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BBA" w:rsidRPr="00AE5C1F" w:rsidRDefault="00B12BBA" w:rsidP="00B12BBA">
      <w:pPr>
        <w:rPr>
          <w:rFonts w:eastAsia="仿宋_GB2312"/>
          <w:sz w:val="84"/>
        </w:rPr>
      </w:pPr>
      <w:bookmarkStart w:id="0" w:name="_GoBack"/>
      <w:bookmarkEnd w:id="0"/>
    </w:p>
    <w:p w:rsidR="00B12BBA" w:rsidRPr="009803F0" w:rsidRDefault="00B12BBA" w:rsidP="00B12BBA">
      <w:pPr>
        <w:ind w:right="105"/>
        <w:jc w:val="right"/>
        <w:rPr>
          <w:rFonts w:eastAsia="黑体"/>
          <w:b/>
          <w:spacing w:val="40"/>
          <w:w w:val="66"/>
          <w:sz w:val="60"/>
          <w:szCs w:val="60"/>
        </w:rPr>
      </w:pPr>
      <w:r>
        <w:rPr>
          <w:noProof/>
        </w:rPr>
        <mc:AlternateContent>
          <mc:Choice Requires="wps">
            <w:drawing>
              <wp:anchor distT="4294967293" distB="4294967293" distL="114300" distR="114300" simplePos="0" relativeHeight="251659264" behindDoc="0" locked="0" layoutInCell="1" allowOverlap="1">
                <wp:simplePos x="0" y="0"/>
                <wp:positionH relativeFrom="column">
                  <wp:posOffset>-122555</wp:posOffset>
                </wp:positionH>
                <wp:positionV relativeFrom="paragraph">
                  <wp:posOffset>832484</wp:posOffset>
                </wp:positionV>
                <wp:extent cx="720090" cy="0"/>
                <wp:effectExtent l="0" t="95250" r="3810" b="952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65pt,65.55pt" to="47.05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" strokecolor="#4b69b5" strokeweight="15pt"/>
            </w:pict>
          </mc:Fallback>
        </mc:AlternateContent>
      </w:r>
      <w:r>
        <w:rPr>
          <w:rFonts w:eastAsia="黑体" w:hint="eastAsia"/>
          <w:b/>
          <w:spacing w:val="40"/>
          <w:w w:val="66"/>
          <w:sz w:val="60"/>
          <w:szCs w:val="60"/>
        </w:rPr>
        <w:t>天津外国语大学同声传译教学创新实验视频系统建设项目</w:t>
      </w:r>
    </w:p>
    <w:p w:rsidR="00B12BBA" w:rsidRPr="009803F0" w:rsidRDefault="00B12BBA" w:rsidP="00B12BBA">
      <w:pPr>
        <w:ind w:right="105"/>
        <w:jc w:val="right"/>
        <w:rPr>
          <w:rFonts w:eastAsia="黑体"/>
          <w:b/>
          <w:spacing w:val="40"/>
          <w:w w:val="66"/>
          <w:sz w:val="60"/>
          <w:szCs w:val="60"/>
        </w:rPr>
      </w:pPr>
      <w:r>
        <w:rPr>
          <w:noProof/>
        </w:rPr>
        <mc:AlternateContent>
          <mc:Choice Requires="wps">
            <w:drawing>
              <wp:anchor distT="4294967293" distB="4294967293" distL="114300" distR="114300" simplePos="0" relativeHeight="251660288" behindDoc="0" locked="0" layoutInCell="1" allowOverlap="1">
                <wp:simplePos x="0" y="0"/>
                <wp:positionH relativeFrom="column">
                  <wp:posOffset>-122555</wp:posOffset>
                </wp:positionH>
                <wp:positionV relativeFrom="paragraph">
                  <wp:posOffset>361949</wp:posOffset>
                </wp:positionV>
                <wp:extent cx="3308985" cy="0"/>
                <wp:effectExtent l="0" t="95250" r="571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zG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xEiRFkZ0//Hbjw+ff37/BPb+6xc0D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LnacxjMCAAA1BAAADgAAAAAAAAAAAAAAAAAu&#10;AgAAZHJzL2Uyb0RvYy54bWxQSwECLQAUAAYACAAAACEA5H2XSN0AAAAJAQAADwAAAAAAAAAAAAAA&#10;AACNBAAAZHJzL2Rvd25yZXYueG1sUEsFBgAAAAAEAAQA8wAAAJcFAAAAAA==&#10;" strokecolor="#4b69b5" strokeweight="15pt"/>
            </w:pict>
          </mc:Fallback>
        </mc:AlternateContent>
      </w:r>
      <w:r w:rsidRPr="009803F0">
        <w:rPr>
          <w:rFonts w:eastAsia="黑体"/>
          <w:b/>
          <w:spacing w:val="40"/>
          <w:w w:val="66"/>
          <w:sz w:val="60"/>
          <w:szCs w:val="60"/>
        </w:rPr>
        <w:t>招标文件</w:t>
      </w:r>
    </w:p>
    <w:p w:rsidR="00B12BBA" w:rsidRPr="009803F0" w:rsidRDefault="00B12BBA" w:rsidP="00B12BBA">
      <w:pPr>
        <w:ind w:right="1025"/>
        <w:jc w:val="center"/>
        <w:rPr>
          <w:rFonts w:eastAsia="黑体"/>
          <w:b/>
          <w:spacing w:val="40"/>
          <w:w w:val="66"/>
          <w:sz w:val="60"/>
          <w:szCs w:val="60"/>
        </w:rPr>
      </w:pPr>
    </w:p>
    <w:p w:rsidR="00B12BBA" w:rsidRPr="009803F0" w:rsidRDefault="00B12BBA" w:rsidP="00B12BBA">
      <w:pPr>
        <w:jc w:val="center"/>
        <w:rPr>
          <w:rFonts w:eastAsia="黑体"/>
          <w:b/>
          <w:spacing w:val="40"/>
          <w:w w:val="66"/>
          <w:sz w:val="15"/>
          <w:szCs w:val="15"/>
        </w:rPr>
      </w:pPr>
      <w:r w:rsidRPr="009803F0">
        <w:rPr>
          <w:rFonts w:eastAsia="黑体"/>
          <w:b/>
          <w:spacing w:val="40"/>
          <w:w w:val="66"/>
          <w:sz w:val="56"/>
          <w:szCs w:val="56"/>
        </w:rPr>
        <w:t xml:space="preserve">            </w:t>
      </w:r>
    </w:p>
    <w:p w:rsidR="00B12BBA" w:rsidRPr="009803F0" w:rsidRDefault="00B12BBA" w:rsidP="00B12BBA">
      <w:pPr>
        <w:jc w:val="center"/>
        <w:rPr>
          <w:rFonts w:eastAsia="黑体"/>
          <w:spacing w:val="40"/>
          <w:w w:val="66"/>
          <w:sz w:val="32"/>
          <w:szCs w:val="32"/>
        </w:rPr>
      </w:pPr>
      <w:r w:rsidRPr="009803F0">
        <w:rPr>
          <w:rFonts w:eastAsia="黑体"/>
          <w:spacing w:val="40"/>
          <w:w w:val="66"/>
          <w:sz w:val="32"/>
          <w:szCs w:val="32"/>
        </w:rPr>
        <w:t>（项目编号：</w:t>
      </w:r>
      <w:r w:rsidRPr="009803F0">
        <w:rPr>
          <w:rFonts w:eastAsia="黑体"/>
          <w:spacing w:val="40"/>
          <w:w w:val="66"/>
          <w:sz w:val="32"/>
          <w:szCs w:val="32"/>
        </w:rPr>
        <w:t>TGPC-</w:t>
      </w:r>
      <w:r>
        <w:rPr>
          <w:rFonts w:eastAsia="黑体"/>
          <w:spacing w:val="40"/>
          <w:w w:val="66"/>
          <w:sz w:val="32"/>
          <w:szCs w:val="32"/>
        </w:rPr>
        <w:t>2024</w:t>
      </w:r>
      <w:r w:rsidRPr="009803F0">
        <w:rPr>
          <w:rFonts w:eastAsia="黑体"/>
          <w:spacing w:val="40"/>
          <w:w w:val="66"/>
          <w:sz w:val="32"/>
          <w:szCs w:val="32"/>
        </w:rPr>
        <w:t>-A-0</w:t>
      </w:r>
      <w:r>
        <w:rPr>
          <w:rFonts w:eastAsia="黑体" w:hint="eastAsia"/>
          <w:spacing w:val="40"/>
          <w:w w:val="66"/>
          <w:sz w:val="32"/>
          <w:szCs w:val="32"/>
        </w:rPr>
        <w:t>280</w:t>
      </w:r>
      <w:r w:rsidRPr="009803F0">
        <w:rPr>
          <w:rFonts w:eastAsia="黑体"/>
          <w:spacing w:val="40"/>
          <w:w w:val="66"/>
          <w:sz w:val="32"/>
          <w:szCs w:val="32"/>
        </w:rPr>
        <w:t>）</w:t>
      </w:r>
    </w:p>
    <w:p w:rsidR="00B12BBA" w:rsidRPr="009803F0" w:rsidRDefault="00B12BBA" w:rsidP="00B12BBA">
      <w:pPr>
        <w:rPr>
          <w:sz w:val="40"/>
        </w:rPr>
      </w:pPr>
    </w:p>
    <w:p w:rsidR="00B12BBA" w:rsidRPr="009803F0" w:rsidRDefault="00B12BBA" w:rsidP="00B12BBA">
      <w:pPr>
        <w:rPr>
          <w:sz w:val="36"/>
        </w:rPr>
      </w:pPr>
    </w:p>
    <w:p w:rsidR="00B12BBA" w:rsidRPr="009803F0" w:rsidRDefault="00B12BBA" w:rsidP="00B12BBA">
      <w:pPr>
        <w:rPr>
          <w:sz w:val="36"/>
        </w:rPr>
      </w:pPr>
    </w:p>
    <w:p w:rsidR="00B12BBA" w:rsidRPr="009803F0" w:rsidRDefault="00B12BBA" w:rsidP="00B12BBA">
      <w:pPr>
        <w:rPr>
          <w:sz w:val="36"/>
        </w:rPr>
      </w:pPr>
    </w:p>
    <w:p w:rsidR="00B12BBA" w:rsidRPr="009803F0" w:rsidRDefault="00B12BBA" w:rsidP="00B12BBA">
      <w:pPr>
        <w:rPr>
          <w:sz w:val="36"/>
        </w:rPr>
      </w:pPr>
    </w:p>
    <w:p w:rsidR="00B12BBA" w:rsidRPr="009803F0" w:rsidRDefault="00B12BBA" w:rsidP="00B12BBA">
      <w:pPr>
        <w:rPr>
          <w:sz w:val="36"/>
        </w:rPr>
      </w:pPr>
    </w:p>
    <w:p w:rsidR="00B12BBA" w:rsidRPr="009803F0" w:rsidRDefault="00B12BBA" w:rsidP="00B12BBA">
      <w:pPr>
        <w:rPr>
          <w:sz w:val="36"/>
        </w:rPr>
      </w:pPr>
    </w:p>
    <w:p w:rsidR="00B12BBA" w:rsidRPr="009803F0" w:rsidRDefault="00B12BBA" w:rsidP="00B12BBA">
      <w:pPr>
        <w:rPr>
          <w:sz w:val="36"/>
        </w:rPr>
      </w:pPr>
    </w:p>
    <w:p w:rsidR="00B12BBA" w:rsidRPr="009803F0" w:rsidRDefault="00B12BBA" w:rsidP="00B12BBA">
      <w:pPr>
        <w:rPr>
          <w:sz w:val="36"/>
        </w:rPr>
      </w:pPr>
    </w:p>
    <w:p w:rsidR="00B12BBA" w:rsidRPr="009803F0" w:rsidRDefault="00B12BBA" w:rsidP="00B12BBA">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03F0">
        <w:rPr>
          <w:rFonts w:eastAsia="黑体"/>
          <w:spacing w:val="20"/>
          <w:w w:val="66"/>
          <w:sz w:val="44"/>
          <w:szCs w:val="44"/>
        </w:rPr>
        <w:t>天津市政府采购中心</w:t>
      </w:r>
    </w:p>
    <w:p w:rsidR="00B12BBA" w:rsidRPr="009803F0" w:rsidRDefault="00B12BBA" w:rsidP="00B12BBA">
      <w:pPr>
        <w:tabs>
          <w:tab w:val="left" w:pos="3281"/>
          <w:tab w:val="center" w:pos="4711"/>
        </w:tabs>
        <w:jc w:val="center"/>
        <w:rPr>
          <w:rFonts w:eastAsia="仿宋_GB2312"/>
          <w:b/>
          <w:bCs/>
          <w:kern w:val="0"/>
          <w:sz w:val="44"/>
          <w:szCs w:val="44"/>
        </w:rPr>
      </w:pPr>
      <w:r>
        <w:rPr>
          <w:rFonts w:eastAsia="仿宋_GB2312"/>
          <w:b/>
          <w:bCs/>
          <w:kern w:val="0"/>
          <w:sz w:val="44"/>
          <w:szCs w:val="44"/>
        </w:rPr>
        <w:t>2024</w:t>
      </w:r>
      <w:r w:rsidRPr="009803F0">
        <w:rPr>
          <w:rFonts w:eastAsia="仿宋_GB2312"/>
          <w:b/>
          <w:bCs/>
          <w:kern w:val="0"/>
          <w:sz w:val="44"/>
          <w:szCs w:val="44"/>
        </w:rPr>
        <w:t>.</w:t>
      </w:r>
      <w:r>
        <w:rPr>
          <w:rFonts w:eastAsia="仿宋_GB2312" w:hint="eastAsia"/>
          <w:b/>
          <w:bCs/>
          <w:kern w:val="0"/>
          <w:sz w:val="44"/>
          <w:szCs w:val="44"/>
        </w:rPr>
        <w:t>10</w:t>
      </w:r>
    </w:p>
    <w:p w:rsidR="00B12BBA" w:rsidRPr="0080752E" w:rsidRDefault="00B12BBA" w:rsidP="00B12BBA">
      <w:pPr>
        <w:widowControl/>
        <w:jc w:val="left"/>
        <w:rPr>
          <w:rFonts w:eastAsia="仿宋_GB2312"/>
          <w:b/>
          <w:bCs/>
          <w:color w:val="333399"/>
          <w:kern w:val="0"/>
          <w:sz w:val="44"/>
          <w:szCs w:val="44"/>
        </w:rPr>
      </w:pPr>
    </w:p>
    <w:p w:rsidR="00B12BBA" w:rsidRPr="0080752E" w:rsidRDefault="00B12BBA" w:rsidP="00B12BBA">
      <w:pPr>
        <w:ind w:firstLineChars="100" w:firstLine="411"/>
        <w:jc w:val="center"/>
        <w:rPr>
          <w:b/>
          <w:spacing w:val="20"/>
          <w:w w:val="80"/>
          <w:sz w:val="48"/>
          <w:szCs w:val="48"/>
        </w:rPr>
        <w:sectPr w:rsidR="00B12BBA" w:rsidRPr="0080752E" w:rsidSect="00AB27A1">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B12BBA" w:rsidRPr="0080752E" w:rsidRDefault="00B12BBA" w:rsidP="00B12BBA">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B12BBA" w:rsidRPr="0080752E" w:rsidRDefault="00B12BBA" w:rsidP="00B12BBA">
      <w:pPr>
        <w:spacing w:line="560" w:lineRule="exact"/>
        <w:ind w:rightChars="-73" w:right="-141"/>
        <w:rPr>
          <w:b/>
          <w:sz w:val="24"/>
        </w:rPr>
      </w:pPr>
      <w:r w:rsidRPr="0080752E">
        <w:rPr>
          <w:b/>
          <w:sz w:val="24"/>
        </w:rPr>
        <w:t>第一部分</w:t>
      </w:r>
      <w:r w:rsidRPr="0080752E">
        <w:rPr>
          <w:rFonts w:hint="eastAsia"/>
          <w:b/>
          <w:sz w:val="24"/>
        </w:rPr>
        <w:t xml:space="preserve"> </w:t>
      </w:r>
      <w:r w:rsidRPr="0080752E">
        <w:rPr>
          <w:b/>
          <w:sz w:val="24"/>
        </w:rPr>
        <w:t xml:space="preserve"> </w:t>
      </w:r>
      <w:r w:rsidRPr="0080752E">
        <w:rPr>
          <w:b/>
          <w:sz w:val="24"/>
        </w:rPr>
        <w:t>投标邀请函</w:t>
      </w:r>
    </w:p>
    <w:p w:rsidR="00B12BBA" w:rsidRPr="0080752E" w:rsidRDefault="00B12BBA" w:rsidP="00B12BBA">
      <w:pPr>
        <w:spacing w:line="560" w:lineRule="exact"/>
        <w:ind w:rightChars="-73" w:right="-141"/>
        <w:rPr>
          <w:b/>
          <w:sz w:val="24"/>
        </w:rPr>
      </w:pPr>
    </w:p>
    <w:p w:rsidR="00B12BBA" w:rsidRPr="0080752E" w:rsidRDefault="00B12BBA" w:rsidP="00B12BBA">
      <w:pPr>
        <w:spacing w:line="560" w:lineRule="exact"/>
        <w:ind w:rightChars="-73" w:right="-141"/>
        <w:rPr>
          <w:b/>
          <w:sz w:val="24"/>
        </w:rPr>
      </w:pPr>
      <w:r w:rsidRPr="0080752E">
        <w:rPr>
          <w:b/>
          <w:sz w:val="24"/>
        </w:rPr>
        <w:t>第二部分</w:t>
      </w:r>
      <w:r w:rsidRPr="0080752E">
        <w:rPr>
          <w:b/>
          <w:sz w:val="24"/>
        </w:rPr>
        <w:t xml:space="preserve"> </w:t>
      </w:r>
      <w:r w:rsidRPr="0080752E">
        <w:rPr>
          <w:rFonts w:hint="eastAsia"/>
          <w:b/>
          <w:sz w:val="24"/>
        </w:rPr>
        <w:t xml:space="preserve"> </w:t>
      </w:r>
      <w:r w:rsidRPr="0080752E">
        <w:rPr>
          <w:rFonts w:hint="eastAsia"/>
          <w:b/>
          <w:sz w:val="24"/>
        </w:rPr>
        <w:t>招标项目要求</w:t>
      </w:r>
    </w:p>
    <w:p w:rsidR="00B12BBA" w:rsidRPr="0080752E" w:rsidRDefault="00B12BBA" w:rsidP="00B12BBA">
      <w:pPr>
        <w:spacing w:line="560" w:lineRule="exact"/>
        <w:ind w:rightChars="-73" w:right="-141"/>
        <w:rPr>
          <w:b/>
          <w:sz w:val="24"/>
        </w:rPr>
      </w:pPr>
    </w:p>
    <w:p w:rsidR="00B12BBA" w:rsidRPr="0080752E" w:rsidRDefault="00B12BBA" w:rsidP="00B12BBA">
      <w:pPr>
        <w:spacing w:line="560" w:lineRule="exact"/>
        <w:ind w:rightChars="-73" w:right="-141"/>
        <w:rPr>
          <w:b/>
          <w:sz w:val="24"/>
        </w:rPr>
      </w:pPr>
      <w:r w:rsidRPr="0080752E">
        <w:rPr>
          <w:b/>
          <w:sz w:val="24"/>
        </w:rPr>
        <w:t>第三部分</w:t>
      </w:r>
      <w:r w:rsidRPr="0080752E">
        <w:rPr>
          <w:b/>
          <w:sz w:val="24"/>
        </w:rPr>
        <w:t xml:space="preserve"> </w:t>
      </w:r>
      <w:r w:rsidRPr="0080752E">
        <w:rPr>
          <w:rFonts w:hint="eastAsia"/>
          <w:b/>
          <w:sz w:val="24"/>
        </w:rPr>
        <w:t xml:space="preserve"> </w:t>
      </w:r>
      <w:r w:rsidRPr="0080752E">
        <w:rPr>
          <w:rFonts w:hint="eastAsia"/>
          <w:b/>
          <w:sz w:val="24"/>
        </w:rPr>
        <w:t>投标须知</w:t>
      </w:r>
    </w:p>
    <w:p w:rsidR="00B12BBA" w:rsidRPr="0080752E" w:rsidRDefault="00B12BBA" w:rsidP="00B12BBA">
      <w:pPr>
        <w:spacing w:line="560" w:lineRule="exact"/>
        <w:ind w:rightChars="-73" w:right="-141"/>
        <w:rPr>
          <w:sz w:val="24"/>
        </w:rPr>
      </w:pPr>
    </w:p>
    <w:p w:rsidR="00B12BBA" w:rsidRPr="0080752E" w:rsidRDefault="00B12BBA" w:rsidP="00B12BBA">
      <w:pPr>
        <w:spacing w:line="560" w:lineRule="exact"/>
        <w:rPr>
          <w:b/>
          <w:sz w:val="24"/>
        </w:rPr>
      </w:pPr>
      <w:r w:rsidRPr="0080752E">
        <w:rPr>
          <w:b/>
          <w:sz w:val="24"/>
        </w:rPr>
        <w:t>第四部分</w:t>
      </w:r>
      <w:r w:rsidRPr="0080752E">
        <w:rPr>
          <w:b/>
          <w:sz w:val="24"/>
        </w:rPr>
        <w:t xml:space="preserve"> </w:t>
      </w:r>
      <w:r w:rsidRPr="0080752E">
        <w:rPr>
          <w:rFonts w:hint="eastAsia"/>
          <w:b/>
          <w:sz w:val="24"/>
        </w:rPr>
        <w:t xml:space="preserve"> </w:t>
      </w:r>
      <w:r w:rsidRPr="0080752E">
        <w:rPr>
          <w:b/>
          <w:sz w:val="24"/>
        </w:rPr>
        <w:t>合同条款</w:t>
      </w:r>
    </w:p>
    <w:p w:rsidR="00B12BBA" w:rsidRPr="0080752E" w:rsidRDefault="00B12BBA" w:rsidP="00B12BBA">
      <w:pPr>
        <w:spacing w:line="560" w:lineRule="exact"/>
        <w:rPr>
          <w:sz w:val="24"/>
        </w:rPr>
      </w:pPr>
    </w:p>
    <w:p w:rsidR="00B12BBA" w:rsidRPr="0080752E" w:rsidRDefault="00B12BBA" w:rsidP="00B12BBA">
      <w:pPr>
        <w:spacing w:line="560" w:lineRule="exact"/>
        <w:rPr>
          <w:sz w:val="24"/>
        </w:rPr>
      </w:pPr>
      <w:r w:rsidRPr="0080752E">
        <w:rPr>
          <w:b/>
          <w:sz w:val="24"/>
        </w:rPr>
        <w:t>第五部分</w:t>
      </w:r>
      <w:r w:rsidRPr="0080752E">
        <w:rPr>
          <w:b/>
          <w:sz w:val="24"/>
        </w:rPr>
        <w:t xml:space="preserve"> </w:t>
      </w:r>
      <w:r w:rsidRPr="0080752E">
        <w:rPr>
          <w:rFonts w:hint="eastAsia"/>
          <w:b/>
          <w:sz w:val="24"/>
        </w:rPr>
        <w:t xml:space="preserve"> </w:t>
      </w:r>
      <w:r w:rsidRPr="0080752E">
        <w:rPr>
          <w:b/>
          <w:sz w:val="24"/>
        </w:rPr>
        <w:t>投标文件格式</w:t>
      </w:r>
    </w:p>
    <w:p w:rsidR="00B12BBA" w:rsidRPr="0080752E" w:rsidRDefault="00B12BBA" w:rsidP="00B12BBA">
      <w:pPr>
        <w:rPr>
          <w:sz w:val="24"/>
        </w:rPr>
      </w:pPr>
    </w:p>
    <w:p w:rsidR="00B12BBA" w:rsidRPr="0080752E" w:rsidRDefault="00B12BBA" w:rsidP="00B12BBA">
      <w:pPr>
        <w:rPr>
          <w:sz w:val="24"/>
        </w:rPr>
      </w:pPr>
    </w:p>
    <w:p w:rsidR="00B12BBA" w:rsidRPr="0080752E" w:rsidRDefault="00B12BBA" w:rsidP="00B12BBA">
      <w:pPr>
        <w:rPr>
          <w:sz w:val="24"/>
        </w:rPr>
      </w:pPr>
    </w:p>
    <w:p w:rsidR="00B12BBA" w:rsidRPr="0080752E" w:rsidRDefault="00B12BBA" w:rsidP="00B12BBA">
      <w:pPr>
        <w:rPr>
          <w:sz w:val="24"/>
        </w:rPr>
      </w:pPr>
    </w:p>
    <w:p w:rsidR="00B12BBA" w:rsidRPr="0080752E" w:rsidRDefault="00B12BBA" w:rsidP="00B12BBA">
      <w:pPr>
        <w:rPr>
          <w:sz w:val="24"/>
        </w:rPr>
      </w:pPr>
    </w:p>
    <w:p w:rsidR="00B12BBA" w:rsidRPr="0080752E" w:rsidRDefault="00B12BBA" w:rsidP="00B12BBA">
      <w:pPr>
        <w:rPr>
          <w:sz w:val="24"/>
        </w:rPr>
      </w:pPr>
    </w:p>
    <w:p w:rsidR="00B12BBA" w:rsidRPr="0080752E" w:rsidRDefault="00B12BBA" w:rsidP="00B12BBA">
      <w:pPr>
        <w:rPr>
          <w:b/>
        </w:rPr>
      </w:pPr>
    </w:p>
    <w:p w:rsidR="00B12BBA" w:rsidRPr="0080752E" w:rsidRDefault="00B12BBA" w:rsidP="00B12BBA">
      <w:pPr>
        <w:pStyle w:val="a8"/>
        <w:rPr>
          <w:rFonts w:ascii="Times New Roman" w:hAnsi="Times New Roman"/>
        </w:rPr>
        <w:sectPr w:rsidR="00B12BBA" w:rsidRPr="0080752E" w:rsidSect="00AB27A1">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B12BBA" w:rsidRPr="0080752E" w:rsidRDefault="00B12BBA" w:rsidP="00B12BBA">
      <w:pPr>
        <w:pStyle w:val="a8"/>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1"/>
    </w:p>
    <w:p w:rsidR="00B12BBA" w:rsidRPr="0054609E" w:rsidRDefault="00B12BBA" w:rsidP="00B12BBA">
      <w:pPr>
        <w:pStyle w:val="Default"/>
        <w:spacing w:line="360" w:lineRule="auto"/>
        <w:ind w:firstLineChars="200" w:firstLine="480"/>
        <w:jc w:val="both"/>
        <w:rPr>
          <w:rFonts w:ascii="Times New Roman" w:eastAsia="宋体" w:hAnsi="Times New Roman" w:cs="Times New Roman"/>
          <w:color w:val="auto"/>
          <w:szCs w:val="32"/>
        </w:rPr>
      </w:pPr>
      <w:r w:rsidRPr="0054609E">
        <w:rPr>
          <w:rFonts w:ascii="Times New Roman" w:eastAsia="宋体" w:hAnsi="Times New Roman" w:cs="Times New Roman" w:hint="eastAsia"/>
          <w:color w:val="auto"/>
          <w:szCs w:val="32"/>
        </w:rPr>
        <w:t>受</w:t>
      </w:r>
      <w:r w:rsidRPr="0054609E">
        <w:rPr>
          <w:rFonts w:ascii="Times New Roman" w:eastAsia="宋体" w:hAnsi="Times New Roman" w:cs="Times New Roman" w:hint="eastAsia"/>
          <w:color w:val="auto"/>
        </w:rPr>
        <w:t>天津外国语大学</w:t>
      </w:r>
      <w:r w:rsidRPr="0054609E">
        <w:rPr>
          <w:rFonts w:ascii="Times New Roman" w:eastAsia="宋体" w:hAnsi="Times New Roman" w:cs="Times New Roman" w:hint="eastAsia"/>
          <w:color w:val="auto"/>
          <w:szCs w:val="32"/>
        </w:rPr>
        <w:t>委托</w:t>
      </w:r>
      <w:r w:rsidRPr="0054609E">
        <w:rPr>
          <w:rFonts w:ascii="Times New Roman" w:eastAsia="宋体" w:hAnsi="Times New Roman" w:cs="Times New Roman"/>
          <w:color w:val="auto"/>
          <w:szCs w:val="32"/>
        </w:rPr>
        <w:t>，天津市政府采购中心将以公开招标方式</w:t>
      </w:r>
      <w:r w:rsidRPr="0054609E">
        <w:rPr>
          <w:rFonts w:ascii="Times New Roman" w:eastAsia="宋体" w:hAnsi="Times New Roman" w:cs="Times New Roman" w:hint="eastAsia"/>
          <w:color w:val="auto"/>
          <w:szCs w:val="32"/>
        </w:rPr>
        <w:t>，对</w:t>
      </w:r>
      <w:r>
        <w:rPr>
          <w:rFonts w:ascii="Times New Roman" w:eastAsia="宋体" w:hAnsi="Times New Roman" w:cs="Times New Roman" w:hint="eastAsia"/>
          <w:color w:val="auto"/>
          <w:szCs w:val="32"/>
        </w:rPr>
        <w:t>天津外国语大学同声传译教学创新实验视频系统建设项目</w:t>
      </w:r>
      <w:r w:rsidRPr="0054609E">
        <w:rPr>
          <w:rFonts w:ascii="Times New Roman" w:eastAsia="宋体" w:hAnsi="Times New Roman" w:cs="Times New Roman" w:hint="eastAsia"/>
          <w:color w:val="auto"/>
          <w:szCs w:val="32"/>
        </w:rPr>
        <w:t>实施政府采购。</w:t>
      </w:r>
      <w:r w:rsidRPr="0054609E">
        <w:rPr>
          <w:rFonts w:ascii="Times New Roman" w:eastAsia="宋体" w:hAnsi="Times New Roman" w:cs="Times New Roman"/>
          <w:color w:val="auto"/>
          <w:szCs w:val="32"/>
        </w:rPr>
        <w:t>现欢迎合格的供应商参加投标。</w:t>
      </w:r>
    </w:p>
    <w:p w:rsidR="00B12BBA" w:rsidRDefault="00B12BBA" w:rsidP="00B12BBA">
      <w:pPr>
        <w:pStyle w:val="Default"/>
        <w:spacing w:line="360" w:lineRule="auto"/>
        <w:ind w:firstLineChars="200" w:firstLine="480"/>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sidRPr="00225C2F">
        <w:rPr>
          <w:rFonts w:ascii="Times New Roman" w:eastAsia="宋体" w:hAnsi="Times New Roman" w:cs="Times New Roman" w:hint="eastAsia"/>
          <w:color w:val="auto"/>
          <w:szCs w:val="32"/>
        </w:rPr>
        <w:t>CA</w:t>
      </w:r>
      <w:r w:rsidRPr="00225C2F">
        <w:rPr>
          <w:rFonts w:ascii="Times New Roman" w:eastAsia="宋体" w:hAnsi="Times New Roman" w:cs="Times New Roman" w:hint="eastAsia"/>
          <w:color w:val="auto"/>
          <w:szCs w:val="32"/>
        </w:rPr>
        <w:t>数字证书（</w:t>
      </w:r>
      <w:r w:rsidRPr="00225C2F">
        <w:rPr>
          <w:rFonts w:ascii="Times New Roman" w:eastAsia="宋体" w:hAnsi="Times New Roman" w:cs="Times New Roman" w:hint="eastAsia"/>
          <w:color w:val="auto"/>
          <w:szCs w:val="32"/>
        </w:rPr>
        <w:t>USBKey</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B12BBA" w:rsidRPr="00225C2F" w:rsidRDefault="00B12BBA" w:rsidP="00B12BBA">
      <w:pPr>
        <w:pStyle w:val="Default"/>
        <w:spacing w:line="360" w:lineRule="auto"/>
        <w:ind w:firstLineChars="200" w:firstLine="480"/>
        <w:jc w:val="both"/>
        <w:rPr>
          <w:rFonts w:ascii="Times New Roman" w:eastAsia="宋体" w:hAnsi="Times New Roman" w:cs="Times New Roman"/>
          <w:color w:val="auto"/>
          <w:szCs w:val="32"/>
        </w:rPr>
      </w:pPr>
      <w:r w:rsidRPr="00225C2F">
        <w:rPr>
          <w:rFonts w:ascii="Times New Roman" w:eastAsia="宋体" w:hAnsi="Times New Roman" w:cs="Times New Roman"/>
          <w:color w:val="auto"/>
          <w:szCs w:val="32"/>
        </w:rPr>
        <w:t>一、项目名称和编号</w:t>
      </w:r>
    </w:p>
    <w:p w:rsidR="00B12BBA" w:rsidRPr="00175016" w:rsidRDefault="00B12BBA" w:rsidP="00B12BBA">
      <w:pPr>
        <w:pStyle w:val="Default"/>
        <w:spacing w:line="360" w:lineRule="auto"/>
        <w:ind w:firstLineChars="200" w:firstLine="480"/>
        <w:jc w:val="both"/>
        <w:rPr>
          <w:rFonts w:ascii="Times New Roman" w:eastAsia="宋体" w:hAnsi="Times New Roman" w:cs="Times New Roman"/>
          <w:color w:val="FF0000"/>
        </w:rPr>
      </w:pPr>
      <w:r w:rsidRPr="00175016">
        <w:rPr>
          <w:rFonts w:ascii="Times New Roman" w:eastAsia="宋体" w:hAnsi="Times New Roman" w:cs="Times New Roman"/>
          <w:color w:val="auto"/>
        </w:rPr>
        <w:t>（一）项目名称：</w:t>
      </w:r>
      <w:r>
        <w:rPr>
          <w:rFonts w:ascii="Times New Roman" w:eastAsia="宋体" w:hAnsi="Times New Roman" w:cs="Times New Roman" w:hint="eastAsia"/>
          <w:color w:val="auto"/>
        </w:rPr>
        <w:t>天津外国语大学同声传译教学创新实验视频系统建设项目</w:t>
      </w:r>
    </w:p>
    <w:p w:rsidR="00B12BBA" w:rsidRPr="00175016" w:rsidRDefault="00B12BBA" w:rsidP="00B12B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（二）项目编号：</w:t>
      </w:r>
      <w:r w:rsidRPr="0063132B">
        <w:rPr>
          <w:rFonts w:ascii="Times New Roman" w:eastAsia="宋体" w:hAnsi="Times New Roman" w:cs="Times New Roman"/>
          <w:color w:val="auto"/>
        </w:rPr>
        <w:t>TGPC-</w:t>
      </w:r>
      <w:r>
        <w:rPr>
          <w:rFonts w:ascii="Times New Roman" w:eastAsia="宋体" w:hAnsi="Times New Roman" w:cs="Times New Roman"/>
          <w:color w:val="auto"/>
        </w:rPr>
        <w:t>2024</w:t>
      </w:r>
      <w:r w:rsidRPr="0063132B">
        <w:rPr>
          <w:rFonts w:ascii="Times New Roman" w:eastAsia="宋体" w:hAnsi="Times New Roman" w:cs="Times New Roman"/>
          <w:color w:val="auto"/>
        </w:rPr>
        <w:t>-A-0</w:t>
      </w:r>
      <w:r>
        <w:rPr>
          <w:rFonts w:ascii="Times New Roman" w:eastAsia="宋体" w:hAnsi="Times New Roman" w:cs="Times New Roman" w:hint="eastAsia"/>
          <w:color w:val="auto"/>
        </w:rPr>
        <w:t>280</w:t>
      </w:r>
    </w:p>
    <w:p w:rsidR="00B12BBA" w:rsidRPr="00175016" w:rsidRDefault="00B12BBA" w:rsidP="00B12B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二、项目内容</w:t>
      </w:r>
    </w:p>
    <w:p w:rsidR="00B12BBA" w:rsidRDefault="00B12BBA" w:rsidP="00B12BBA">
      <w:pPr>
        <w:pStyle w:val="Default"/>
        <w:spacing w:line="360" w:lineRule="auto"/>
        <w:ind w:firstLineChars="200" w:firstLine="480"/>
        <w:jc w:val="both"/>
        <w:rPr>
          <w:rFonts w:ascii="Times New Roman" w:eastAsia="宋体" w:hAnsi="Times New Roman" w:cs="Times New Roman"/>
          <w:color w:val="auto"/>
        </w:rPr>
      </w:pPr>
      <w:r w:rsidRPr="0054609E">
        <w:rPr>
          <w:rFonts w:ascii="Times New Roman" w:eastAsia="宋体" w:hAnsi="Times New Roman" w:cs="Times New Roman" w:hint="eastAsia"/>
          <w:color w:val="auto"/>
        </w:rPr>
        <w:t>第一包：</w:t>
      </w:r>
      <w:r>
        <w:rPr>
          <w:rFonts w:ascii="Times New Roman" w:eastAsia="宋体" w:hAnsi="Times New Roman" w:cs="Times New Roman" w:hint="eastAsia"/>
          <w:color w:val="auto"/>
        </w:rPr>
        <w:t>同声传译教学创新实验视频系统建设</w:t>
      </w:r>
      <w:r w:rsidRPr="0054609E">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Pr="0054609E">
        <w:rPr>
          <w:rFonts w:ascii="Times New Roman" w:eastAsia="宋体" w:hAnsi="Times New Roman" w:cs="Times New Roman" w:hint="eastAsia"/>
          <w:color w:val="auto"/>
        </w:rPr>
        <w:t>签订合同之日起</w:t>
      </w:r>
      <w:r w:rsidRPr="0054609E">
        <w:rPr>
          <w:rFonts w:ascii="Times New Roman" w:eastAsia="宋体" w:hAnsi="Times New Roman" w:cs="Times New Roman" w:hint="eastAsia"/>
          <w:color w:val="auto"/>
        </w:rPr>
        <w:t>1</w:t>
      </w:r>
      <w:r>
        <w:rPr>
          <w:rFonts w:ascii="Times New Roman" w:eastAsia="宋体" w:hAnsi="Times New Roman" w:cs="Times New Roman" w:hint="eastAsia"/>
          <w:color w:val="auto"/>
        </w:rPr>
        <w:t>5</w:t>
      </w:r>
      <w:r w:rsidRPr="0054609E">
        <w:rPr>
          <w:rFonts w:ascii="Times New Roman" w:eastAsia="宋体" w:hAnsi="Times New Roman" w:cs="Times New Roman" w:hint="eastAsia"/>
          <w:color w:val="auto"/>
        </w:rPr>
        <w:t>日内</w:t>
      </w:r>
      <w:r>
        <w:rPr>
          <w:rFonts w:ascii="Times New Roman" w:eastAsia="宋体" w:hAnsi="Times New Roman" w:cs="Times New Roman" w:hint="eastAsia"/>
          <w:color w:val="auto"/>
        </w:rPr>
        <w:t>到货，</w:t>
      </w:r>
      <w:r w:rsidRPr="0054609E">
        <w:rPr>
          <w:rFonts w:ascii="Times New Roman" w:eastAsia="宋体" w:hAnsi="Times New Roman" w:cs="Times New Roman" w:hint="eastAsia"/>
          <w:color w:val="auto"/>
        </w:rPr>
        <w:t>货到之日起</w:t>
      </w:r>
      <w:r>
        <w:rPr>
          <w:rFonts w:ascii="Times New Roman" w:eastAsia="宋体" w:hAnsi="Times New Roman" w:cs="Times New Roman" w:hint="eastAsia"/>
          <w:color w:val="auto"/>
        </w:rPr>
        <w:t>20</w:t>
      </w:r>
      <w:r w:rsidRPr="0054609E">
        <w:rPr>
          <w:rFonts w:ascii="Times New Roman" w:eastAsia="宋体" w:hAnsi="Times New Roman" w:cs="Times New Roman" w:hint="eastAsia"/>
          <w:color w:val="auto"/>
        </w:rPr>
        <w:t>日内</w:t>
      </w:r>
      <w:r>
        <w:rPr>
          <w:rFonts w:ascii="Times New Roman" w:eastAsia="宋体" w:hAnsi="Times New Roman" w:cs="Times New Roman" w:hint="eastAsia"/>
          <w:color w:val="auto"/>
        </w:rPr>
        <w:t>安装调试完成；</w:t>
      </w:r>
    </w:p>
    <w:p w:rsidR="00B12BBA" w:rsidRPr="0054609E" w:rsidRDefault="00B12BBA" w:rsidP="00B12BBA">
      <w:pPr>
        <w:tabs>
          <w:tab w:val="left" w:pos="210"/>
        </w:tabs>
        <w:autoSpaceDE w:val="0"/>
        <w:autoSpaceDN w:val="0"/>
        <w:adjustRightInd w:val="0"/>
        <w:spacing w:line="360" w:lineRule="auto"/>
        <w:ind w:firstLineChars="200" w:firstLine="480"/>
        <w:outlineLvl w:val="0"/>
        <w:rPr>
          <w:strike/>
          <w:sz w:val="24"/>
          <w:szCs w:val="24"/>
        </w:rPr>
      </w:pPr>
      <w:r w:rsidRPr="0054609E">
        <w:rPr>
          <w:sz w:val="24"/>
          <w:szCs w:val="24"/>
          <w:lang w:val="zh-CN"/>
        </w:rPr>
        <w:t>本项目</w:t>
      </w:r>
      <w:r w:rsidRPr="0054609E">
        <w:rPr>
          <w:rFonts w:hint="eastAsia"/>
          <w:sz w:val="24"/>
          <w:szCs w:val="24"/>
          <w:lang w:val="zh-CN"/>
        </w:rPr>
        <w:t>不接受进口产品投标。</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color w:val="auto"/>
        </w:rPr>
        <w:t>三、项目预算</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第一包：</w:t>
      </w:r>
      <w:r>
        <w:rPr>
          <w:rFonts w:ascii="Times New Roman" w:eastAsia="宋体" w:hAnsi="Times New Roman" w:cs="Times New Roman" w:hint="eastAsia"/>
          <w:color w:val="auto"/>
        </w:rPr>
        <w:t>163</w:t>
      </w:r>
      <w:r w:rsidRPr="00755387">
        <w:rPr>
          <w:rFonts w:ascii="Times New Roman" w:eastAsia="宋体" w:hAnsi="Times New Roman" w:cs="Times New Roman" w:hint="eastAsia"/>
          <w:color w:val="auto"/>
        </w:rPr>
        <w:t>万元；</w:t>
      </w:r>
    </w:p>
    <w:p w:rsidR="00B12BBA" w:rsidRPr="00175016" w:rsidRDefault="00B12BBA" w:rsidP="00B12B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175016">
        <w:rPr>
          <w:rFonts w:ascii="Times New Roman" w:eastAsia="宋体" w:hAnsi="Times New Roman" w:cs="Times New Roman"/>
          <w:color w:val="auto"/>
        </w:rPr>
        <w:t>、</w:t>
      </w:r>
      <w:r w:rsidRPr="00175016">
        <w:rPr>
          <w:rFonts w:ascii="Times New Roman" w:eastAsia="宋体" w:hAnsi="Times New Roman" w:cs="Times New Roman"/>
        </w:rPr>
        <w:t>供应商资格要求（实质性要求）</w:t>
      </w:r>
    </w:p>
    <w:p w:rsidR="00B12BBA" w:rsidRPr="003C33B8" w:rsidRDefault="00B12BBA" w:rsidP="00B12BBA">
      <w:pPr>
        <w:pStyle w:val="Default"/>
        <w:spacing w:line="360" w:lineRule="auto"/>
        <w:ind w:firstLineChars="200" w:firstLine="480"/>
        <w:jc w:val="both"/>
        <w:rPr>
          <w:rFonts w:ascii="Times New Roman" w:eastAsia="宋体" w:hAnsi="Times New Roman" w:cs="Times New Roman"/>
          <w:color w:val="auto"/>
        </w:rPr>
      </w:pPr>
      <w:r w:rsidRPr="003C33B8">
        <w:rPr>
          <w:rFonts w:ascii="Times New Roman" w:eastAsia="宋体" w:hAnsi="Times New Roman" w:cs="Times New Roman" w:hint="eastAsia"/>
          <w:color w:val="auto"/>
        </w:rPr>
        <w:t>（一）</w:t>
      </w:r>
      <w:bookmarkStart w:id="2" w:name="_Toc412903615"/>
      <w:r w:rsidRPr="003C33B8">
        <w:rPr>
          <w:rFonts w:ascii="Times New Roman" w:eastAsia="宋体" w:hAnsi="Times New Roman" w:cs="Times New Roman" w:hint="eastAsia"/>
          <w:color w:val="auto"/>
        </w:rPr>
        <w:t>投标人应具备电子与智能化工程专业承包资质证书，提供证书扫描件；</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w:t>
      </w:r>
      <w:r w:rsidRPr="00755387">
        <w:rPr>
          <w:rFonts w:ascii="Times New Roman" w:eastAsia="宋体" w:hAnsi="Times New Roman" w:cs="Times New Roman" w:hint="eastAsia"/>
          <w:color w:val="auto"/>
        </w:rPr>
        <w:t>投标人须具备《中华人民共和国政府采购法》第二十二条第一款规定的条件，提供以下材料：</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 xml:space="preserve">1. </w:t>
      </w:r>
      <w:r w:rsidRPr="00755387">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 xml:space="preserve">2. </w:t>
      </w:r>
      <w:r w:rsidRPr="00755387">
        <w:rPr>
          <w:rFonts w:ascii="Times New Roman" w:eastAsia="宋体" w:hAnsi="Times New Roman" w:cs="Times New Roman" w:hint="eastAsia"/>
          <w:color w:val="auto"/>
        </w:rPr>
        <w:t>财务状况报告等相关材料：</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A.</w:t>
      </w:r>
      <w:r w:rsidRPr="00755387">
        <w:rPr>
          <w:rFonts w:ascii="Times New Roman" w:eastAsia="宋体" w:hAnsi="Times New Roman" w:cs="Times New Roman" w:hint="eastAsia"/>
          <w:color w:val="auto"/>
        </w:rPr>
        <w:t>经第三方会计师事务所审计的</w:t>
      </w:r>
      <w:r w:rsidRPr="00755387">
        <w:rPr>
          <w:rFonts w:ascii="Times New Roman" w:eastAsia="宋体" w:hAnsi="Times New Roman" w:cs="Times New Roman"/>
          <w:color w:val="auto"/>
        </w:rPr>
        <w:t>2023</w:t>
      </w:r>
      <w:r w:rsidRPr="00755387">
        <w:rPr>
          <w:rFonts w:ascii="Times New Roman" w:eastAsia="宋体" w:hAnsi="Times New Roman" w:cs="Times New Roman" w:hint="eastAsia"/>
          <w:color w:val="auto"/>
        </w:rPr>
        <w:t>年度财务报告扫描件。</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 xml:space="preserve">B. </w:t>
      </w:r>
      <w:r w:rsidRPr="00755387">
        <w:rPr>
          <w:rFonts w:ascii="Times New Roman" w:eastAsia="宋体" w:hAnsi="Times New Roman" w:cs="Times New Roman" w:hint="eastAsia"/>
          <w:color w:val="auto"/>
        </w:rPr>
        <w:t>具有良好的商业信誉和健全的财务会计制度的书面声明。</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注：</w:t>
      </w:r>
      <w:r w:rsidRPr="00755387">
        <w:rPr>
          <w:rFonts w:ascii="Times New Roman" w:eastAsia="宋体" w:hAnsi="Times New Roman" w:cs="Times New Roman" w:hint="eastAsia"/>
          <w:color w:val="auto"/>
        </w:rPr>
        <w:t>A</w:t>
      </w:r>
      <w:r w:rsidRPr="00755387">
        <w:rPr>
          <w:rFonts w:ascii="Times New Roman" w:eastAsia="宋体" w:hAnsi="Times New Roman" w:cs="Times New Roman" w:hint="eastAsia"/>
          <w:color w:val="auto"/>
        </w:rPr>
        <w:t>、</w:t>
      </w:r>
      <w:r w:rsidRPr="00755387">
        <w:rPr>
          <w:rFonts w:ascii="Times New Roman" w:eastAsia="宋体" w:hAnsi="Times New Roman" w:cs="Times New Roman" w:hint="eastAsia"/>
          <w:color w:val="auto"/>
        </w:rPr>
        <w:t>B</w:t>
      </w:r>
      <w:r w:rsidRPr="00755387">
        <w:rPr>
          <w:rFonts w:ascii="Times New Roman" w:eastAsia="宋体" w:hAnsi="Times New Roman" w:cs="Times New Roman" w:hint="eastAsia"/>
          <w:color w:val="auto"/>
        </w:rPr>
        <w:t>两项提供任意一项均可。</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 xml:space="preserve">3. </w:t>
      </w:r>
      <w:r w:rsidRPr="00755387">
        <w:rPr>
          <w:rFonts w:ascii="Times New Roman" w:eastAsia="宋体" w:hAnsi="Times New Roman" w:cs="Times New Roman" w:hint="eastAsia"/>
          <w:color w:val="auto"/>
        </w:rPr>
        <w:t>依法缴纳税收和社会保障资金的书面声明。</w:t>
      </w:r>
    </w:p>
    <w:p w:rsidR="00B12BBA" w:rsidRDefault="00B12BBA" w:rsidP="00B12BBA">
      <w:pPr>
        <w:pStyle w:val="Default"/>
        <w:spacing w:line="360" w:lineRule="auto"/>
        <w:ind w:firstLineChars="200" w:firstLine="480"/>
        <w:jc w:val="both"/>
        <w:rPr>
          <w:rFonts w:ascii="Times New Roman" w:eastAsia="宋体" w:hAnsi="Times New Roman" w:cs="Times New Roman"/>
          <w:color w:val="auto"/>
        </w:rPr>
      </w:pPr>
      <w:r w:rsidRPr="004D5B71">
        <w:rPr>
          <w:rFonts w:ascii="Times New Roman" w:eastAsia="宋体" w:hAnsi="Times New Roman" w:cs="Times New Roman" w:hint="eastAsia"/>
          <w:color w:val="auto"/>
        </w:rPr>
        <w:t xml:space="preserve">4. </w:t>
      </w:r>
      <w:r w:rsidRPr="004D5B71">
        <w:rPr>
          <w:rFonts w:ascii="Times New Roman" w:eastAsia="宋体" w:hAnsi="Times New Roman" w:cs="Times New Roman" w:hint="eastAsia"/>
          <w:color w:val="auto"/>
        </w:rPr>
        <w:t>投标截止日前</w:t>
      </w:r>
      <w:r w:rsidRPr="004D5B71">
        <w:rPr>
          <w:rFonts w:ascii="Times New Roman" w:eastAsia="宋体" w:hAnsi="Times New Roman" w:cs="Times New Roman" w:hint="eastAsia"/>
          <w:color w:val="auto"/>
        </w:rPr>
        <w:t>3</w:t>
      </w:r>
      <w:r w:rsidRPr="004D5B71">
        <w:rPr>
          <w:rFonts w:ascii="Times New Roman" w:eastAsia="宋体" w:hAnsi="Times New Roman" w:cs="Times New Roman" w:hint="eastAsia"/>
          <w:color w:val="auto"/>
        </w:rPr>
        <w:t>年在经营活动中没有重大违法记录的书面声明（截至开标日成立不足</w:t>
      </w:r>
      <w:r w:rsidRPr="004D5B71">
        <w:rPr>
          <w:rFonts w:ascii="Times New Roman" w:eastAsia="宋体" w:hAnsi="Times New Roman" w:cs="Times New Roman" w:hint="eastAsia"/>
          <w:color w:val="auto"/>
        </w:rPr>
        <w:t>3</w:t>
      </w:r>
      <w:r w:rsidRPr="004D5B71">
        <w:rPr>
          <w:rFonts w:ascii="Times New Roman" w:eastAsia="宋体" w:hAnsi="Times New Roman" w:cs="Times New Roman" w:hint="eastAsia"/>
          <w:color w:val="auto"/>
        </w:rPr>
        <w:t>年的供应商可提供自成立以来无重大违法记录的书面声明）。</w:t>
      </w:r>
    </w:p>
    <w:p w:rsidR="00B12BBA" w:rsidRPr="00D37487" w:rsidRDefault="00B12BBA" w:rsidP="00B12BBA">
      <w:pPr>
        <w:pStyle w:val="Default"/>
        <w:spacing w:line="360" w:lineRule="auto"/>
        <w:ind w:firstLineChars="200" w:firstLine="480"/>
        <w:rPr>
          <w:rFonts w:ascii="Times New Roman" w:eastAsia="宋体" w:hAnsi="Times New Roman" w:cs="Times New Roman"/>
          <w:color w:val="auto"/>
        </w:rPr>
      </w:pPr>
      <w:r w:rsidRPr="0079286A">
        <w:rPr>
          <w:rFonts w:ascii="Times New Roman" w:eastAsia="宋体" w:hAnsi="Times New Roman" w:cs="Times New Roman" w:hint="eastAsia"/>
          <w:color w:val="auto"/>
        </w:rPr>
        <w:t xml:space="preserve">5. </w:t>
      </w:r>
      <w:r w:rsidRPr="0079286A">
        <w:rPr>
          <w:rFonts w:ascii="Times New Roman" w:eastAsia="宋体" w:hAnsi="Times New Roman" w:cs="Times New Roman" w:hint="eastAsia"/>
          <w:color w:val="auto"/>
        </w:rPr>
        <w:t>提交具备履行合同所必需的设备和专业技术能力证明材料</w:t>
      </w:r>
      <w:r>
        <w:rPr>
          <w:rFonts w:ascii="Times New Roman" w:eastAsia="宋体" w:hAnsi="Times New Roman" w:cs="Times New Roman" w:hint="eastAsia"/>
          <w:color w:val="auto"/>
        </w:rPr>
        <w:t>。</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hint="eastAsia"/>
          <w:color w:val="auto"/>
        </w:rPr>
        <w:t>（</w:t>
      </w:r>
      <w:r>
        <w:rPr>
          <w:rFonts w:ascii="Times New Roman" w:eastAsia="宋体" w:hAnsi="Times New Roman" w:cs="Times New Roman" w:hint="eastAsia"/>
          <w:color w:val="auto"/>
        </w:rPr>
        <w:t>三</w:t>
      </w:r>
      <w:r w:rsidRPr="00755387">
        <w:rPr>
          <w:rFonts w:ascii="Times New Roman" w:eastAsia="宋体" w:hAnsi="Times New Roman" w:cs="Times New Roman" w:hint="eastAsia"/>
          <w:color w:val="auto"/>
        </w:rPr>
        <w:t>）本项目不接受联合体投标。</w:t>
      </w:r>
    </w:p>
    <w:p w:rsidR="00B12BBA" w:rsidRPr="00175016" w:rsidRDefault="00B12BBA" w:rsidP="00B12B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sidRPr="00175016">
        <w:rPr>
          <w:rFonts w:ascii="Times New Roman" w:eastAsia="宋体" w:hAnsi="Times New Roman" w:cs="Times New Roman"/>
          <w:color w:val="auto"/>
        </w:rPr>
        <w:t>、项目需要落实的政府采购政策</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（一）全部货物均由小微企业制造的，对符合规定的小微企业制造的产品报价给予</w:t>
      </w:r>
      <w:r w:rsidRPr="00755387">
        <w:rPr>
          <w:rFonts w:ascii="Times New Roman" w:eastAsia="宋体" w:hAnsi="Times New Roman" w:cs="Times New Roman" w:hint="eastAsia"/>
          <w:color w:val="auto"/>
        </w:rPr>
        <w:t>20%</w:t>
      </w:r>
      <w:r w:rsidRPr="00755387">
        <w:rPr>
          <w:rFonts w:ascii="Times New Roman" w:eastAsia="宋体" w:hAnsi="Times New Roman" w:cs="Times New Roman" w:hint="eastAsia"/>
          <w:color w:val="auto"/>
        </w:rPr>
        <w:t>的扣除。货物既有小微企业制造的货物，也有大中企业制造的货物，不享受此扶持政策。</w:t>
      </w:r>
    </w:p>
    <w:p w:rsidR="00B12BBA" w:rsidRPr="002A6C3E" w:rsidRDefault="00B12BBA" w:rsidP="00B12B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（二）根据财政部发布的《关于政府采购支持监狱企业发展有关问题的通知》规定，</w:t>
      </w:r>
      <w:r w:rsidRPr="005C4B42">
        <w:rPr>
          <w:rFonts w:ascii="Times New Roman" w:eastAsia="宋体" w:hAnsi="Times New Roman" w:cs="Times New Roman"/>
          <w:color w:val="auto"/>
        </w:rPr>
        <w:t>监狱企业视同小微企业</w:t>
      </w:r>
      <w:r w:rsidRPr="002A6C3E">
        <w:rPr>
          <w:rFonts w:ascii="Times New Roman" w:eastAsia="宋体" w:hAnsi="Times New Roman" w:cs="Times New Roman"/>
          <w:color w:val="auto"/>
        </w:rPr>
        <w:t>。</w:t>
      </w:r>
    </w:p>
    <w:p w:rsidR="00B12BBA" w:rsidRPr="002A6C3E" w:rsidRDefault="00B12BBA" w:rsidP="00B12B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B12BBA" w:rsidRPr="002A6C3E" w:rsidRDefault="00B12BBA" w:rsidP="00B12B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12BBA" w:rsidRPr="002A6C3E" w:rsidRDefault="00B12BBA" w:rsidP="00B12B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B12BBA" w:rsidRPr="002A6C3E" w:rsidRDefault="00B12BBA" w:rsidP="00B12B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B12BBA" w:rsidRPr="002A6C3E" w:rsidRDefault="00B12BBA" w:rsidP="00B12B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3" w:name="OLE_LINK1"/>
      <w:bookmarkStart w:id="4" w:name="OLE_LINK2"/>
      <w:bookmarkStart w:id="5"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6" w:name="OLE_LINK4"/>
      <w:bookmarkStart w:id="7"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6"/>
      <w:bookmarkEnd w:id="7"/>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2A6C3E">
        <w:rPr>
          <w:rFonts w:ascii="Times New Roman"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3"/>
      <w:bookmarkEnd w:id="4"/>
      <w:bookmarkEnd w:id="5"/>
    </w:p>
    <w:p w:rsidR="00B12BBA" w:rsidRPr="00750AB2" w:rsidRDefault="00B12BBA" w:rsidP="00B12B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B12BBA" w:rsidRPr="00094246" w:rsidRDefault="00B12BBA" w:rsidP="00B12BBA">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Pr>
          <w:rFonts w:ascii="Times New Roman" w:eastAsia="宋体" w:hAnsi="Times New Roman" w:cs="Times New Roman"/>
          <w:color w:val="auto"/>
        </w:rPr>
        <w:t>2024</w:t>
      </w:r>
      <w:r w:rsidRPr="002D0419">
        <w:rPr>
          <w:rFonts w:ascii="Times New Roman" w:eastAsia="宋体" w:hAnsi="Times New Roman" w:cs="Times New Roman"/>
          <w:color w:val="auto"/>
        </w:rPr>
        <w:t>年</w:t>
      </w:r>
      <w:r>
        <w:rPr>
          <w:rFonts w:ascii="Times New Roman" w:eastAsia="宋体" w:hAnsi="Times New Roman" w:cs="Times New Roman" w:hint="eastAsia"/>
          <w:color w:val="auto"/>
        </w:rPr>
        <w:t>10</w:t>
      </w:r>
      <w:r w:rsidRPr="002D0419">
        <w:rPr>
          <w:rFonts w:ascii="Times New Roman" w:eastAsia="宋体" w:hAnsi="Times New Roman" w:cs="Times New Roman"/>
          <w:color w:val="auto"/>
        </w:rPr>
        <w:t>月</w:t>
      </w:r>
      <w:r>
        <w:rPr>
          <w:rFonts w:ascii="Times New Roman" w:eastAsia="宋体" w:hAnsi="Times New Roman" w:cs="Times New Roman" w:hint="eastAsia"/>
          <w:color w:val="auto"/>
        </w:rPr>
        <w:t>28</w:t>
      </w:r>
      <w:r w:rsidRPr="002D0419">
        <w:rPr>
          <w:rFonts w:ascii="Times New Roman" w:eastAsia="宋体" w:hAnsi="Times New Roman" w:cs="Times New Roman"/>
          <w:color w:val="auto"/>
        </w:rPr>
        <w:t>日至</w:t>
      </w:r>
      <w:r>
        <w:rPr>
          <w:rFonts w:ascii="Times New Roman" w:eastAsia="宋体" w:hAnsi="Times New Roman" w:cs="Times New Roman"/>
          <w:color w:val="auto"/>
        </w:rPr>
        <w:t>2024</w:t>
      </w:r>
      <w:r w:rsidRPr="002D0419">
        <w:rPr>
          <w:rFonts w:ascii="Times New Roman" w:eastAsia="宋体" w:hAnsi="Times New Roman" w:cs="Times New Roman"/>
          <w:color w:val="auto"/>
        </w:rPr>
        <w:t>年</w:t>
      </w:r>
      <w:r>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Pr>
          <w:rFonts w:ascii="Times New Roman" w:eastAsia="宋体" w:hAnsi="Times New Roman" w:cs="Times New Roman" w:hint="eastAsia"/>
          <w:color w:val="auto"/>
        </w:rPr>
        <w:t>4</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B12BBA" w:rsidRPr="000F460C" w:rsidRDefault="00B12BBA" w:rsidP="00B12B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B12BBA" w:rsidRPr="000F460C" w:rsidRDefault="00B12BBA" w:rsidP="00B12B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3"/>
            <w:rFonts w:ascii="Times New Roman" w:hAnsi="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B12BBA" w:rsidRPr="00C22D3C" w:rsidRDefault="00B12BBA" w:rsidP="00B12B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B12BBA" w:rsidRPr="00C22D3C" w:rsidRDefault="00B12BBA" w:rsidP="00B12B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Pr="00C42DBA">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B12BBA" w:rsidRDefault="00B12BBA" w:rsidP="00B12B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）及电子签章制章的流程。</w:t>
      </w:r>
    </w:p>
    <w:p w:rsidR="00B12BBA" w:rsidRPr="00F20337" w:rsidRDefault="00B12BBA" w:rsidP="00B12BBA">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B12BBA" w:rsidRPr="00F20337" w:rsidRDefault="00B12BBA" w:rsidP="00B12BBA">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B12BBA" w:rsidRPr="003024D5" w:rsidRDefault="00B12BBA" w:rsidP="00B12BBA">
      <w:pPr>
        <w:pStyle w:val="Default"/>
        <w:spacing w:line="360" w:lineRule="auto"/>
        <w:ind w:firstLineChars="200" w:firstLine="480"/>
        <w:rPr>
          <w:rFonts w:ascii="Times New Roman" w:eastAsia="宋体" w:hAnsi="Times New Roman" w:cs="Times New Roman"/>
          <w:color w:val="auto"/>
        </w:rPr>
      </w:pPr>
      <w:r w:rsidRPr="003024D5">
        <w:rPr>
          <w:rFonts w:ascii="Times New Roman" w:eastAsia="宋体" w:hAnsi="Times New Roman" w:cs="Times New Roman"/>
          <w:color w:val="auto"/>
        </w:rPr>
        <w:t>（</w:t>
      </w:r>
      <w:r w:rsidRPr="003024D5">
        <w:rPr>
          <w:rFonts w:ascii="Times New Roman" w:eastAsia="宋体" w:hAnsi="Times New Roman" w:cs="Times New Roman" w:hint="eastAsia"/>
          <w:color w:val="auto"/>
        </w:rPr>
        <w:t>三</w:t>
      </w:r>
      <w:r w:rsidRPr="003024D5">
        <w:rPr>
          <w:rFonts w:ascii="Times New Roman" w:eastAsia="宋体" w:hAnsi="Times New Roman" w:cs="Times New Roman"/>
          <w:color w:val="auto"/>
        </w:rPr>
        <w:t>）</w:t>
      </w:r>
      <w:r w:rsidRPr="003024D5">
        <w:rPr>
          <w:rFonts w:ascii="Times New Roman" w:eastAsia="宋体" w:hAnsi="Times New Roman" w:cs="Times New Roman" w:hint="eastAsia"/>
          <w:color w:val="auto"/>
        </w:rPr>
        <w:t>本项目组织踏勘现场，时间地点安排如下：</w:t>
      </w:r>
    </w:p>
    <w:p w:rsidR="00B12BBA" w:rsidRPr="003024D5" w:rsidRDefault="00B12BBA" w:rsidP="00B12BBA">
      <w:pPr>
        <w:pStyle w:val="Default"/>
        <w:spacing w:line="360" w:lineRule="auto"/>
        <w:ind w:firstLineChars="200" w:firstLine="480"/>
        <w:rPr>
          <w:rFonts w:ascii="Times New Roman" w:eastAsia="宋体" w:hAnsi="Times New Roman" w:cs="Times New Roman"/>
          <w:color w:val="auto"/>
        </w:rPr>
      </w:pPr>
      <w:r w:rsidRPr="003024D5">
        <w:rPr>
          <w:rFonts w:ascii="Times New Roman" w:eastAsia="宋体" w:hAnsi="Times New Roman" w:cs="Times New Roman" w:hint="eastAsia"/>
          <w:color w:val="auto"/>
        </w:rPr>
        <w:t>2024</w:t>
      </w:r>
      <w:r w:rsidRPr="003024D5">
        <w:rPr>
          <w:rFonts w:ascii="Times New Roman" w:eastAsia="宋体" w:hAnsi="Times New Roman" w:cs="Times New Roman" w:hint="eastAsia"/>
          <w:color w:val="auto"/>
        </w:rPr>
        <w:t>年</w:t>
      </w:r>
      <w:r w:rsidRPr="003024D5">
        <w:rPr>
          <w:rFonts w:ascii="Times New Roman" w:eastAsia="宋体" w:hAnsi="Times New Roman" w:cs="Times New Roman" w:hint="eastAsia"/>
          <w:color w:val="auto"/>
        </w:rPr>
        <w:t>11</w:t>
      </w:r>
      <w:r w:rsidRPr="003024D5">
        <w:rPr>
          <w:rFonts w:ascii="Times New Roman" w:eastAsia="宋体" w:hAnsi="Times New Roman" w:cs="Times New Roman" w:hint="eastAsia"/>
          <w:color w:val="auto"/>
        </w:rPr>
        <w:t>月</w:t>
      </w:r>
      <w:r w:rsidRPr="003024D5">
        <w:rPr>
          <w:rFonts w:ascii="Times New Roman" w:eastAsia="宋体" w:hAnsi="Times New Roman" w:cs="Times New Roman" w:hint="eastAsia"/>
          <w:color w:val="auto"/>
        </w:rPr>
        <w:t>5</w:t>
      </w:r>
      <w:r w:rsidRPr="003024D5">
        <w:rPr>
          <w:rFonts w:ascii="Times New Roman" w:eastAsia="宋体" w:hAnsi="Times New Roman" w:cs="Times New Roman" w:hint="eastAsia"/>
          <w:color w:val="auto"/>
        </w:rPr>
        <w:t>日</w:t>
      </w:r>
      <w:r w:rsidRPr="003024D5">
        <w:rPr>
          <w:rFonts w:ascii="Times New Roman" w:eastAsia="宋体" w:hAnsi="Times New Roman" w:cs="Times New Roman" w:hint="eastAsia"/>
          <w:color w:val="auto"/>
        </w:rPr>
        <w:t>9:30</w:t>
      </w:r>
      <w:r w:rsidRPr="003024D5">
        <w:rPr>
          <w:rFonts w:ascii="Times New Roman" w:eastAsia="宋体" w:hAnsi="Times New Roman" w:cs="Times New Roman" w:hint="eastAsia"/>
          <w:color w:val="auto"/>
        </w:rPr>
        <w:t>在天津市河西区马场道</w:t>
      </w:r>
      <w:r w:rsidRPr="003024D5">
        <w:rPr>
          <w:rFonts w:ascii="Times New Roman" w:eastAsia="宋体" w:hAnsi="Times New Roman" w:cs="Times New Roman" w:hint="eastAsia"/>
          <w:color w:val="auto"/>
        </w:rPr>
        <w:t>117</w:t>
      </w:r>
      <w:r w:rsidRPr="003024D5">
        <w:rPr>
          <w:rFonts w:ascii="Times New Roman" w:eastAsia="宋体" w:hAnsi="Times New Roman" w:cs="Times New Roman" w:hint="eastAsia"/>
          <w:color w:val="auto"/>
        </w:rPr>
        <w:t>号天津外国语大学马场道校区逸夫楼一楼大厅集合。联系人：李雪松；联系电话：</w:t>
      </w:r>
      <w:r w:rsidRPr="003024D5">
        <w:rPr>
          <w:rFonts w:ascii="Times New Roman" w:eastAsia="宋体" w:hAnsi="Times New Roman" w:cs="Times New Roman"/>
          <w:color w:val="auto"/>
        </w:rPr>
        <w:t>022-2328</w:t>
      </w:r>
      <w:r w:rsidRPr="003024D5">
        <w:rPr>
          <w:rFonts w:ascii="Times New Roman" w:eastAsia="宋体" w:hAnsi="Times New Roman" w:cs="Times New Roman" w:hint="eastAsia"/>
          <w:color w:val="auto"/>
        </w:rPr>
        <w:t>1273</w:t>
      </w:r>
      <w:r w:rsidRPr="003024D5">
        <w:rPr>
          <w:rFonts w:ascii="Times New Roman" w:eastAsia="宋体" w:hAnsi="Times New Roman" w:cs="Times New Roman" w:hint="eastAsia"/>
          <w:color w:val="auto"/>
        </w:rPr>
        <w:t>。</w:t>
      </w:r>
    </w:p>
    <w:p w:rsidR="00B12BBA" w:rsidRPr="003024D5" w:rsidRDefault="00B12BBA" w:rsidP="00B12BBA">
      <w:pPr>
        <w:pStyle w:val="Default"/>
        <w:spacing w:line="360" w:lineRule="auto"/>
        <w:ind w:firstLineChars="200" w:firstLine="480"/>
        <w:rPr>
          <w:rFonts w:ascii="Times New Roman" w:eastAsia="宋体" w:hAnsi="Times New Roman" w:cs="Times New Roman"/>
          <w:color w:val="auto"/>
        </w:rPr>
      </w:pPr>
      <w:r w:rsidRPr="003024D5">
        <w:rPr>
          <w:rFonts w:ascii="Times New Roman" w:eastAsia="宋体" w:hAnsi="Times New Roman" w:cs="Times New Roman" w:hint="eastAsia"/>
          <w:color w:val="auto"/>
        </w:rPr>
        <w:t>（四）本项目不组织标前答疑会</w:t>
      </w:r>
      <w:r w:rsidRPr="003024D5">
        <w:rPr>
          <w:rFonts w:ascii="Times New Roman" w:eastAsia="宋体" w:hAnsi="Times New Roman" w:cs="Times New Roman"/>
          <w:color w:val="auto"/>
        </w:rPr>
        <w:t>。</w:t>
      </w:r>
    </w:p>
    <w:p w:rsidR="00B12BBA" w:rsidRPr="003024D5"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color w:val="auto"/>
        </w:rPr>
        <w:t>七、网上应答时间</w:t>
      </w:r>
    </w:p>
    <w:p w:rsidR="00B12BBA" w:rsidRPr="003024D5"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color w:val="auto"/>
        </w:rPr>
        <w:t>2024</w:t>
      </w:r>
      <w:r w:rsidRPr="003024D5">
        <w:rPr>
          <w:rFonts w:ascii="Times New Roman" w:eastAsia="宋体" w:hAnsi="Times New Roman" w:cs="Times New Roman"/>
          <w:color w:val="auto"/>
        </w:rPr>
        <w:t>年</w:t>
      </w:r>
      <w:r w:rsidRPr="003024D5">
        <w:rPr>
          <w:rFonts w:ascii="Times New Roman" w:eastAsia="宋体" w:hAnsi="Times New Roman" w:cs="Times New Roman" w:hint="eastAsia"/>
          <w:color w:val="auto"/>
        </w:rPr>
        <w:t>10</w:t>
      </w:r>
      <w:r w:rsidRPr="003024D5">
        <w:rPr>
          <w:rFonts w:ascii="Times New Roman" w:eastAsia="宋体" w:hAnsi="Times New Roman" w:cs="Times New Roman"/>
          <w:color w:val="auto"/>
        </w:rPr>
        <w:t>月</w:t>
      </w:r>
      <w:r w:rsidRPr="003024D5">
        <w:rPr>
          <w:rFonts w:ascii="Times New Roman" w:eastAsia="宋体" w:hAnsi="Times New Roman" w:cs="Times New Roman" w:hint="eastAsia"/>
          <w:color w:val="auto"/>
        </w:rPr>
        <w:t>28</w:t>
      </w:r>
      <w:r w:rsidRPr="003024D5">
        <w:rPr>
          <w:rFonts w:ascii="Times New Roman" w:eastAsia="宋体" w:hAnsi="Times New Roman" w:cs="Times New Roman"/>
          <w:color w:val="auto"/>
        </w:rPr>
        <w:t>日</w:t>
      </w:r>
      <w:r w:rsidRPr="003024D5">
        <w:rPr>
          <w:rFonts w:ascii="Times New Roman" w:eastAsia="宋体" w:hAnsi="Times New Roman" w:cs="Times New Roman"/>
          <w:color w:val="auto"/>
        </w:rPr>
        <w:t>9:00</w:t>
      </w:r>
      <w:r w:rsidRPr="003024D5">
        <w:rPr>
          <w:rFonts w:ascii="Times New Roman" w:eastAsia="宋体" w:hAnsi="Times New Roman" w:cs="Times New Roman"/>
          <w:color w:val="auto"/>
        </w:rPr>
        <w:t>至</w:t>
      </w:r>
      <w:r w:rsidRPr="003024D5">
        <w:rPr>
          <w:rFonts w:ascii="Times New Roman" w:eastAsia="宋体" w:hAnsi="Times New Roman" w:cs="Times New Roman"/>
          <w:color w:val="auto"/>
        </w:rPr>
        <w:t>2024</w:t>
      </w:r>
      <w:r w:rsidRPr="003024D5">
        <w:rPr>
          <w:rFonts w:ascii="Times New Roman" w:eastAsia="宋体" w:hAnsi="Times New Roman" w:cs="Times New Roman"/>
          <w:color w:val="auto"/>
        </w:rPr>
        <w:t>年</w:t>
      </w:r>
      <w:r w:rsidRPr="003024D5">
        <w:rPr>
          <w:rFonts w:ascii="Times New Roman" w:eastAsia="宋体" w:hAnsi="Times New Roman" w:cs="Times New Roman" w:hint="eastAsia"/>
          <w:color w:val="auto"/>
        </w:rPr>
        <w:t>11</w:t>
      </w:r>
      <w:r w:rsidRPr="003024D5">
        <w:rPr>
          <w:rFonts w:ascii="Times New Roman" w:eastAsia="宋体" w:hAnsi="Times New Roman" w:cs="Times New Roman"/>
          <w:color w:val="auto"/>
        </w:rPr>
        <w:t>月</w:t>
      </w:r>
      <w:r w:rsidRPr="003024D5">
        <w:rPr>
          <w:rFonts w:ascii="Times New Roman" w:eastAsia="宋体" w:hAnsi="Times New Roman" w:cs="Times New Roman" w:hint="eastAsia"/>
          <w:color w:val="auto"/>
        </w:rPr>
        <w:t>18</w:t>
      </w:r>
      <w:r w:rsidRPr="003024D5">
        <w:rPr>
          <w:rFonts w:ascii="Times New Roman" w:eastAsia="宋体" w:hAnsi="Times New Roman" w:cs="Times New Roman"/>
          <w:color w:val="auto"/>
        </w:rPr>
        <w:t>日</w:t>
      </w:r>
      <w:r w:rsidRPr="003024D5">
        <w:rPr>
          <w:rFonts w:ascii="Times New Roman" w:eastAsia="宋体" w:hAnsi="Times New Roman" w:cs="Times New Roman"/>
          <w:color w:val="auto"/>
        </w:rPr>
        <w:t>8:30</w:t>
      </w:r>
      <w:r w:rsidRPr="003024D5">
        <w:rPr>
          <w:rFonts w:ascii="Times New Roman" w:eastAsia="宋体" w:hAnsi="Times New Roman" w:cs="Times New Roman"/>
          <w:color w:val="auto"/>
        </w:rPr>
        <w:t>，使用天津数字认证有限公司发出的</w:t>
      </w:r>
      <w:r w:rsidRPr="003024D5">
        <w:rPr>
          <w:rFonts w:ascii="Times New Roman" w:eastAsia="宋体" w:hAnsi="Times New Roman" w:cs="Times New Roman"/>
          <w:color w:val="auto"/>
        </w:rPr>
        <w:t>CA</w:t>
      </w:r>
      <w:r w:rsidRPr="003024D5">
        <w:rPr>
          <w:rFonts w:ascii="Times New Roman" w:eastAsia="宋体" w:hAnsi="Times New Roman" w:cs="Times New Roman"/>
          <w:color w:val="auto"/>
        </w:rPr>
        <w:t>数字证书（原天津市电子认证中心发出尚在有效期内的</w:t>
      </w:r>
      <w:r w:rsidRPr="003024D5">
        <w:rPr>
          <w:rFonts w:ascii="Times New Roman" w:eastAsia="宋体" w:hAnsi="Times New Roman" w:cs="Times New Roman"/>
          <w:color w:val="auto"/>
        </w:rPr>
        <w:t>CA</w:t>
      </w:r>
      <w:r w:rsidRPr="003024D5">
        <w:rPr>
          <w:rFonts w:ascii="Times New Roman" w:eastAsia="宋体" w:hAnsi="Times New Roman" w:cs="Times New Roman"/>
          <w:color w:val="auto"/>
        </w:rPr>
        <w:t>数字证书仍可使用）</w:t>
      </w:r>
      <w:r w:rsidRPr="003024D5">
        <w:rPr>
          <w:rFonts w:ascii="Times New Roman" w:eastAsia="宋体" w:hAnsi="Times New Roman" w:cs="Times New Roman" w:hint="eastAsia"/>
          <w:color w:val="auto"/>
        </w:rPr>
        <w:t>登录天津市政府采购中心网（网址：</w:t>
      </w:r>
      <w:r w:rsidRPr="003024D5">
        <w:rPr>
          <w:rFonts w:ascii="Times New Roman" w:eastAsia="宋体" w:hAnsi="Times New Roman" w:cs="Times New Roman" w:hint="eastAsia"/>
          <w:color w:val="auto"/>
        </w:rPr>
        <w:t>http://tjgpc.zwfwb.tj.gov.cn</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“网上招投标”</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“供应商登录”</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“市级集采机构入口”</w:t>
      </w:r>
      <w:r w:rsidRPr="003024D5">
        <w:rPr>
          <w:rFonts w:ascii="Times New Roman" w:eastAsia="宋体" w:hAnsi="Times New Roman" w:cs="Times New Roman"/>
          <w:color w:val="auto"/>
        </w:rPr>
        <w:t>进行应答</w:t>
      </w:r>
      <w:r w:rsidRPr="003024D5">
        <w:rPr>
          <w:rFonts w:ascii="Times New Roman" w:eastAsia="宋体" w:hAnsi="Times New Roman" w:cs="Times New Roman" w:hint="eastAsia"/>
          <w:color w:val="auto"/>
        </w:rPr>
        <w:t>并提交</w:t>
      </w:r>
      <w:r w:rsidRPr="003024D5">
        <w:rPr>
          <w:rFonts w:ascii="Times New Roman" w:eastAsia="宋体" w:hAnsi="Times New Roman" w:cs="Times New Roman"/>
          <w:color w:val="auto"/>
        </w:rPr>
        <w:t>。</w:t>
      </w:r>
    </w:p>
    <w:p w:rsidR="00B12BBA" w:rsidRPr="003024D5" w:rsidRDefault="00B12BBA" w:rsidP="00B12BBA">
      <w:pPr>
        <w:pStyle w:val="Default"/>
        <w:spacing w:line="360" w:lineRule="auto"/>
        <w:ind w:firstLineChars="200" w:firstLine="480"/>
        <w:rPr>
          <w:rFonts w:ascii="Times New Roman" w:eastAsia="宋体" w:hAnsi="Times New Roman" w:cs="Times New Roman"/>
          <w:color w:val="auto"/>
        </w:rPr>
      </w:pPr>
      <w:r w:rsidRPr="003024D5">
        <w:rPr>
          <w:rFonts w:ascii="Times New Roman" w:eastAsia="宋体" w:hAnsi="Times New Roman" w:cs="Times New Roman"/>
          <w:color w:val="auto"/>
        </w:rPr>
        <w:t>网上应答帮助链接：</w:t>
      </w:r>
      <w:r w:rsidRPr="003024D5">
        <w:rPr>
          <w:rFonts w:ascii="Times New Roman" w:eastAsia="宋体" w:hAnsi="Times New Roman" w:cs="Times New Roman"/>
          <w:color w:val="auto"/>
        </w:rPr>
        <w:t>http://tjgpc.zwfwb.tj.gov.cn/webInfo/getWebInfoListForwebInfoClass.do?fkWebInfoclassId=W008</w:t>
      </w:r>
    </w:p>
    <w:p w:rsidR="00B12BBA" w:rsidRPr="003024D5"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color w:val="auto"/>
        </w:rPr>
        <w:t>八、投标</w:t>
      </w:r>
      <w:r w:rsidRPr="003024D5">
        <w:rPr>
          <w:rFonts w:ascii="Times New Roman" w:eastAsia="宋体" w:hAnsi="Times New Roman" w:cs="Times New Roman" w:hint="eastAsia"/>
          <w:color w:val="auto"/>
        </w:rPr>
        <w:t>截止</w:t>
      </w:r>
      <w:r w:rsidRPr="003024D5">
        <w:rPr>
          <w:rFonts w:ascii="Times New Roman" w:eastAsia="宋体" w:hAnsi="Times New Roman" w:cs="Times New Roman"/>
          <w:color w:val="auto"/>
        </w:rPr>
        <w:t>时间</w:t>
      </w:r>
      <w:r w:rsidRPr="003024D5">
        <w:rPr>
          <w:rFonts w:ascii="Times New Roman" w:eastAsia="宋体" w:hAnsi="Times New Roman" w:cs="Times New Roman" w:hint="eastAsia"/>
          <w:color w:val="auto"/>
        </w:rPr>
        <w:t>及方式</w:t>
      </w:r>
    </w:p>
    <w:p w:rsidR="00B12BBA" w:rsidRPr="003024D5"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color w:val="auto"/>
        </w:rPr>
        <w:t>（一）投标</w:t>
      </w:r>
      <w:r w:rsidRPr="003024D5">
        <w:rPr>
          <w:rFonts w:ascii="Times New Roman" w:eastAsia="宋体" w:hAnsi="Times New Roman" w:cs="Times New Roman" w:hint="eastAsia"/>
          <w:color w:val="auto"/>
        </w:rPr>
        <w:t>截止</w:t>
      </w:r>
      <w:r w:rsidRPr="003024D5">
        <w:rPr>
          <w:rFonts w:ascii="Times New Roman" w:eastAsia="宋体" w:hAnsi="Times New Roman" w:cs="Times New Roman"/>
          <w:color w:val="auto"/>
        </w:rPr>
        <w:t>时间：</w:t>
      </w:r>
      <w:r w:rsidRPr="003024D5">
        <w:rPr>
          <w:rFonts w:ascii="Times New Roman" w:eastAsia="宋体" w:hAnsi="Times New Roman" w:cs="Times New Roman"/>
          <w:color w:val="auto"/>
        </w:rPr>
        <w:t>2024</w:t>
      </w:r>
      <w:r w:rsidRPr="003024D5">
        <w:rPr>
          <w:rFonts w:ascii="Times New Roman" w:eastAsia="宋体" w:hAnsi="Times New Roman" w:cs="Times New Roman"/>
          <w:color w:val="auto"/>
        </w:rPr>
        <w:t>年</w:t>
      </w:r>
      <w:r w:rsidRPr="003024D5">
        <w:rPr>
          <w:rFonts w:ascii="Times New Roman" w:eastAsia="宋体" w:hAnsi="Times New Roman" w:cs="Times New Roman" w:hint="eastAsia"/>
          <w:color w:val="auto"/>
        </w:rPr>
        <w:t>11</w:t>
      </w:r>
      <w:r w:rsidRPr="003024D5">
        <w:rPr>
          <w:rFonts w:ascii="Times New Roman" w:eastAsia="宋体" w:hAnsi="Times New Roman" w:cs="Times New Roman"/>
          <w:color w:val="auto"/>
        </w:rPr>
        <w:t>月</w:t>
      </w:r>
      <w:r w:rsidRPr="003024D5">
        <w:rPr>
          <w:rFonts w:ascii="Times New Roman" w:eastAsia="宋体" w:hAnsi="Times New Roman" w:cs="Times New Roman" w:hint="eastAsia"/>
          <w:color w:val="auto"/>
        </w:rPr>
        <w:t>18</w:t>
      </w:r>
      <w:r w:rsidRPr="003024D5">
        <w:rPr>
          <w:rFonts w:ascii="Times New Roman" w:eastAsia="宋体" w:hAnsi="Times New Roman" w:cs="Times New Roman"/>
          <w:color w:val="auto"/>
        </w:rPr>
        <w:t>日</w:t>
      </w:r>
      <w:r w:rsidRPr="003024D5">
        <w:rPr>
          <w:rFonts w:ascii="Times New Roman" w:eastAsia="宋体" w:hAnsi="Times New Roman" w:cs="Times New Roman"/>
          <w:color w:val="auto"/>
        </w:rPr>
        <w:t>8:30</w:t>
      </w:r>
      <w:r w:rsidRPr="003024D5">
        <w:rPr>
          <w:rFonts w:ascii="Times New Roman" w:eastAsia="宋体" w:hAnsi="Times New Roman" w:cs="Times New Roman" w:hint="eastAsia"/>
          <w:color w:val="auto"/>
          <w:szCs w:val="21"/>
        </w:rPr>
        <w:t>。</w:t>
      </w:r>
      <w:r w:rsidRPr="003024D5">
        <w:rPr>
          <w:rFonts w:ascii="Times New Roman" w:eastAsia="宋体" w:hAnsi="Times New Roman" w:cs="Times New Roman"/>
          <w:color w:val="auto"/>
        </w:rPr>
        <w:t>投标截止时间前</w:t>
      </w:r>
      <w:r w:rsidRPr="003024D5">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sidRPr="003024D5">
        <w:rPr>
          <w:rFonts w:ascii="Times New Roman" w:eastAsia="宋体" w:hAnsi="Times New Roman" w:cs="Times New Roman"/>
          <w:color w:val="auto"/>
        </w:rPr>
        <w:t>方为有效投标。</w:t>
      </w:r>
    </w:p>
    <w:p w:rsidR="00B12BBA" w:rsidRPr="003024D5"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color w:val="auto"/>
        </w:rPr>
        <w:t>（二）投标</w:t>
      </w:r>
      <w:r w:rsidRPr="003024D5">
        <w:rPr>
          <w:rFonts w:ascii="Times New Roman" w:eastAsia="宋体" w:hAnsi="Times New Roman" w:cs="Times New Roman" w:hint="eastAsia"/>
          <w:color w:val="auto"/>
        </w:rPr>
        <w:t>方式</w:t>
      </w:r>
      <w:r w:rsidRPr="003024D5">
        <w:rPr>
          <w:rFonts w:ascii="Times New Roman" w:eastAsia="宋体" w:hAnsi="Times New Roman" w:cs="Times New Roman"/>
          <w:color w:val="auto"/>
        </w:rPr>
        <w:t>：本项目投标采用网上电子投标方式，投标人须于投标截止时间前使用天津数字认证有限公司发出的</w:t>
      </w:r>
      <w:r w:rsidRPr="003024D5">
        <w:rPr>
          <w:rFonts w:ascii="Times New Roman" w:eastAsia="宋体" w:hAnsi="Times New Roman" w:cs="Times New Roman"/>
          <w:color w:val="auto"/>
        </w:rPr>
        <w:t>CA</w:t>
      </w:r>
      <w:r w:rsidRPr="003024D5">
        <w:rPr>
          <w:rFonts w:ascii="Times New Roman" w:eastAsia="宋体" w:hAnsi="Times New Roman" w:cs="Times New Roman"/>
          <w:color w:val="auto"/>
        </w:rPr>
        <w:t>数字证书（原天津市电子认证中心发出尚在有效期内的</w:t>
      </w:r>
      <w:r w:rsidRPr="003024D5">
        <w:rPr>
          <w:rFonts w:ascii="Times New Roman" w:eastAsia="宋体" w:hAnsi="Times New Roman" w:cs="Times New Roman"/>
          <w:color w:val="auto"/>
        </w:rPr>
        <w:t>CA</w:t>
      </w:r>
      <w:r w:rsidRPr="003024D5">
        <w:rPr>
          <w:rFonts w:ascii="Times New Roman" w:eastAsia="宋体" w:hAnsi="Times New Roman" w:cs="Times New Roman"/>
          <w:color w:val="auto"/>
        </w:rPr>
        <w:t>数字证书仍可使用）登录</w:t>
      </w:r>
      <w:r w:rsidRPr="003024D5">
        <w:rPr>
          <w:rFonts w:ascii="Times New Roman" w:eastAsia="宋体" w:hAnsi="Times New Roman" w:cs="Times New Roman" w:hint="eastAsia"/>
          <w:color w:val="auto"/>
        </w:rPr>
        <w:t>天津市政府采购中心网（网址：</w:t>
      </w:r>
      <w:r w:rsidRPr="003024D5">
        <w:rPr>
          <w:rFonts w:ascii="Times New Roman" w:eastAsia="宋体" w:hAnsi="Times New Roman" w:cs="Times New Roman" w:hint="eastAsia"/>
          <w:color w:val="auto"/>
        </w:rPr>
        <w:t>http://tjgpc.zwfwb.tj.gov.cn</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“网上招投标”</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“供应商登录”</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B12BBA" w:rsidRPr="003024D5"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hint="eastAsia"/>
          <w:color w:val="auto"/>
        </w:rPr>
        <w:t>九</w:t>
      </w:r>
      <w:r w:rsidRPr="003024D5">
        <w:rPr>
          <w:rFonts w:ascii="Times New Roman" w:eastAsia="宋体" w:hAnsi="Times New Roman" w:cs="Times New Roman"/>
          <w:color w:val="auto"/>
        </w:rPr>
        <w:t>、开标时间及方式</w:t>
      </w:r>
    </w:p>
    <w:p w:rsidR="00B12BBA" w:rsidRPr="003024D5"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color w:val="auto"/>
        </w:rPr>
        <w:t>（一）开标解密时间：</w:t>
      </w:r>
      <w:r w:rsidRPr="003024D5">
        <w:rPr>
          <w:rFonts w:ascii="Times New Roman" w:eastAsia="宋体" w:hAnsi="Times New Roman" w:cs="Times New Roman"/>
          <w:color w:val="auto"/>
        </w:rPr>
        <w:t>2024</w:t>
      </w:r>
      <w:r w:rsidRPr="003024D5">
        <w:rPr>
          <w:rFonts w:ascii="Times New Roman" w:eastAsia="宋体" w:hAnsi="Times New Roman" w:cs="Times New Roman"/>
          <w:color w:val="auto"/>
        </w:rPr>
        <w:t>年</w:t>
      </w:r>
      <w:r w:rsidRPr="003024D5">
        <w:rPr>
          <w:rFonts w:ascii="Times New Roman" w:eastAsia="宋体" w:hAnsi="Times New Roman" w:cs="Times New Roman" w:hint="eastAsia"/>
          <w:color w:val="auto"/>
        </w:rPr>
        <w:t>11</w:t>
      </w:r>
      <w:r w:rsidRPr="003024D5">
        <w:rPr>
          <w:rFonts w:ascii="Times New Roman" w:eastAsia="宋体" w:hAnsi="Times New Roman" w:cs="Times New Roman"/>
          <w:color w:val="auto"/>
        </w:rPr>
        <w:t>月</w:t>
      </w:r>
      <w:r w:rsidRPr="003024D5">
        <w:rPr>
          <w:rFonts w:ascii="Times New Roman" w:eastAsia="宋体" w:hAnsi="Times New Roman" w:cs="Times New Roman" w:hint="eastAsia"/>
          <w:color w:val="auto"/>
        </w:rPr>
        <w:t>18</w:t>
      </w:r>
      <w:r w:rsidRPr="003024D5">
        <w:rPr>
          <w:rFonts w:ascii="Times New Roman" w:eastAsia="宋体" w:hAnsi="Times New Roman" w:cs="Times New Roman"/>
          <w:color w:val="auto"/>
        </w:rPr>
        <w:t>日</w:t>
      </w:r>
      <w:r w:rsidRPr="003024D5">
        <w:rPr>
          <w:rFonts w:ascii="Times New Roman" w:eastAsia="宋体" w:hAnsi="Times New Roman" w:cs="Times New Roman"/>
          <w:color w:val="auto"/>
        </w:rPr>
        <w:t>8:30</w:t>
      </w:r>
      <w:r w:rsidRPr="003024D5">
        <w:rPr>
          <w:rFonts w:ascii="Times New Roman" w:eastAsia="宋体" w:hAnsi="Times New Roman" w:cs="Times New Roman"/>
          <w:color w:val="auto"/>
        </w:rPr>
        <w:t>至</w:t>
      </w:r>
      <w:r w:rsidRPr="003024D5">
        <w:rPr>
          <w:rFonts w:ascii="Times New Roman" w:eastAsia="宋体" w:hAnsi="Times New Roman" w:cs="Times New Roman"/>
          <w:color w:val="auto"/>
        </w:rPr>
        <w:t>9:</w:t>
      </w:r>
      <w:r w:rsidRPr="003024D5">
        <w:rPr>
          <w:rFonts w:ascii="Times New Roman" w:eastAsia="宋体" w:hAnsi="Times New Roman" w:cs="Times New Roman" w:hint="eastAsia"/>
          <w:color w:val="auto"/>
        </w:rPr>
        <w:t>30</w:t>
      </w:r>
      <w:r w:rsidRPr="003024D5">
        <w:rPr>
          <w:rFonts w:ascii="Times New Roman" w:eastAsia="宋体" w:hAnsi="Times New Roman" w:cs="Times New Roman"/>
          <w:color w:val="auto"/>
        </w:rPr>
        <w:t>完成开标解密的投标为有效投标。</w:t>
      </w:r>
    </w:p>
    <w:p w:rsidR="00B12BBA" w:rsidRPr="003024D5"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color w:val="auto"/>
        </w:rPr>
        <w:t>（二）开标</w:t>
      </w:r>
      <w:r w:rsidRPr="003024D5">
        <w:rPr>
          <w:rFonts w:ascii="Times New Roman" w:eastAsia="宋体" w:hAnsi="Times New Roman" w:cs="Times New Roman" w:hint="eastAsia"/>
          <w:color w:val="auto"/>
        </w:rPr>
        <w:t>解密方式</w:t>
      </w:r>
      <w:r w:rsidRPr="003024D5">
        <w:rPr>
          <w:rFonts w:ascii="Times New Roman" w:eastAsia="宋体" w:hAnsi="Times New Roman" w:cs="Times New Roman"/>
          <w:color w:val="auto"/>
        </w:rPr>
        <w:t>：本项目采用网上开标方式，投标人须于</w:t>
      </w:r>
      <w:r w:rsidRPr="003024D5">
        <w:rPr>
          <w:rFonts w:ascii="Times New Roman" w:eastAsia="宋体" w:hAnsi="Times New Roman" w:cs="Times New Roman" w:hint="eastAsia"/>
          <w:color w:val="auto"/>
        </w:rPr>
        <w:t>规定时间</w:t>
      </w:r>
      <w:r w:rsidRPr="003024D5">
        <w:rPr>
          <w:rFonts w:ascii="Times New Roman" w:eastAsia="宋体" w:hAnsi="Times New Roman" w:cs="Times New Roman"/>
          <w:color w:val="auto"/>
        </w:rPr>
        <w:t>内使用天津数字认证有限公司发出的</w:t>
      </w:r>
      <w:r w:rsidRPr="003024D5">
        <w:rPr>
          <w:rFonts w:ascii="Times New Roman" w:eastAsia="宋体" w:hAnsi="Times New Roman" w:cs="Times New Roman"/>
          <w:color w:val="auto"/>
        </w:rPr>
        <w:t>CA</w:t>
      </w:r>
      <w:r w:rsidRPr="003024D5">
        <w:rPr>
          <w:rFonts w:ascii="Times New Roman" w:eastAsia="宋体" w:hAnsi="Times New Roman" w:cs="Times New Roman"/>
          <w:color w:val="auto"/>
        </w:rPr>
        <w:t>数字证书（原天津市电子认证中心发出尚在有效期内的</w:t>
      </w:r>
      <w:r w:rsidRPr="003024D5">
        <w:rPr>
          <w:rFonts w:ascii="Times New Roman" w:eastAsia="宋体" w:hAnsi="Times New Roman" w:cs="Times New Roman"/>
          <w:color w:val="auto"/>
        </w:rPr>
        <w:t>CA</w:t>
      </w:r>
      <w:r w:rsidRPr="003024D5">
        <w:rPr>
          <w:rFonts w:ascii="Times New Roman" w:eastAsia="宋体" w:hAnsi="Times New Roman" w:cs="Times New Roman"/>
          <w:color w:val="auto"/>
        </w:rPr>
        <w:t>数字证书仍可使用）</w:t>
      </w:r>
      <w:r w:rsidRPr="003024D5">
        <w:rPr>
          <w:rFonts w:ascii="Times New Roman" w:eastAsia="宋体" w:hAnsi="Times New Roman" w:cs="Times New Roman" w:hint="eastAsia"/>
          <w:color w:val="auto"/>
        </w:rPr>
        <w:t>登录天津市政府采购中心网（网址：</w:t>
      </w:r>
      <w:r w:rsidRPr="003024D5">
        <w:rPr>
          <w:rFonts w:ascii="Times New Roman" w:eastAsia="宋体" w:hAnsi="Times New Roman" w:cs="Times New Roman" w:hint="eastAsia"/>
          <w:color w:val="auto"/>
        </w:rPr>
        <w:t>http://tjgpc.zwfwb.tj.gov.cn</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“网上招投标”</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“供应商登录”</w:t>
      </w:r>
      <w:r w:rsidRPr="003024D5">
        <w:rPr>
          <w:rFonts w:ascii="Times New Roman" w:eastAsia="宋体" w:hAnsi="Times New Roman" w:cs="Times New Roman" w:hint="eastAsia"/>
          <w:color w:val="auto"/>
        </w:rPr>
        <w:t>-</w:t>
      </w:r>
      <w:r w:rsidRPr="003024D5">
        <w:rPr>
          <w:rFonts w:ascii="Times New Roman" w:eastAsia="宋体" w:hAnsi="Times New Roman" w:cs="Times New Roman" w:hint="eastAsia"/>
          <w:color w:val="auto"/>
        </w:rPr>
        <w:t>“市级集采机构入口”</w:t>
      </w:r>
      <w:r w:rsidRPr="003024D5">
        <w:rPr>
          <w:rFonts w:ascii="Times New Roman" w:eastAsia="宋体" w:hAnsi="Times New Roman" w:cs="Times New Roman"/>
          <w:color w:val="auto"/>
        </w:rPr>
        <w:t>完成开标解密。</w:t>
      </w:r>
    </w:p>
    <w:p w:rsidR="00B12BBA" w:rsidRDefault="00B12BBA" w:rsidP="00B12BBA">
      <w:pPr>
        <w:pStyle w:val="Default"/>
        <w:spacing w:line="360" w:lineRule="auto"/>
        <w:ind w:firstLineChars="200" w:firstLine="480"/>
        <w:jc w:val="both"/>
        <w:rPr>
          <w:rFonts w:ascii="Times New Roman" w:eastAsia="宋体" w:hAnsi="Times New Roman" w:cs="Times New Roman"/>
          <w:color w:val="auto"/>
        </w:rPr>
      </w:pPr>
      <w:r w:rsidRPr="003024D5">
        <w:rPr>
          <w:rFonts w:ascii="Times New Roman" w:eastAsia="宋体" w:hAnsi="Times New Roman" w:cs="Times New Roman"/>
          <w:color w:val="auto"/>
        </w:rPr>
        <w:t>（三）网上开标公示时间：</w:t>
      </w:r>
      <w:r w:rsidRPr="003024D5">
        <w:rPr>
          <w:rFonts w:ascii="Times New Roman" w:eastAsia="宋体" w:hAnsi="Times New Roman" w:cs="Times New Roman"/>
          <w:color w:val="auto"/>
        </w:rPr>
        <w:t>2024</w:t>
      </w:r>
      <w:r w:rsidRPr="003024D5">
        <w:rPr>
          <w:rFonts w:ascii="Times New Roman" w:eastAsia="宋体" w:hAnsi="Times New Roman" w:cs="Times New Roman"/>
          <w:color w:val="auto"/>
        </w:rPr>
        <w:t>年</w:t>
      </w:r>
      <w:r w:rsidRPr="003024D5">
        <w:rPr>
          <w:rFonts w:ascii="Times New Roman" w:eastAsia="宋体" w:hAnsi="Times New Roman" w:cs="Times New Roman" w:hint="eastAsia"/>
          <w:color w:val="auto"/>
        </w:rPr>
        <w:t>11</w:t>
      </w:r>
      <w:r w:rsidRPr="003024D5">
        <w:rPr>
          <w:rFonts w:ascii="Times New Roman" w:eastAsia="宋体" w:hAnsi="Times New Roman" w:cs="Times New Roman"/>
          <w:color w:val="auto"/>
        </w:rPr>
        <w:t>月</w:t>
      </w:r>
      <w:r w:rsidRPr="003024D5">
        <w:rPr>
          <w:rFonts w:ascii="Times New Roman" w:eastAsia="宋体" w:hAnsi="Times New Roman" w:cs="Times New Roman" w:hint="eastAsia"/>
          <w:color w:val="auto"/>
        </w:rPr>
        <w:t>18</w:t>
      </w:r>
      <w:r w:rsidRPr="003024D5">
        <w:rPr>
          <w:rFonts w:ascii="Times New Roman" w:eastAsia="宋体" w:hAnsi="Times New Roman" w:cs="Times New Roman"/>
          <w:color w:val="auto"/>
        </w:rPr>
        <w:t>日</w:t>
      </w:r>
      <w:r w:rsidRPr="003024D5">
        <w:rPr>
          <w:rFonts w:ascii="Times New Roman" w:eastAsia="宋体" w:hAnsi="Times New Roman" w:cs="Times New Roman"/>
          <w:color w:val="auto"/>
        </w:rPr>
        <w:t>9:</w:t>
      </w:r>
      <w:r w:rsidRPr="003024D5">
        <w:rPr>
          <w:rFonts w:ascii="Times New Roman" w:eastAsia="宋体" w:hAnsi="Times New Roman" w:cs="Times New Roman" w:hint="eastAsia"/>
          <w:color w:val="auto"/>
        </w:rPr>
        <w:t>30</w:t>
      </w:r>
      <w:r w:rsidRPr="003024D5">
        <w:rPr>
          <w:rFonts w:ascii="Times New Roman" w:eastAsia="宋体" w:hAnsi="Times New Roman" w:cs="Times New Roman"/>
          <w:color w:val="auto"/>
        </w:rPr>
        <w:t>至</w:t>
      </w:r>
      <w:r w:rsidRPr="003024D5">
        <w:rPr>
          <w:rFonts w:ascii="Times New Roman" w:eastAsia="宋体" w:hAnsi="Times New Roman" w:cs="Times New Roman"/>
          <w:color w:val="auto"/>
        </w:rPr>
        <w:t>12:00</w:t>
      </w:r>
      <w:r w:rsidRPr="003024D5">
        <w:rPr>
          <w:rFonts w:ascii="Times New Roman" w:eastAsia="宋体" w:hAnsi="Times New Roman" w:cs="Times New Roman"/>
          <w:color w:val="auto"/>
        </w:rPr>
        <w:t>。</w:t>
      </w:r>
      <w:r w:rsidRPr="003024D5">
        <w:rPr>
          <w:rFonts w:ascii="Times New Roman" w:eastAsia="宋体" w:hAnsi="Times New Roman" w:cs="Times New Roman" w:hint="eastAsia"/>
          <w:color w:val="auto"/>
        </w:rPr>
        <w:t>投标人可在规定时</w:t>
      </w:r>
      <w:r w:rsidRPr="00225C2F">
        <w:rPr>
          <w:rFonts w:ascii="Times New Roman" w:eastAsia="宋体" w:hAnsi="Times New Roman" w:cs="Times New Roman" w:hint="eastAsia"/>
          <w:color w:val="auto"/>
        </w:rPr>
        <w:t>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B12BBA" w:rsidRPr="000A1657" w:rsidRDefault="00B12BBA" w:rsidP="00B12B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十</w:t>
      </w:r>
      <w:r w:rsidRPr="000A1657">
        <w:rPr>
          <w:rFonts w:ascii="Times New Roman" w:eastAsia="宋体" w:hAnsi="Times New Roman" w:cs="Times New Roman"/>
          <w:color w:val="auto"/>
        </w:rPr>
        <w:t>、采购代理机构名称、地址</w:t>
      </w:r>
      <w:r w:rsidRPr="000A1657">
        <w:rPr>
          <w:rFonts w:ascii="Times New Roman" w:eastAsia="宋体" w:hAnsi="Times New Roman" w:cs="Times New Roman" w:hint="eastAsia"/>
          <w:color w:val="auto"/>
        </w:rPr>
        <w:t>、</w:t>
      </w:r>
      <w:r w:rsidRPr="000A1657">
        <w:rPr>
          <w:rFonts w:ascii="Times New Roman" w:eastAsia="宋体" w:hAnsi="Times New Roman" w:cs="Times New Roman"/>
          <w:color w:val="auto"/>
        </w:rPr>
        <w:t>联系人及联系方式</w:t>
      </w:r>
    </w:p>
    <w:p w:rsidR="00B12BBA" w:rsidRPr="000A1657" w:rsidRDefault="00B12BBA" w:rsidP="00B12B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B12BBA" w:rsidRPr="000A1657" w:rsidRDefault="00B12BBA" w:rsidP="00B12B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B12BBA" w:rsidRPr="000A1657" w:rsidRDefault="00B12BBA" w:rsidP="00B12B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Pr>
          <w:rFonts w:ascii="Times New Roman" w:eastAsia="宋体" w:hAnsi="Times New Roman" w:cs="Times New Roman"/>
          <w:color w:val="auto"/>
        </w:rPr>
        <w:t>杨光、鲁志强、李楠</w:t>
      </w:r>
    </w:p>
    <w:p w:rsidR="00B12BBA" w:rsidRPr="000A1657" w:rsidRDefault="00B12BBA" w:rsidP="00B12B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B12BBA" w:rsidRPr="000A1657" w:rsidRDefault="00B12BBA" w:rsidP="00B12B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B12BBA" w:rsidRPr="000A1657" w:rsidRDefault="00B12BBA" w:rsidP="00B12B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B12BBA" w:rsidRDefault="00B12BBA" w:rsidP="00B12B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Pr>
          <w:rFonts w:ascii="Times New Roman" w:eastAsia="宋体" w:hAnsi="Times New Roman" w:cs="Times New Roman"/>
          <w:color w:val="auto"/>
        </w:rPr>
        <w:t>24538167</w:t>
      </w:r>
    </w:p>
    <w:p w:rsidR="00B12BBA" w:rsidRPr="00A76996" w:rsidRDefault="00B12BBA" w:rsidP="00B12B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B12BBA" w:rsidRPr="00A76996" w:rsidRDefault="00B12BBA" w:rsidP="00B12B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Pr>
          <w:rFonts w:ascii="Times New Roman" w:eastAsia="宋体" w:hAnsi="Times New Roman" w:cs="Times New Roman" w:hint="eastAsia"/>
          <w:color w:val="auto"/>
        </w:rPr>
        <w:t>8301</w:t>
      </w:r>
    </w:p>
    <w:p w:rsidR="00B12BBA" w:rsidRPr="00E72B88" w:rsidRDefault="00B12BBA" w:rsidP="00B12B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B12BBA" w:rsidRPr="00750AB2" w:rsidRDefault="00B12BBA" w:rsidP="00B12B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B12BBA" w:rsidRPr="00750AB2" w:rsidRDefault="00B12BBA" w:rsidP="00B12B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755387">
        <w:rPr>
          <w:rFonts w:ascii="Times New Roman" w:eastAsia="宋体" w:hAnsi="Times New Roman" w:cs="Times New Roman" w:hint="eastAsia"/>
          <w:color w:val="auto"/>
        </w:rPr>
        <w:t>天津外国语大学</w:t>
      </w:r>
    </w:p>
    <w:p w:rsidR="00B12BBA" w:rsidRPr="00750AB2" w:rsidRDefault="00B12BBA" w:rsidP="00B12B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755387">
        <w:rPr>
          <w:rFonts w:ascii="Times New Roman" w:eastAsia="宋体" w:hAnsi="Times New Roman" w:cs="Times New Roman" w:hint="eastAsia"/>
          <w:color w:val="auto"/>
        </w:rPr>
        <w:t>天津市河西区马场道</w:t>
      </w:r>
      <w:r w:rsidRPr="00755387">
        <w:rPr>
          <w:rFonts w:ascii="Times New Roman" w:eastAsia="宋体" w:hAnsi="Times New Roman" w:cs="Times New Roman" w:hint="eastAsia"/>
          <w:color w:val="auto"/>
        </w:rPr>
        <w:t>117</w:t>
      </w:r>
      <w:r w:rsidRPr="00755387">
        <w:rPr>
          <w:rFonts w:ascii="Times New Roman" w:eastAsia="宋体" w:hAnsi="Times New Roman" w:cs="Times New Roman" w:hint="eastAsia"/>
          <w:color w:val="auto"/>
        </w:rPr>
        <w:t>号</w:t>
      </w:r>
    </w:p>
    <w:p w:rsidR="00B12BBA" w:rsidRPr="00750AB2" w:rsidRDefault="00B12BBA" w:rsidP="00B12B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755387">
        <w:rPr>
          <w:rFonts w:ascii="Times New Roman" w:eastAsia="宋体" w:hAnsi="Times New Roman" w:cs="Times New Roman" w:hint="eastAsia"/>
          <w:color w:val="auto"/>
        </w:rPr>
        <w:t>张晶</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color w:val="auto"/>
        </w:rPr>
        <w:t>（四）采购人联系电话：</w:t>
      </w:r>
      <w:r w:rsidRPr="00755387">
        <w:rPr>
          <w:rFonts w:ascii="Times New Roman" w:eastAsia="宋体" w:hAnsi="Times New Roman" w:cs="Times New Roman"/>
          <w:color w:val="auto"/>
        </w:rPr>
        <w:t>022-23280361</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color w:val="auto"/>
        </w:rPr>
        <w:t>十</w:t>
      </w:r>
      <w:r w:rsidRPr="00755387">
        <w:rPr>
          <w:rFonts w:ascii="Times New Roman" w:eastAsia="宋体" w:hAnsi="Times New Roman" w:cs="Times New Roman" w:hint="eastAsia"/>
          <w:color w:val="auto"/>
        </w:rPr>
        <w:t>二</w:t>
      </w:r>
      <w:r w:rsidRPr="00755387">
        <w:rPr>
          <w:rFonts w:ascii="Times New Roman" w:eastAsia="宋体" w:hAnsi="Times New Roman" w:cs="Times New Roman"/>
          <w:color w:val="auto"/>
        </w:rPr>
        <w:t>、质疑方式</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55387">
        <w:rPr>
          <w:rFonts w:ascii="Times New Roman" w:eastAsia="宋体" w:hAnsi="Times New Roman" w:cs="Times New Roman" w:hint="eastAsia"/>
          <w:color w:val="auto"/>
        </w:rPr>
        <w:t xml:space="preserve">8. </w:t>
      </w:r>
      <w:r w:rsidRPr="00755387">
        <w:rPr>
          <w:rFonts w:ascii="Times New Roman" w:eastAsia="宋体" w:hAnsi="Times New Roman" w:cs="Times New Roman" w:hint="eastAsia"/>
          <w:color w:val="auto"/>
        </w:rPr>
        <w:t>询问与质疑”的相关规定，以书面原件形式针对同一采购程序环节一次性提出质疑，否则不予受理。</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采购人质疑受理：</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 xml:space="preserve">1. </w:t>
      </w:r>
      <w:r w:rsidRPr="00755387">
        <w:rPr>
          <w:rFonts w:ascii="Times New Roman" w:eastAsia="宋体" w:hAnsi="Times New Roman" w:cs="Times New Roman" w:hint="eastAsia"/>
          <w:color w:val="auto"/>
        </w:rPr>
        <w:t>联系部门：天津外国语大学</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 xml:space="preserve">2. </w:t>
      </w:r>
      <w:r w:rsidRPr="00755387">
        <w:rPr>
          <w:rFonts w:ascii="Times New Roman" w:eastAsia="宋体" w:hAnsi="Times New Roman" w:cs="Times New Roman" w:hint="eastAsia"/>
          <w:color w:val="auto"/>
        </w:rPr>
        <w:t>联系地址：天津市河西区马场道</w:t>
      </w:r>
      <w:r w:rsidRPr="00755387">
        <w:rPr>
          <w:rFonts w:ascii="Times New Roman" w:eastAsia="宋体" w:hAnsi="Times New Roman" w:cs="Times New Roman" w:hint="eastAsia"/>
          <w:color w:val="auto"/>
        </w:rPr>
        <w:t>117</w:t>
      </w:r>
      <w:r w:rsidRPr="00755387">
        <w:rPr>
          <w:rFonts w:ascii="Times New Roman" w:eastAsia="宋体" w:hAnsi="Times New Roman" w:cs="Times New Roman" w:hint="eastAsia"/>
          <w:color w:val="auto"/>
        </w:rPr>
        <w:t>号</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 xml:space="preserve">3. </w:t>
      </w:r>
      <w:r w:rsidRPr="00755387">
        <w:rPr>
          <w:rFonts w:ascii="Times New Roman" w:eastAsia="宋体" w:hAnsi="Times New Roman" w:cs="Times New Roman" w:hint="eastAsia"/>
          <w:color w:val="auto"/>
        </w:rPr>
        <w:t>联</w:t>
      </w:r>
      <w:r w:rsidRPr="00755387">
        <w:rPr>
          <w:rFonts w:ascii="Times New Roman" w:eastAsia="宋体" w:hAnsi="Times New Roman" w:cs="Times New Roman" w:hint="eastAsia"/>
          <w:color w:val="auto"/>
        </w:rPr>
        <w:t xml:space="preserve"> </w:t>
      </w:r>
      <w:r w:rsidRPr="00755387">
        <w:rPr>
          <w:rFonts w:ascii="Times New Roman" w:eastAsia="宋体" w:hAnsi="Times New Roman" w:cs="Times New Roman" w:hint="eastAsia"/>
          <w:color w:val="auto"/>
        </w:rPr>
        <w:t>系</w:t>
      </w:r>
      <w:r w:rsidRPr="00755387">
        <w:rPr>
          <w:rFonts w:ascii="Times New Roman" w:eastAsia="宋体" w:hAnsi="Times New Roman" w:cs="Times New Roman" w:hint="eastAsia"/>
          <w:color w:val="auto"/>
        </w:rPr>
        <w:t xml:space="preserve"> </w:t>
      </w:r>
      <w:r w:rsidRPr="00755387">
        <w:rPr>
          <w:rFonts w:ascii="Times New Roman" w:eastAsia="宋体" w:hAnsi="Times New Roman" w:cs="Times New Roman" w:hint="eastAsia"/>
          <w:color w:val="auto"/>
        </w:rPr>
        <w:t>人：张晶</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 xml:space="preserve">4. </w:t>
      </w:r>
      <w:r w:rsidRPr="00755387">
        <w:rPr>
          <w:rFonts w:ascii="Times New Roman" w:eastAsia="宋体" w:hAnsi="Times New Roman" w:cs="Times New Roman" w:hint="eastAsia"/>
          <w:color w:val="auto"/>
        </w:rPr>
        <w:t>联系方式：</w:t>
      </w:r>
      <w:r w:rsidRPr="00755387">
        <w:rPr>
          <w:rFonts w:ascii="Times New Roman" w:eastAsia="宋体" w:hAnsi="Times New Roman" w:cs="Times New Roman"/>
          <w:color w:val="auto"/>
        </w:rPr>
        <w:t>022-23280361</w:t>
      </w:r>
    </w:p>
    <w:p w:rsidR="00B12BBA" w:rsidRPr="008111A5" w:rsidRDefault="00B12BBA" w:rsidP="00B12BBA">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B12BBA" w:rsidRPr="00750AB2" w:rsidRDefault="00B12BBA" w:rsidP="00B12B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color w:val="auto"/>
        </w:rPr>
        <w:t>招标公告的公告期限为</w:t>
      </w:r>
      <w:r w:rsidRPr="00755387">
        <w:rPr>
          <w:rFonts w:ascii="Times New Roman" w:eastAsia="宋体" w:hAnsi="Times New Roman" w:cs="Times New Roman"/>
          <w:color w:val="auto"/>
        </w:rPr>
        <w:t>5</w:t>
      </w:r>
      <w:r w:rsidRPr="00755387">
        <w:rPr>
          <w:rFonts w:ascii="Times New Roman" w:eastAsia="宋体" w:hAnsi="Times New Roman" w:cs="Times New Roman"/>
          <w:color w:val="auto"/>
        </w:rPr>
        <w:t>个工作日。</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color w:val="auto"/>
        </w:rPr>
        <w:t>十</w:t>
      </w:r>
      <w:r w:rsidRPr="00755387">
        <w:rPr>
          <w:rFonts w:ascii="Times New Roman" w:eastAsia="宋体" w:hAnsi="Times New Roman" w:cs="Times New Roman" w:hint="eastAsia"/>
          <w:color w:val="auto"/>
        </w:rPr>
        <w:t>四</w:t>
      </w:r>
      <w:r w:rsidRPr="00755387">
        <w:rPr>
          <w:rFonts w:ascii="Times New Roman" w:eastAsia="宋体" w:hAnsi="Times New Roman" w:cs="Times New Roman"/>
          <w:color w:val="auto"/>
        </w:rPr>
        <w:t>、招标代理服务费</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color w:val="auto"/>
        </w:rPr>
        <w:t>本项目针对集中采购目录外产品按以下比例向中标供应商收取招标代理服务费</w:t>
      </w:r>
      <w:r w:rsidRPr="00755387">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B12BBA" w:rsidRPr="00755387" w:rsidTr="002432D3">
        <w:trPr>
          <w:trHeight w:val="440"/>
          <w:tblHeader/>
          <w:jc w:val="center"/>
        </w:trPr>
        <w:tc>
          <w:tcPr>
            <w:tcW w:w="4190" w:type="dxa"/>
            <w:vAlign w:val="center"/>
          </w:tcPr>
          <w:p w:rsidR="00B12BBA" w:rsidRPr="00755387" w:rsidRDefault="00B12BBA" w:rsidP="002432D3">
            <w:pPr>
              <w:tabs>
                <w:tab w:val="num" w:pos="750"/>
                <w:tab w:val="num" w:pos="840"/>
              </w:tabs>
              <w:adjustRightInd w:val="0"/>
              <w:snapToGrid w:val="0"/>
              <w:jc w:val="center"/>
              <w:rPr>
                <w:sz w:val="24"/>
              </w:rPr>
            </w:pPr>
            <w:r w:rsidRPr="00755387">
              <w:rPr>
                <w:rFonts w:hint="eastAsia"/>
                <w:sz w:val="24"/>
              </w:rPr>
              <w:t>集中采购目录外产品报价合计（万元）</w:t>
            </w:r>
          </w:p>
        </w:tc>
        <w:tc>
          <w:tcPr>
            <w:tcW w:w="3657"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费率</w:t>
            </w:r>
          </w:p>
        </w:tc>
      </w:tr>
      <w:tr w:rsidR="00B12BBA" w:rsidRPr="00755387" w:rsidTr="002432D3">
        <w:trPr>
          <w:trHeight w:val="440"/>
          <w:jc w:val="center"/>
        </w:trPr>
        <w:tc>
          <w:tcPr>
            <w:tcW w:w="4190"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100</w:t>
            </w:r>
            <w:r w:rsidRPr="00755387">
              <w:rPr>
                <w:sz w:val="24"/>
              </w:rPr>
              <w:t>以下</w:t>
            </w:r>
          </w:p>
        </w:tc>
        <w:tc>
          <w:tcPr>
            <w:tcW w:w="3657"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1.</w:t>
            </w:r>
            <w:r w:rsidRPr="00755387">
              <w:rPr>
                <w:rFonts w:hint="eastAsia"/>
                <w:sz w:val="24"/>
              </w:rPr>
              <w:t>0</w:t>
            </w:r>
            <w:r w:rsidRPr="00755387">
              <w:rPr>
                <w:sz w:val="24"/>
              </w:rPr>
              <w:t>%</w:t>
            </w:r>
          </w:p>
        </w:tc>
      </w:tr>
      <w:tr w:rsidR="00B12BBA" w:rsidRPr="00755387" w:rsidTr="002432D3">
        <w:trPr>
          <w:trHeight w:val="440"/>
          <w:jc w:val="center"/>
        </w:trPr>
        <w:tc>
          <w:tcPr>
            <w:tcW w:w="4190"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100-500</w:t>
            </w:r>
          </w:p>
        </w:tc>
        <w:tc>
          <w:tcPr>
            <w:tcW w:w="3657" w:type="dxa"/>
            <w:vAlign w:val="center"/>
          </w:tcPr>
          <w:p w:rsidR="00B12BBA" w:rsidRPr="00755387" w:rsidRDefault="00B12BBA" w:rsidP="002432D3">
            <w:pPr>
              <w:tabs>
                <w:tab w:val="num" w:pos="750"/>
                <w:tab w:val="num" w:pos="840"/>
              </w:tabs>
              <w:adjustRightInd w:val="0"/>
              <w:snapToGrid w:val="0"/>
              <w:jc w:val="center"/>
              <w:rPr>
                <w:sz w:val="24"/>
              </w:rPr>
            </w:pPr>
            <w:r w:rsidRPr="00755387">
              <w:rPr>
                <w:rFonts w:hint="eastAsia"/>
                <w:sz w:val="24"/>
              </w:rPr>
              <w:t>0</w:t>
            </w:r>
            <w:r w:rsidRPr="00755387">
              <w:rPr>
                <w:sz w:val="24"/>
              </w:rPr>
              <w:t>.</w:t>
            </w:r>
            <w:r w:rsidRPr="00755387">
              <w:rPr>
                <w:rFonts w:hint="eastAsia"/>
                <w:sz w:val="24"/>
              </w:rPr>
              <w:t>8</w:t>
            </w:r>
            <w:r w:rsidRPr="00755387">
              <w:rPr>
                <w:sz w:val="24"/>
              </w:rPr>
              <w:t>%</w:t>
            </w:r>
          </w:p>
        </w:tc>
      </w:tr>
      <w:tr w:rsidR="00B12BBA" w:rsidRPr="00755387" w:rsidTr="002432D3">
        <w:trPr>
          <w:trHeight w:val="440"/>
          <w:jc w:val="center"/>
        </w:trPr>
        <w:tc>
          <w:tcPr>
            <w:tcW w:w="4190"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500-1000</w:t>
            </w:r>
          </w:p>
        </w:tc>
        <w:tc>
          <w:tcPr>
            <w:tcW w:w="3657"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0.</w:t>
            </w:r>
            <w:r w:rsidRPr="00755387">
              <w:rPr>
                <w:rFonts w:hint="eastAsia"/>
                <w:sz w:val="24"/>
              </w:rPr>
              <w:t>65</w:t>
            </w:r>
            <w:r w:rsidRPr="00755387">
              <w:rPr>
                <w:sz w:val="24"/>
              </w:rPr>
              <w:t>%</w:t>
            </w:r>
          </w:p>
        </w:tc>
      </w:tr>
      <w:tr w:rsidR="00B12BBA" w:rsidRPr="00755387" w:rsidTr="002432D3">
        <w:trPr>
          <w:trHeight w:val="440"/>
          <w:jc w:val="center"/>
        </w:trPr>
        <w:tc>
          <w:tcPr>
            <w:tcW w:w="4190"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1000</w:t>
            </w:r>
            <w:r w:rsidRPr="00755387">
              <w:rPr>
                <w:rFonts w:hint="eastAsia"/>
                <w:sz w:val="24"/>
              </w:rPr>
              <w:t>-5000</w:t>
            </w:r>
          </w:p>
        </w:tc>
        <w:tc>
          <w:tcPr>
            <w:tcW w:w="3657"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0.5%</w:t>
            </w:r>
          </w:p>
        </w:tc>
      </w:tr>
      <w:tr w:rsidR="00B12BBA" w:rsidRPr="00755387" w:rsidTr="002432D3">
        <w:trPr>
          <w:trHeight w:val="440"/>
          <w:jc w:val="center"/>
        </w:trPr>
        <w:tc>
          <w:tcPr>
            <w:tcW w:w="4190" w:type="dxa"/>
            <w:vAlign w:val="center"/>
          </w:tcPr>
          <w:p w:rsidR="00B12BBA" w:rsidRPr="00755387" w:rsidRDefault="00B12BBA" w:rsidP="002432D3">
            <w:pPr>
              <w:tabs>
                <w:tab w:val="num" w:pos="750"/>
                <w:tab w:val="num" w:pos="840"/>
              </w:tabs>
              <w:adjustRightInd w:val="0"/>
              <w:snapToGrid w:val="0"/>
              <w:jc w:val="center"/>
              <w:rPr>
                <w:sz w:val="24"/>
              </w:rPr>
            </w:pPr>
            <w:r w:rsidRPr="00755387">
              <w:rPr>
                <w:rFonts w:hint="eastAsia"/>
                <w:sz w:val="24"/>
              </w:rPr>
              <w:t>5000-10000</w:t>
            </w:r>
          </w:p>
        </w:tc>
        <w:tc>
          <w:tcPr>
            <w:tcW w:w="3657"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0.25%</w:t>
            </w:r>
          </w:p>
        </w:tc>
      </w:tr>
      <w:tr w:rsidR="00B12BBA" w:rsidRPr="00755387" w:rsidTr="002432D3">
        <w:trPr>
          <w:trHeight w:val="440"/>
          <w:jc w:val="center"/>
        </w:trPr>
        <w:tc>
          <w:tcPr>
            <w:tcW w:w="4190" w:type="dxa"/>
            <w:vAlign w:val="center"/>
          </w:tcPr>
          <w:p w:rsidR="00B12BBA" w:rsidRPr="00755387" w:rsidRDefault="00B12BBA" w:rsidP="002432D3">
            <w:pPr>
              <w:tabs>
                <w:tab w:val="num" w:pos="750"/>
                <w:tab w:val="num" w:pos="840"/>
              </w:tabs>
              <w:adjustRightInd w:val="0"/>
              <w:snapToGrid w:val="0"/>
              <w:jc w:val="center"/>
              <w:rPr>
                <w:sz w:val="24"/>
              </w:rPr>
            </w:pPr>
            <w:r w:rsidRPr="00755387">
              <w:rPr>
                <w:rFonts w:hint="eastAsia"/>
                <w:sz w:val="24"/>
              </w:rPr>
              <w:t>10000-100000</w:t>
            </w:r>
          </w:p>
        </w:tc>
        <w:tc>
          <w:tcPr>
            <w:tcW w:w="3657" w:type="dxa"/>
            <w:vAlign w:val="center"/>
          </w:tcPr>
          <w:p w:rsidR="00B12BBA" w:rsidRPr="00755387" w:rsidRDefault="00B12BBA" w:rsidP="002432D3">
            <w:pPr>
              <w:tabs>
                <w:tab w:val="num" w:pos="750"/>
                <w:tab w:val="num" w:pos="840"/>
              </w:tabs>
              <w:adjustRightInd w:val="0"/>
              <w:snapToGrid w:val="0"/>
              <w:jc w:val="center"/>
              <w:rPr>
                <w:sz w:val="24"/>
              </w:rPr>
            </w:pPr>
            <w:r w:rsidRPr="00755387">
              <w:rPr>
                <w:sz w:val="24"/>
              </w:rPr>
              <w:t>0.05%</w:t>
            </w:r>
          </w:p>
        </w:tc>
      </w:tr>
    </w:tbl>
    <w:p w:rsidR="00B12BBA" w:rsidRPr="00755387" w:rsidRDefault="00B12BBA" w:rsidP="00B12BBA">
      <w:pPr>
        <w:tabs>
          <w:tab w:val="left" w:pos="700"/>
        </w:tabs>
        <w:autoSpaceDE w:val="0"/>
        <w:autoSpaceDN w:val="0"/>
        <w:adjustRightInd w:val="0"/>
        <w:spacing w:line="360" w:lineRule="auto"/>
        <w:ind w:firstLineChars="200" w:firstLine="480"/>
        <w:rPr>
          <w:sz w:val="24"/>
          <w:lang w:val="zh-CN"/>
        </w:rPr>
      </w:pPr>
      <w:r w:rsidRPr="00755387">
        <w:rPr>
          <w:sz w:val="24"/>
          <w:lang w:val="zh-CN"/>
        </w:rPr>
        <w:t>服务费按差额定率累进法计算</w:t>
      </w:r>
      <w:r w:rsidRPr="00755387">
        <w:rPr>
          <w:rFonts w:hint="eastAsia"/>
          <w:sz w:val="24"/>
          <w:lang w:val="zh-CN"/>
        </w:rPr>
        <w:t>，向下取整，精确到元。</w:t>
      </w:r>
      <w:r w:rsidRPr="00755387">
        <w:rPr>
          <w:sz w:val="24"/>
          <w:lang w:val="zh-CN"/>
        </w:rPr>
        <w:t>例如</w:t>
      </w:r>
      <w:r w:rsidRPr="00755387">
        <w:rPr>
          <w:rFonts w:hint="eastAsia"/>
          <w:sz w:val="24"/>
        </w:rPr>
        <w:t>集中采购目录外产品报价合计</w:t>
      </w:r>
      <w:r w:rsidRPr="00755387">
        <w:rPr>
          <w:sz w:val="24"/>
          <w:lang w:val="zh-CN"/>
        </w:rPr>
        <w:t>为</w:t>
      </w:r>
      <w:r w:rsidRPr="00755387">
        <w:rPr>
          <w:sz w:val="24"/>
          <w:lang w:val="zh-CN"/>
        </w:rPr>
        <w:t>680</w:t>
      </w:r>
      <w:r w:rsidRPr="00755387">
        <w:rPr>
          <w:rFonts w:hint="eastAsia"/>
          <w:sz w:val="24"/>
          <w:lang w:val="zh-CN"/>
        </w:rPr>
        <w:t>5000</w:t>
      </w:r>
      <w:r w:rsidRPr="00755387">
        <w:rPr>
          <w:sz w:val="24"/>
          <w:lang w:val="zh-CN"/>
        </w:rPr>
        <w:t>元，服务费</w:t>
      </w:r>
      <w:r w:rsidRPr="00755387">
        <w:rPr>
          <w:rFonts w:hint="eastAsia"/>
          <w:sz w:val="24"/>
          <w:lang w:val="zh-CN"/>
        </w:rPr>
        <w:t>=</w:t>
      </w:r>
      <w:r w:rsidRPr="00755387">
        <w:rPr>
          <w:sz w:val="24"/>
          <w:lang w:val="zh-CN"/>
        </w:rPr>
        <w:t>100</w:t>
      </w:r>
      <w:r w:rsidRPr="00755387">
        <w:rPr>
          <w:rFonts w:hint="eastAsia"/>
          <w:sz w:val="24"/>
          <w:lang w:val="zh-CN"/>
        </w:rPr>
        <w:t>0000</w:t>
      </w:r>
      <w:r w:rsidRPr="00755387">
        <w:rPr>
          <w:sz w:val="24"/>
          <w:lang w:val="zh-CN"/>
        </w:rPr>
        <w:t>×1%+</w:t>
      </w:r>
      <w:r w:rsidRPr="00755387">
        <w:rPr>
          <w:rFonts w:hint="eastAsia"/>
          <w:sz w:val="24"/>
          <w:lang w:val="zh-CN"/>
        </w:rPr>
        <w:t>（</w:t>
      </w:r>
      <w:r w:rsidRPr="00755387">
        <w:rPr>
          <w:sz w:val="24"/>
          <w:lang w:val="zh-CN"/>
        </w:rPr>
        <w:t>500</w:t>
      </w:r>
      <w:r w:rsidRPr="00755387">
        <w:rPr>
          <w:rFonts w:hint="eastAsia"/>
          <w:sz w:val="24"/>
          <w:lang w:val="zh-CN"/>
        </w:rPr>
        <w:t>0000</w:t>
      </w:r>
      <w:r w:rsidRPr="00755387">
        <w:rPr>
          <w:sz w:val="24"/>
          <w:lang w:val="zh-CN"/>
        </w:rPr>
        <w:t>-100</w:t>
      </w:r>
      <w:r w:rsidRPr="00755387">
        <w:rPr>
          <w:rFonts w:hint="eastAsia"/>
          <w:sz w:val="24"/>
          <w:lang w:val="zh-CN"/>
        </w:rPr>
        <w:t>0000</w:t>
      </w:r>
      <w:r w:rsidRPr="00755387">
        <w:rPr>
          <w:rFonts w:hint="eastAsia"/>
          <w:sz w:val="24"/>
          <w:lang w:val="zh-CN"/>
        </w:rPr>
        <w:t>）</w:t>
      </w:r>
      <w:r w:rsidRPr="00755387">
        <w:rPr>
          <w:sz w:val="24"/>
          <w:lang w:val="zh-CN"/>
        </w:rPr>
        <w:t>×</w:t>
      </w:r>
      <w:r w:rsidRPr="00755387">
        <w:rPr>
          <w:rFonts w:hint="eastAsia"/>
          <w:sz w:val="24"/>
          <w:lang w:val="zh-CN"/>
        </w:rPr>
        <w:t>0.8</w:t>
      </w:r>
      <w:r w:rsidRPr="00755387">
        <w:rPr>
          <w:sz w:val="24"/>
          <w:lang w:val="zh-CN"/>
        </w:rPr>
        <w:t>%+</w:t>
      </w:r>
      <w:r w:rsidRPr="00755387">
        <w:rPr>
          <w:rFonts w:hint="eastAsia"/>
          <w:sz w:val="24"/>
          <w:lang w:val="zh-CN"/>
        </w:rPr>
        <w:t>（</w:t>
      </w:r>
      <w:r w:rsidRPr="00755387">
        <w:rPr>
          <w:sz w:val="24"/>
          <w:lang w:val="zh-CN"/>
        </w:rPr>
        <w:t>680</w:t>
      </w:r>
      <w:r w:rsidRPr="00755387">
        <w:rPr>
          <w:rFonts w:hint="eastAsia"/>
          <w:sz w:val="24"/>
          <w:lang w:val="zh-CN"/>
        </w:rPr>
        <w:t>5000</w:t>
      </w:r>
      <w:r w:rsidRPr="00755387">
        <w:rPr>
          <w:sz w:val="24"/>
          <w:lang w:val="zh-CN"/>
        </w:rPr>
        <w:t>-500</w:t>
      </w:r>
      <w:r w:rsidRPr="00755387">
        <w:rPr>
          <w:rFonts w:hint="eastAsia"/>
          <w:sz w:val="24"/>
          <w:lang w:val="zh-CN"/>
        </w:rPr>
        <w:t>0000</w:t>
      </w:r>
      <w:r w:rsidRPr="00755387">
        <w:rPr>
          <w:rFonts w:hint="eastAsia"/>
          <w:sz w:val="24"/>
          <w:lang w:val="zh-CN"/>
        </w:rPr>
        <w:t>）</w:t>
      </w:r>
      <w:r w:rsidRPr="00755387">
        <w:rPr>
          <w:sz w:val="24"/>
          <w:lang w:val="zh-CN"/>
        </w:rPr>
        <w:t>×0.</w:t>
      </w:r>
      <w:r w:rsidRPr="00755387">
        <w:rPr>
          <w:rFonts w:hint="eastAsia"/>
          <w:sz w:val="24"/>
          <w:lang w:val="zh-CN"/>
        </w:rPr>
        <w:t>65</w:t>
      </w:r>
      <w:r w:rsidRPr="00755387">
        <w:rPr>
          <w:sz w:val="24"/>
          <w:lang w:val="zh-CN"/>
        </w:rPr>
        <w:t>%=</w:t>
      </w:r>
      <w:r w:rsidRPr="00755387">
        <w:rPr>
          <w:rFonts w:hint="eastAsia"/>
          <w:sz w:val="24"/>
          <w:lang w:val="zh-CN"/>
        </w:rPr>
        <w:t>53732.5</w:t>
      </w:r>
      <w:r w:rsidRPr="00755387">
        <w:rPr>
          <w:sz w:val="24"/>
          <w:lang w:val="zh-CN"/>
        </w:rPr>
        <w:t>元，服务费</w:t>
      </w:r>
      <w:r w:rsidRPr="00755387">
        <w:rPr>
          <w:rFonts w:hint="eastAsia"/>
          <w:sz w:val="24"/>
          <w:lang w:val="zh-CN"/>
        </w:rPr>
        <w:t>缴纳</w:t>
      </w:r>
      <w:r w:rsidRPr="00755387">
        <w:rPr>
          <w:rFonts w:hint="eastAsia"/>
          <w:sz w:val="24"/>
          <w:lang w:val="zh-CN"/>
        </w:rPr>
        <w:t>53732</w:t>
      </w:r>
      <w:r w:rsidRPr="00755387">
        <w:rPr>
          <w:rFonts w:hint="eastAsia"/>
          <w:sz w:val="24"/>
          <w:lang w:val="zh-CN"/>
        </w:rPr>
        <w:t>元。</w:t>
      </w:r>
    </w:p>
    <w:p w:rsidR="00B12BBA" w:rsidRPr="00755387" w:rsidRDefault="00B12BBA" w:rsidP="00B12BBA">
      <w:pPr>
        <w:tabs>
          <w:tab w:val="left" w:pos="700"/>
        </w:tabs>
        <w:autoSpaceDE w:val="0"/>
        <w:autoSpaceDN w:val="0"/>
        <w:adjustRightInd w:val="0"/>
        <w:spacing w:line="360" w:lineRule="auto"/>
        <w:ind w:firstLineChars="200" w:firstLine="480"/>
        <w:rPr>
          <w:sz w:val="24"/>
          <w:szCs w:val="24"/>
          <w:lang w:val="zh-CN"/>
        </w:rPr>
      </w:pPr>
      <w:r w:rsidRPr="00755387">
        <w:rPr>
          <w:rFonts w:hint="eastAsia"/>
          <w:sz w:val="24"/>
          <w:szCs w:val="24"/>
        </w:rPr>
        <w:t>中标供应商应于中标公告发布之日起</w:t>
      </w:r>
      <w:r w:rsidRPr="00755387">
        <w:rPr>
          <w:rFonts w:hint="eastAsia"/>
          <w:sz w:val="24"/>
          <w:szCs w:val="24"/>
        </w:rPr>
        <w:t>5</w:t>
      </w:r>
      <w:r w:rsidRPr="00755387">
        <w:rPr>
          <w:rFonts w:hint="eastAsia"/>
          <w:sz w:val="24"/>
          <w:szCs w:val="24"/>
        </w:rPr>
        <w:t>个工作日内缴纳</w:t>
      </w:r>
      <w:r w:rsidRPr="00755387">
        <w:rPr>
          <w:rFonts w:hint="eastAsia"/>
          <w:sz w:val="24"/>
          <w:szCs w:val="24"/>
          <w:lang w:val="zh-CN"/>
        </w:rPr>
        <w:t>招标代理服务费，缴费单位名称须与投标单位名称一致，缴费时请注明项目编号及中标包号。</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名</w:t>
      </w:r>
      <w:r w:rsidRPr="00755387">
        <w:rPr>
          <w:rFonts w:ascii="Times New Roman" w:eastAsia="宋体" w:hAnsi="Times New Roman" w:cs="Times New Roman" w:hint="eastAsia"/>
          <w:color w:val="auto"/>
        </w:rPr>
        <w:t xml:space="preserve">        </w:t>
      </w:r>
      <w:r w:rsidRPr="00755387">
        <w:rPr>
          <w:rFonts w:ascii="Times New Roman" w:eastAsia="宋体" w:hAnsi="Times New Roman" w:cs="Times New Roman" w:hint="eastAsia"/>
          <w:color w:val="auto"/>
        </w:rPr>
        <w:t>称：天津市公共资源交易中心</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开户行及账号：中国建设银行股份有限公司天津明华支行</w:t>
      </w:r>
      <w:r w:rsidRPr="00755387">
        <w:rPr>
          <w:rFonts w:ascii="Times New Roman" w:eastAsia="宋体" w:hAnsi="Times New Roman" w:cs="Times New Roman" w:hint="eastAsia"/>
          <w:color w:val="auto"/>
        </w:rPr>
        <w:t xml:space="preserve"> </w:t>
      </w:r>
    </w:p>
    <w:p w:rsidR="00B12BBA" w:rsidRPr="00755387" w:rsidRDefault="00B12BBA" w:rsidP="00B12BBA">
      <w:pPr>
        <w:pStyle w:val="Default"/>
        <w:spacing w:line="360" w:lineRule="auto"/>
        <w:ind w:firstLineChars="897" w:firstLine="2153"/>
        <w:rPr>
          <w:rFonts w:ascii="Times New Roman" w:eastAsia="宋体" w:hAnsi="Times New Roman" w:cs="Times New Roman"/>
          <w:color w:val="auto"/>
        </w:rPr>
      </w:pPr>
      <w:r w:rsidRPr="00755387">
        <w:rPr>
          <w:rFonts w:ascii="Times New Roman" w:eastAsia="宋体" w:hAnsi="Times New Roman" w:cs="Times New Roman"/>
          <w:color w:val="auto"/>
        </w:rPr>
        <w:t>1205 0162 4900 0000 0675</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银行联行号：</w:t>
      </w:r>
      <w:r w:rsidRPr="00755387">
        <w:rPr>
          <w:rFonts w:ascii="Times New Roman" w:eastAsia="宋体" w:hAnsi="Times New Roman" w:cs="Times New Roman" w:hint="eastAsia"/>
          <w:color w:val="auto"/>
        </w:rPr>
        <w:t>105110039436</w:t>
      </w:r>
    </w:p>
    <w:p w:rsidR="00B12BBA" w:rsidRPr="00755387" w:rsidRDefault="00B12BBA" w:rsidP="00B12BBA">
      <w:pPr>
        <w:pStyle w:val="Default"/>
        <w:spacing w:line="360" w:lineRule="auto"/>
        <w:ind w:firstLineChars="200" w:firstLine="480"/>
        <w:rPr>
          <w:rFonts w:ascii="Times New Roman" w:eastAsia="宋体" w:hAnsi="Times New Roman" w:cs="Times New Roman"/>
          <w:color w:val="auto"/>
        </w:rPr>
      </w:pPr>
      <w:r w:rsidRPr="00755387">
        <w:rPr>
          <w:rFonts w:ascii="Times New Roman" w:eastAsia="宋体" w:hAnsi="Times New Roman" w:cs="Times New Roman" w:hint="eastAsia"/>
          <w:color w:val="auto"/>
        </w:rPr>
        <w:t>纳税人识别号：</w:t>
      </w:r>
      <w:r w:rsidRPr="00755387">
        <w:rPr>
          <w:rFonts w:ascii="Times New Roman" w:eastAsia="宋体" w:hAnsi="Times New Roman" w:cs="Times New Roman" w:hint="eastAsia"/>
          <w:color w:val="auto"/>
        </w:rPr>
        <w:t>1212 0000 MB1E 44809C</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hint="eastAsia"/>
          <w:color w:val="auto"/>
        </w:rPr>
        <w:t>地址：天津市河东区红星路</w:t>
      </w:r>
      <w:r w:rsidRPr="00755387">
        <w:rPr>
          <w:rFonts w:ascii="Times New Roman" w:eastAsia="宋体" w:hAnsi="Times New Roman" w:cs="Times New Roman" w:hint="eastAsia"/>
          <w:color w:val="auto"/>
        </w:rPr>
        <w:t>79</w:t>
      </w:r>
      <w:r w:rsidRPr="00755387">
        <w:rPr>
          <w:rFonts w:ascii="Times New Roman" w:eastAsia="宋体" w:hAnsi="Times New Roman" w:cs="Times New Roman" w:hint="eastAsia"/>
          <w:color w:val="auto"/>
        </w:rPr>
        <w:t>号</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rPr>
      </w:pPr>
      <w:r w:rsidRPr="00755387">
        <w:rPr>
          <w:rFonts w:ascii="Times New Roman" w:eastAsia="宋体" w:hAnsi="Times New Roman" w:cs="Times New Roman" w:hint="eastAsia"/>
          <w:color w:val="auto"/>
        </w:rPr>
        <w:t>缴费及申请开票系统：</w:t>
      </w:r>
      <w:r w:rsidRPr="00755387">
        <w:rPr>
          <w:rFonts w:ascii="Times New Roman" w:eastAsia="宋体" w:hAnsi="Times New Roman" w:cs="Times New Roman" w:hint="eastAsia"/>
          <w:color w:val="auto"/>
        </w:rPr>
        <w:t>http://pay.tjggzy.cn/</w:t>
      </w:r>
    </w:p>
    <w:p w:rsidR="00B12BBA" w:rsidRPr="00755387" w:rsidRDefault="00B12BBA" w:rsidP="00B12BBA">
      <w:pPr>
        <w:pStyle w:val="Default"/>
        <w:spacing w:line="360" w:lineRule="auto"/>
        <w:ind w:firstLineChars="200" w:firstLine="480"/>
        <w:jc w:val="both"/>
        <w:rPr>
          <w:rFonts w:ascii="Times New Roman" w:eastAsia="宋体" w:hAnsi="Times New Roman" w:cs="Times New Roman"/>
          <w:color w:val="auto"/>
          <w:kern w:val="2"/>
          <w:lang w:val="zh-CN"/>
        </w:rPr>
      </w:pPr>
      <w:r w:rsidRPr="00755387">
        <w:rPr>
          <w:rFonts w:ascii="Times New Roman" w:eastAsia="宋体" w:hAnsi="Times New Roman" w:cs="Times New Roman" w:hint="eastAsia"/>
          <w:color w:val="auto"/>
          <w:kern w:val="2"/>
          <w:lang w:val="zh-CN"/>
        </w:rPr>
        <w:t>缴费及开票咨询电话：</w:t>
      </w:r>
      <w:r w:rsidRPr="00755387">
        <w:rPr>
          <w:rFonts w:ascii="Times New Roman" w:eastAsia="宋体" w:hAnsi="Times New Roman" w:cs="Times New Roman" w:hint="eastAsia"/>
          <w:color w:val="auto"/>
          <w:kern w:val="2"/>
          <w:lang w:val="zh-CN"/>
        </w:rPr>
        <w:t>022-24532012</w:t>
      </w:r>
    </w:p>
    <w:p w:rsidR="00B12BBA" w:rsidRPr="00DA11A1" w:rsidRDefault="00B12BBA" w:rsidP="00B12BBA">
      <w:pPr>
        <w:pStyle w:val="Default"/>
        <w:spacing w:line="360" w:lineRule="auto"/>
        <w:ind w:firstLineChars="200" w:firstLine="480"/>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9E1D72">
        <w:rPr>
          <w:rFonts w:ascii="宋体" w:eastAsia="宋体" w:hAnsi="宋体" w:cs="Times New Roman"/>
          <w:bCs/>
        </w:rPr>
        <w:t>“政采贷”业务提示函</w:t>
      </w:r>
      <w:r w:rsidRPr="00DA11A1">
        <w:rPr>
          <w:rFonts w:hint="eastAsia"/>
          <w:color w:val="auto"/>
          <w:lang w:val="zh-CN"/>
        </w:rPr>
        <w:t>》</w:t>
      </w:r>
      <w:r w:rsidRPr="009E1D72">
        <w:rPr>
          <w:rFonts w:ascii="宋体" w:eastAsia="宋体" w:hAnsi="宋体" w:hint="eastAsia"/>
          <w:bCs/>
        </w:rPr>
        <w:t>、《</w:t>
      </w:r>
      <w:r w:rsidRPr="009E1D72">
        <w:rPr>
          <w:rFonts w:ascii="宋体" w:eastAsia="宋体" w:hAnsi="宋体" w:cs="Times New Roman"/>
          <w:bCs/>
        </w:rPr>
        <w:t>政府采购支持中小企业政策提示函</w:t>
      </w:r>
      <w:r w:rsidRPr="009E1D72">
        <w:rPr>
          <w:rFonts w:ascii="宋体" w:eastAsia="宋体" w:hAnsi="宋体" w:hint="eastAsia"/>
          <w:bCs/>
        </w:rPr>
        <w:t>》和《诚信参与政府采购活动提示函》</w:t>
      </w:r>
    </w:p>
    <w:p w:rsidR="00B12BBA" w:rsidRPr="00284657" w:rsidRDefault="00B12BBA" w:rsidP="00B12BBA">
      <w:pPr>
        <w:pStyle w:val="Default"/>
        <w:spacing w:line="360" w:lineRule="auto"/>
        <w:ind w:firstLineChars="200" w:firstLine="480"/>
        <w:jc w:val="both"/>
        <w:rPr>
          <w:rFonts w:ascii="Times New Roman" w:eastAsia="宋体" w:hAnsi="Times New Roman" w:cs="Times New Roman"/>
          <w:color w:val="auto"/>
        </w:rPr>
      </w:pPr>
    </w:p>
    <w:p w:rsidR="00B12BBA" w:rsidRPr="00A62B3D" w:rsidRDefault="00B12BBA" w:rsidP="00B12BBA">
      <w:pPr>
        <w:pStyle w:val="Default"/>
        <w:spacing w:line="360" w:lineRule="auto"/>
        <w:ind w:firstLineChars="200" w:firstLine="480"/>
        <w:jc w:val="both"/>
        <w:rPr>
          <w:rFonts w:ascii="Times New Roman" w:eastAsia="宋体" w:hAnsi="Times New Roman" w:cs="Times New Roman"/>
          <w:color w:val="auto"/>
        </w:rPr>
      </w:pPr>
    </w:p>
    <w:p w:rsidR="00B12BBA" w:rsidRDefault="00B12BBA" w:rsidP="00B12BBA">
      <w:pPr>
        <w:pStyle w:val="Default"/>
        <w:spacing w:line="360" w:lineRule="auto"/>
        <w:jc w:val="both"/>
        <w:rPr>
          <w:rFonts w:ascii="Times New Roman" w:eastAsia="宋体" w:hAnsi="Times New Roman" w:cs="Times New Roman"/>
          <w:color w:val="auto"/>
        </w:rPr>
      </w:pPr>
    </w:p>
    <w:p w:rsidR="00B12BBA" w:rsidRDefault="00B12BBA" w:rsidP="00B12BBA">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2024</w:t>
      </w:r>
      <w:r>
        <w:rPr>
          <w:rFonts w:ascii="Times New Roman" w:eastAsia="宋体" w:hAnsi="Times New Roman" w:cs="Times New Roman"/>
          <w:color w:val="auto"/>
        </w:rPr>
        <w:t>年</w:t>
      </w:r>
      <w:r w:rsidRPr="003024D5">
        <w:rPr>
          <w:rFonts w:ascii="Times New Roman" w:eastAsia="宋体" w:hAnsi="Times New Roman" w:cs="Times New Roman" w:hint="eastAsia"/>
          <w:color w:val="auto"/>
        </w:rPr>
        <w:t>10</w:t>
      </w:r>
      <w:r w:rsidRPr="003024D5">
        <w:rPr>
          <w:rFonts w:ascii="Times New Roman" w:eastAsia="宋体" w:hAnsi="Times New Roman" w:cs="Times New Roman"/>
          <w:color w:val="auto"/>
        </w:rPr>
        <w:t>月</w:t>
      </w:r>
      <w:r w:rsidRPr="003024D5">
        <w:rPr>
          <w:rFonts w:ascii="Times New Roman" w:eastAsia="宋体" w:hAnsi="Times New Roman" w:cs="Times New Roman" w:hint="eastAsia"/>
          <w:color w:val="auto"/>
        </w:rPr>
        <w:t>28</w:t>
      </w:r>
      <w:r w:rsidRPr="003024D5">
        <w:rPr>
          <w:rFonts w:ascii="Times New Roman" w:eastAsia="宋体" w:hAnsi="Times New Roman" w:cs="Times New Roman"/>
          <w:color w:val="auto"/>
        </w:rPr>
        <w:t>日</w:t>
      </w:r>
    </w:p>
    <w:p w:rsidR="00B12BBA" w:rsidRDefault="00B12BBA" w:rsidP="00B12BBA">
      <w:pPr>
        <w:pStyle w:val="Default"/>
        <w:spacing w:line="360" w:lineRule="auto"/>
        <w:ind w:right="892"/>
        <w:rPr>
          <w:rFonts w:ascii="Times New Roman" w:eastAsia="宋体" w:hAnsi="Times New Roman" w:cs="Times New Roman"/>
          <w:color w:val="auto"/>
        </w:rPr>
      </w:pPr>
    </w:p>
    <w:p w:rsidR="00B12BBA" w:rsidRDefault="00B12BBA" w:rsidP="00B12BBA">
      <w:pPr>
        <w:widowControl/>
        <w:jc w:val="left"/>
        <w:rPr>
          <w:kern w:val="0"/>
          <w:sz w:val="24"/>
          <w:szCs w:val="24"/>
        </w:rPr>
      </w:pPr>
      <w:r>
        <w:br w:type="page"/>
      </w:r>
    </w:p>
    <w:p w:rsidR="00B12BBA" w:rsidRPr="009E1D72" w:rsidRDefault="00B12BBA" w:rsidP="00B12BBA">
      <w:pPr>
        <w:spacing w:line="360" w:lineRule="auto"/>
        <w:jc w:val="center"/>
        <w:rPr>
          <w:rFonts w:ascii="宋体" w:hAnsi="宋体"/>
          <w:b/>
          <w:bCs/>
          <w:kern w:val="0"/>
          <w:sz w:val="24"/>
          <w:szCs w:val="24"/>
        </w:rPr>
      </w:pPr>
      <w:r w:rsidRPr="009E1D72">
        <w:rPr>
          <w:rFonts w:ascii="宋体" w:hAnsi="宋体"/>
          <w:b/>
          <w:bCs/>
          <w:kern w:val="0"/>
          <w:sz w:val="24"/>
          <w:szCs w:val="24"/>
        </w:rPr>
        <w:t>“政采贷”业务提示函</w:t>
      </w:r>
    </w:p>
    <w:p w:rsidR="00B12BBA" w:rsidRPr="00DA11A1" w:rsidRDefault="00B12BBA" w:rsidP="00B12BBA">
      <w:pPr>
        <w:spacing w:line="360" w:lineRule="auto"/>
        <w:jc w:val="center"/>
        <w:rPr>
          <w:rFonts w:eastAsia="方正小标宋简体"/>
          <w:bCs/>
          <w:kern w:val="0"/>
          <w:sz w:val="24"/>
          <w:szCs w:val="24"/>
        </w:rPr>
      </w:pPr>
    </w:p>
    <w:p w:rsidR="00B12BBA" w:rsidRPr="00DA11A1" w:rsidRDefault="00B12BBA" w:rsidP="00B12B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B12BBA" w:rsidRPr="00DA11A1" w:rsidRDefault="00B12BBA" w:rsidP="00B12B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B12BBA" w:rsidRPr="00DA11A1" w:rsidRDefault="00B12BBA" w:rsidP="00B12B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B12BBA" w:rsidRPr="00DA11A1" w:rsidRDefault="00B12BBA" w:rsidP="00B12BBA">
      <w:pPr>
        <w:spacing w:line="360" w:lineRule="auto"/>
        <w:jc w:val="center"/>
        <w:rPr>
          <w:rFonts w:eastAsia="方正小标宋简体"/>
          <w:spacing w:val="-10"/>
          <w:sz w:val="24"/>
          <w:szCs w:val="24"/>
        </w:rPr>
      </w:pPr>
    </w:p>
    <w:p w:rsidR="00B12BBA" w:rsidRPr="00DA11A1" w:rsidRDefault="00B12BBA" w:rsidP="00B12BBA">
      <w:pPr>
        <w:spacing w:line="360" w:lineRule="auto"/>
        <w:jc w:val="center"/>
        <w:rPr>
          <w:rFonts w:eastAsia="方正小标宋简体"/>
          <w:spacing w:val="-10"/>
          <w:sz w:val="24"/>
          <w:szCs w:val="24"/>
        </w:rPr>
      </w:pPr>
    </w:p>
    <w:p w:rsidR="00B12BBA" w:rsidRPr="009E1D72" w:rsidRDefault="00B12BBA" w:rsidP="00B12BBA">
      <w:pPr>
        <w:widowControl/>
        <w:jc w:val="left"/>
        <w:rPr>
          <w:rFonts w:ascii="宋体" w:hAnsi="宋体"/>
          <w:b/>
          <w:bCs/>
          <w:kern w:val="0"/>
          <w:sz w:val="24"/>
          <w:szCs w:val="24"/>
        </w:rPr>
      </w:pPr>
      <w:r w:rsidRPr="009E1D72">
        <w:rPr>
          <w:rFonts w:ascii="宋体" w:hAnsi="宋体"/>
          <w:b/>
          <w:bCs/>
          <w:kern w:val="0"/>
          <w:sz w:val="24"/>
          <w:szCs w:val="24"/>
        </w:rPr>
        <w:br w:type="page"/>
      </w:r>
    </w:p>
    <w:p w:rsidR="00B12BBA" w:rsidRPr="009E1D72" w:rsidRDefault="00B12BBA" w:rsidP="00B12BBA">
      <w:pPr>
        <w:spacing w:line="360" w:lineRule="auto"/>
        <w:jc w:val="center"/>
        <w:rPr>
          <w:rFonts w:ascii="宋体" w:hAnsi="宋体"/>
          <w:b/>
          <w:bCs/>
          <w:kern w:val="0"/>
          <w:sz w:val="24"/>
          <w:szCs w:val="24"/>
        </w:rPr>
      </w:pPr>
      <w:r w:rsidRPr="009E1D72">
        <w:rPr>
          <w:rFonts w:ascii="宋体" w:hAnsi="宋体"/>
          <w:b/>
          <w:bCs/>
          <w:kern w:val="0"/>
          <w:sz w:val="24"/>
          <w:szCs w:val="24"/>
        </w:rPr>
        <w:t>政府采购支持中小企业政策提示函</w:t>
      </w:r>
    </w:p>
    <w:p w:rsidR="00B12BBA" w:rsidRPr="009E1D72" w:rsidRDefault="00B12BBA" w:rsidP="00B12BBA">
      <w:pPr>
        <w:spacing w:line="340" w:lineRule="exact"/>
        <w:ind w:firstLineChars="200" w:firstLine="480"/>
        <w:rPr>
          <w:sz w:val="24"/>
          <w:szCs w:val="24"/>
        </w:rPr>
      </w:pPr>
      <w:r w:rsidRPr="009E1D72">
        <w:rPr>
          <w:rFonts w:hint="eastAsia"/>
          <w:sz w:val="24"/>
          <w:szCs w:val="24"/>
        </w:rPr>
        <w:t>【政策概述】促进中小企业发展是政府采购法定的政策功能。在政府采购活动中，应当通过</w:t>
      </w:r>
      <w:r w:rsidRPr="009E1D72">
        <w:rPr>
          <w:rFonts w:hint="eastAsia"/>
          <w:snapToGrid w:val="0"/>
          <w:sz w:val="24"/>
          <w:szCs w:val="24"/>
        </w:rPr>
        <w:t>加强采购需求管理，落实预留采购份额、价格评审优惠、优先采购等措施，提高中小企业在政府采购中的份额，支持中小企业发展。</w:t>
      </w:r>
    </w:p>
    <w:p w:rsidR="00B12BBA" w:rsidRPr="009E1D72" w:rsidRDefault="00B12BBA" w:rsidP="00B12BBA">
      <w:pPr>
        <w:spacing w:line="340" w:lineRule="exact"/>
        <w:ind w:firstLineChars="200" w:firstLine="480"/>
        <w:rPr>
          <w:sz w:val="24"/>
          <w:szCs w:val="24"/>
        </w:rPr>
      </w:pPr>
      <w:r w:rsidRPr="009E1D72">
        <w:rPr>
          <w:rFonts w:hint="eastAsia"/>
          <w:sz w:val="24"/>
          <w:szCs w:val="24"/>
        </w:rPr>
        <w:t>【支持对象】以下对象可享受支持政策：</w:t>
      </w:r>
      <w:r w:rsidRPr="009E1D72">
        <w:rPr>
          <w:sz w:val="24"/>
          <w:szCs w:val="24"/>
        </w:rPr>
        <w:t>1.</w:t>
      </w:r>
      <w:r w:rsidRPr="009E1D72">
        <w:rPr>
          <w:rFonts w:hint="eastAsia"/>
          <w:sz w:val="24"/>
          <w:szCs w:val="24"/>
        </w:rPr>
        <w:t>在境内依法设立，依据国务院批准的中小企业划分标准确定的</w:t>
      </w:r>
      <w:r w:rsidRPr="009E1D72">
        <w:rPr>
          <w:rFonts w:hint="eastAsia"/>
          <w:b/>
          <w:sz w:val="24"/>
          <w:szCs w:val="24"/>
        </w:rPr>
        <w:t>中型企业、小型企业和微型企业</w:t>
      </w:r>
      <w:r w:rsidRPr="009E1D72">
        <w:rPr>
          <w:rFonts w:hint="eastAsia"/>
          <w:sz w:val="24"/>
          <w:szCs w:val="24"/>
        </w:rPr>
        <w:t>，但与大企业的负责人为同一人，或者与大企业存在直接控股、管理关系的除外；</w:t>
      </w:r>
      <w:r w:rsidRPr="009E1D72">
        <w:rPr>
          <w:sz w:val="24"/>
          <w:szCs w:val="24"/>
        </w:rPr>
        <w:t>2.</w:t>
      </w:r>
      <w:r w:rsidRPr="009E1D72">
        <w:rPr>
          <w:rFonts w:hint="eastAsia"/>
          <w:sz w:val="24"/>
          <w:szCs w:val="24"/>
        </w:rPr>
        <w:t>符合中小企业划分标准的</w:t>
      </w:r>
      <w:r w:rsidRPr="009E1D72">
        <w:rPr>
          <w:rFonts w:hint="eastAsia"/>
          <w:b/>
          <w:sz w:val="24"/>
          <w:szCs w:val="24"/>
        </w:rPr>
        <w:t>个体工商户</w:t>
      </w:r>
      <w:r w:rsidRPr="009E1D72">
        <w:rPr>
          <w:rFonts w:hint="eastAsia"/>
          <w:sz w:val="24"/>
          <w:szCs w:val="24"/>
        </w:rPr>
        <w:t>。</w:t>
      </w:r>
    </w:p>
    <w:p w:rsidR="00B12BBA" w:rsidRPr="009E1D72" w:rsidRDefault="00B12BBA" w:rsidP="00B12BBA">
      <w:pPr>
        <w:spacing w:line="340" w:lineRule="exact"/>
        <w:ind w:firstLineChars="200" w:firstLine="480"/>
        <w:rPr>
          <w:snapToGrid w:val="0"/>
          <w:sz w:val="24"/>
          <w:szCs w:val="24"/>
        </w:rPr>
      </w:pPr>
      <w:r w:rsidRPr="009E1D72">
        <w:rPr>
          <w:rFonts w:hint="eastAsia"/>
          <w:snapToGrid w:val="0"/>
          <w:sz w:val="24"/>
          <w:szCs w:val="24"/>
        </w:rPr>
        <w:t>【支持情形】在政府采购活动中，供应商提供的货物、工程或者服务符合下列情形的，享受支持政策：</w:t>
      </w:r>
    </w:p>
    <w:p w:rsidR="00B12BBA" w:rsidRPr="009E1D72" w:rsidRDefault="00B12BBA" w:rsidP="00B12BBA">
      <w:pPr>
        <w:spacing w:line="340" w:lineRule="exact"/>
        <w:ind w:firstLineChars="200" w:firstLine="480"/>
        <w:rPr>
          <w:snapToGrid w:val="0"/>
          <w:sz w:val="24"/>
          <w:szCs w:val="24"/>
        </w:rPr>
      </w:pPr>
      <w:r w:rsidRPr="009E1D72">
        <w:rPr>
          <w:rFonts w:hint="eastAsia"/>
          <w:snapToGrid w:val="0"/>
          <w:sz w:val="24"/>
          <w:szCs w:val="24"/>
        </w:rPr>
        <w:t>（一）在货物采购项目中，货物由中小企业制造，即货物由</w:t>
      </w:r>
      <w:r w:rsidRPr="009E1D72">
        <w:rPr>
          <w:rFonts w:hint="eastAsia"/>
          <w:b/>
          <w:snapToGrid w:val="0"/>
          <w:sz w:val="24"/>
          <w:szCs w:val="24"/>
        </w:rPr>
        <w:t>中小企业生产且使用该中小企业商号或者注册商标</w:t>
      </w:r>
      <w:r w:rsidRPr="009E1D72">
        <w:rPr>
          <w:rFonts w:hint="eastAsia"/>
          <w:snapToGrid w:val="0"/>
          <w:sz w:val="24"/>
          <w:szCs w:val="24"/>
        </w:rPr>
        <w:t>；</w:t>
      </w:r>
    </w:p>
    <w:p w:rsidR="00B12BBA" w:rsidRPr="009E1D72" w:rsidRDefault="00B12BBA" w:rsidP="00B12BBA">
      <w:pPr>
        <w:spacing w:line="340" w:lineRule="exact"/>
        <w:ind w:firstLineChars="200" w:firstLine="480"/>
        <w:rPr>
          <w:snapToGrid w:val="0"/>
          <w:sz w:val="24"/>
          <w:szCs w:val="24"/>
        </w:rPr>
      </w:pPr>
      <w:r w:rsidRPr="009E1D72">
        <w:rPr>
          <w:rFonts w:hint="eastAsia"/>
          <w:snapToGrid w:val="0"/>
          <w:sz w:val="24"/>
          <w:szCs w:val="24"/>
        </w:rPr>
        <w:t>（二）在工程采购项目中，工程由中小企业承建，即工程施工单位为中小企业；</w:t>
      </w:r>
    </w:p>
    <w:p w:rsidR="00B12BBA" w:rsidRPr="009E1D72" w:rsidRDefault="00B12BBA" w:rsidP="00B12BBA">
      <w:pPr>
        <w:spacing w:line="340" w:lineRule="exact"/>
        <w:ind w:firstLineChars="200" w:firstLine="480"/>
        <w:rPr>
          <w:snapToGrid w:val="0"/>
          <w:sz w:val="24"/>
          <w:szCs w:val="24"/>
        </w:rPr>
      </w:pPr>
      <w:r w:rsidRPr="009E1D72">
        <w:rPr>
          <w:rFonts w:hint="eastAsia"/>
          <w:snapToGrid w:val="0"/>
          <w:sz w:val="24"/>
          <w:szCs w:val="24"/>
        </w:rPr>
        <w:t>（三）在服务采购项目中，服务由中小企业承接，即提供服务的人员为中小企业依照《中华人民共和国劳动合同法》</w:t>
      </w:r>
      <w:r w:rsidRPr="009E1D72">
        <w:rPr>
          <w:rFonts w:hint="eastAsia"/>
          <w:b/>
          <w:snapToGrid w:val="0"/>
          <w:sz w:val="24"/>
          <w:szCs w:val="24"/>
        </w:rPr>
        <w:t>订立劳动合同</w:t>
      </w:r>
      <w:r w:rsidRPr="009E1D72">
        <w:rPr>
          <w:rFonts w:hint="eastAsia"/>
          <w:snapToGrid w:val="0"/>
          <w:sz w:val="24"/>
          <w:szCs w:val="24"/>
        </w:rPr>
        <w:t>的从业人员。</w:t>
      </w:r>
    </w:p>
    <w:p w:rsidR="00B12BBA" w:rsidRPr="009E1D72" w:rsidRDefault="00B12BBA" w:rsidP="00B12BBA">
      <w:pPr>
        <w:spacing w:line="340" w:lineRule="exact"/>
        <w:ind w:firstLineChars="200" w:firstLine="480"/>
        <w:rPr>
          <w:sz w:val="24"/>
          <w:szCs w:val="24"/>
        </w:rPr>
      </w:pPr>
      <w:r w:rsidRPr="009E1D72">
        <w:rPr>
          <w:rFonts w:hint="eastAsia"/>
          <w:snapToGrid w:val="0"/>
          <w:sz w:val="24"/>
          <w:szCs w:val="24"/>
        </w:rPr>
        <w:t>以联合体形式参加政府采购活动，联合体各方</w:t>
      </w:r>
      <w:r w:rsidRPr="009E1D72">
        <w:rPr>
          <w:rFonts w:hint="eastAsia"/>
          <w:b/>
          <w:snapToGrid w:val="0"/>
          <w:sz w:val="24"/>
          <w:szCs w:val="24"/>
        </w:rPr>
        <w:t>均为</w:t>
      </w:r>
      <w:r w:rsidRPr="009E1D72">
        <w:rPr>
          <w:rFonts w:hint="eastAsia"/>
          <w:snapToGrid w:val="0"/>
          <w:sz w:val="24"/>
          <w:szCs w:val="24"/>
        </w:rPr>
        <w:t>中小企业的，联合体视同中小企业。其中，联合体各方</w:t>
      </w:r>
      <w:r w:rsidRPr="009E1D72">
        <w:rPr>
          <w:rFonts w:hint="eastAsia"/>
          <w:b/>
          <w:snapToGrid w:val="0"/>
          <w:sz w:val="24"/>
          <w:szCs w:val="24"/>
        </w:rPr>
        <w:t>均为</w:t>
      </w:r>
      <w:r w:rsidRPr="009E1D72">
        <w:rPr>
          <w:rFonts w:hint="eastAsia"/>
          <w:snapToGrid w:val="0"/>
          <w:sz w:val="24"/>
          <w:szCs w:val="24"/>
        </w:rPr>
        <w:t>小微企业的，联合体视同小微企业。</w:t>
      </w:r>
    </w:p>
    <w:p w:rsidR="00B12BBA" w:rsidRPr="009E1D72" w:rsidRDefault="00B12BBA" w:rsidP="00B12BBA">
      <w:pPr>
        <w:spacing w:line="340" w:lineRule="exact"/>
        <w:ind w:firstLineChars="200" w:firstLine="480"/>
        <w:rPr>
          <w:color w:val="000000"/>
          <w:sz w:val="24"/>
          <w:szCs w:val="24"/>
        </w:rPr>
      </w:pPr>
      <w:r w:rsidRPr="009E1D72">
        <w:rPr>
          <w:rFonts w:hint="eastAsia"/>
          <w:color w:val="000000"/>
          <w:sz w:val="24"/>
          <w:szCs w:val="24"/>
        </w:rPr>
        <w:t>【注意事项】</w:t>
      </w:r>
    </w:p>
    <w:p w:rsidR="00B12BBA" w:rsidRPr="009E1D72" w:rsidRDefault="00B12BBA" w:rsidP="00B12BBA">
      <w:pPr>
        <w:spacing w:line="340" w:lineRule="exact"/>
        <w:ind w:firstLineChars="200" w:firstLine="480"/>
        <w:rPr>
          <w:color w:val="000000"/>
          <w:sz w:val="24"/>
          <w:szCs w:val="24"/>
        </w:rPr>
      </w:pPr>
      <w:r w:rsidRPr="009E1D72">
        <w:rPr>
          <w:color w:val="000000"/>
          <w:sz w:val="24"/>
          <w:szCs w:val="24"/>
        </w:rPr>
        <w:t>1.</w:t>
      </w:r>
      <w:r w:rsidRPr="009E1D72">
        <w:rPr>
          <w:rFonts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B12BBA" w:rsidRPr="009E1D72" w:rsidRDefault="00B12BBA" w:rsidP="00B12BBA">
      <w:pPr>
        <w:spacing w:line="340" w:lineRule="exact"/>
        <w:ind w:firstLineChars="200" w:firstLine="480"/>
        <w:rPr>
          <w:color w:val="000000"/>
          <w:sz w:val="24"/>
          <w:szCs w:val="24"/>
        </w:rPr>
      </w:pPr>
      <w:r w:rsidRPr="009E1D72">
        <w:rPr>
          <w:color w:val="000000"/>
          <w:sz w:val="24"/>
          <w:szCs w:val="24"/>
        </w:rPr>
        <w:t>2.</w:t>
      </w:r>
      <w:r w:rsidRPr="009E1D72">
        <w:rPr>
          <w:rFonts w:hint="eastAsia"/>
          <w:color w:val="000000"/>
          <w:sz w:val="24"/>
          <w:szCs w:val="24"/>
        </w:rPr>
        <w:t>中小企业应当对声明函的内容的真实性负责。声明内容如有不实，则构成提供虚假材料谋取中标、成交的情形，需承担相应的法律责任。</w:t>
      </w:r>
    </w:p>
    <w:p w:rsidR="00B12BBA" w:rsidRPr="009E1D72" w:rsidRDefault="00B12BBA" w:rsidP="00B12BBA">
      <w:pPr>
        <w:spacing w:line="340" w:lineRule="exact"/>
        <w:ind w:firstLineChars="200" w:firstLine="480"/>
        <w:rPr>
          <w:color w:val="000000"/>
          <w:sz w:val="24"/>
          <w:szCs w:val="24"/>
        </w:rPr>
      </w:pPr>
      <w:r w:rsidRPr="009E1D72">
        <w:rPr>
          <w:color w:val="000000"/>
          <w:sz w:val="24"/>
          <w:szCs w:val="24"/>
        </w:rPr>
        <w:t>3.</w:t>
      </w:r>
      <w:r w:rsidRPr="009E1D72">
        <w:rPr>
          <w:rFonts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B12BBA" w:rsidRPr="009E1D72" w:rsidRDefault="00B12BBA" w:rsidP="00B12BBA">
      <w:pPr>
        <w:spacing w:line="340" w:lineRule="exact"/>
        <w:ind w:firstLineChars="200" w:firstLine="480"/>
        <w:rPr>
          <w:color w:val="000000"/>
          <w:sz w:val="24"/>
          <w:szCs w:val="24"/>
        </w:rPr>
      </w:pPr>
      <w:r w:rsidRPr="009E1D72">
        <w:rPr>
          <w:rFonts w:hint="eastAsia"/>
          <w:color w:val="000000"/>
          <w:sz w:val="24"/>
          <w:szCs w:val="24"/>
        </w:rPr>
        <w:t>【政策目录】</w:t>
      </w:r>
    </w:p>
    <w:p w:rsidR="00B12BBA" w:rsidRPr="009E1D72" w:rsidRDefault="00B12BBA" w:rsidP="00B12BBA">
      <w:pPr>
        <w:spacing w:line="340" w:lineRule="exact"/>
        <w:ind w:firstLineChars="200" w:firstLine="480"/>
        <w:rPr>
          <w:color w:val="000000"/>
          <w:sz w:val="24"/>
          <w:szCs w:val="24"/>
        </w:rPr>
      </w:pPr>
      <w:r w:rsidRPr="009E1D72">
        <w:rPr>
          <w:color w:val="000000"/>
          <w:sz w:val="24"/>
          <w:szCs w:val="24"/>
        </w:rPr>
        <w:t>1.</w:t>
      </w:r>
      <w:r w:rsidRPr="009E1D72">
        <w:rPr>
          <w:rFonts w:hint="eastAsia"/>
          <w:color w:val="000000"/>
          <w:sz w:val="24"/>
          <w:szCs w:val="24"/>
        </w:rPr>
        <w:t>《中华人民共和国政府采购法》第九条</w:t>
      </w:r>
    </w:p>
    <w:p w:rsidR="00B12BBA" w:rsidRPr="009E1D72" w:rsidRDefault="00B12BBA" w:rsidP="00B12BBA">
      <w:pPr>
        <w:spacing w:line="340" w:lineRule="exact"/>
        <w:ind w:firstLineChars="200" w:firstLine="480"/>
        <w:rPr>
          <w:color w:val="000000"/>
          <w:sz w:val="24"/>
          <w:szCs w:val="24"/>
        </w:rPr>
      </w:pPr>
      <w:r w:rsidRPr="009E1D72">
        <w:rPr>
          <w:color w:val="000000"/>
          <w:sz w:val="24"/>
          <w:szCs w:val="24"/>
        </w:rPr>
        <w:t>2.</w:t>
      </w:r>
      <w:r w:rsidRPr="009E1D72">
        <w:rPr>
          <w:rFonts w:hint="eastAsia"/>
          <w:color w:val="000000"/>
          <w:sz w:val="24"/>
          <w:szCs w:val="24"/>
        </w:rPr>
        <w:t>《中华人民共和国政府采购法实施条例》第六条</w:t>
      </w:r>
    </w:p>
    <w:p w:rsidR="00B12BBA" w:rsidRPr="009E1D72" w:rsidRDefault="00B12BBA" w:rsidP="00B12BBA">
      <w:pPr>
        <w:spacing w:line="340" w:lineRule="exact"/>
        <w:ind w:firstLineChars="200" w:firstLine="480"/>
        <w:rPr>
          <w:color w:val="000000"/>
          <w:sz w:val="24"/>
          <w:szCs w:val="24"/>
        </w:rPr>
      </w:pPr>
      <w:r w:rsidRPr="009E1D72">
        <w:rPr>
          <w:color w:val="000000"/>
          <w:sz w:val="24"/>
          <w:szCs w:val="24"/>
        </w:rPr>
        <w:t>3.</w:t>
      </w:r>
      <w:r w:rsidRPr="009E1D72">
        <w:rPr>
          <w:sz w:val="24"/>
          <w:szCs w:val="24"/>
        </w:rPr>
        <w:t xml:space="preserve"> </w:t>
      </w:r>
      <w:r w:rsidRPr="009E1D72">
        <w:rPr>
          <w:rFonts w:hint="eastAsia"/>
          <w:color w:val="000000"/>
          <w:sz w:val="24"/>
          <w:szCs w:val="24"/>
        </w:rPr>
        <w:t>财政部</w:t>
      </w:r>
      <w:r w:rsidRPr="009E1D72">
        <w:rPr>
          <w:color w:val="000000"/>
          <w:sz w:val="24"/>
          <w:szCs w:val="24"/>
        </w:rPr>
        <w:t xml:space="preserve"> </w:t>
      </w:r>
      <w:r w:rsidRPr="009E1D72">
        <w:rPr>
          <w:rFonts w:hint="eastAsia"/>
          <w:color w:val="000000"/>
          <w:sz w:val="24"/>
          <w:szCs w:val="24"/>
        </w:rPr>
        <w:t>工业和信息化部关于印发《政府采购促进中小企业发展管理办法》的通知（财库〔</w:t>
      </w:r>
      <w:r w:rsidRPr="009E1D72">
        <w:rPr>
          <w:color w:val="000000"/>
          <w:sz w:val="24"/>
          <w:szCs w:val="24"/>
        </w:rPr>
        <w:t>2020</w:t>
      </w:r>
      <w:r w:rsidRPr="009E1D72">
        <w:rPr>
          <w:rFonts w:hint="eastAsia"/>
          <w:color w:val="000000"/>
          <w:sz w:val="24"/>
          <w:szCs w:val="24"/>
        </w:rPr>
        <w:t>〕</w:t>
      </w:r>
      <w:r w:rsidRPr="009E1D72">
        <w:rPr>
          <w:color w:val="000000"/>
          <w:sz w:val="24"/>
          <w:szCs w:val="24"/>
        </w:rPr>
        <w:t>46</w:t>
      </w:r>
      <w:r w:rsidRPr="009E1D72">
        <w:rPr>
          <w:rFonts w:hint="eastAsia"/>
          <w:color w:val="000000"/>
          <w:sz w:val="24"/>
          <w:szCs w:val="24"/>
        </w:rPr>
        <w:t>号）</w:t>
      </w:r>
    </w:p>
    <w:p w:rsidR="00B12BBA" w:rsidRPr="009E1D72" w:rsidRDefault="00B12BBA" w:rsidP="00B12BBA">
      <w:pPr>
        <w:spacing w:line="340" w:lineRule="exact"/>
        <w:ind w:firstLineChars="200" w:firstLine="480"/>
        <w:rPr>
          <w:color w:val="000000"/>
          <w:sz w:val="24"/>
          <w:szCs w:val="24"/>
        </w:rPr>
      </w:pPr>
      <w:r w:rsidRPr="009E1D72">
        <w:rPr>
          <w:color w:val="000000"/>
          <w:sz w:val="24"/>
          <w:szCs w:val="24"/>
        </w:rPr>
        <w:t>4.</w:t>
      </w:r>
      <w:r w:rsidRPr="009E1D72">
        <w:rPr>
          <w:sz w:val="24"/>
          <w:szCs w:val="24"/>
        </w:rPr>
        <w:t xml:space="preserve"> </w:t>
      </w:r>
      <w:r w:rsidRPr="009E1D72">
        <w:rPr>
          <w:rFonts w:hint="eastAsia"/>
          <w:color w:val="000000"/>
          <w:sz w:val="24"/>
          <w:szCs w:val="24"/>
        </w:rPr>
        <w:t>财政部关于进一步加大政府采购支持中小企业力度的通知（财库〔</w:t>
      </w:r>
      <w:r w:rsidRPr="009E1D72">
        <w:rPr>
          <w:color w:val="000000"/>
          <w:sz w:val="24"/>
          <w:szCs w:val="24"/>
        </w:rPr>
        <w:t>2022</w:t>
      </w:r>
      <w:r w:rsidRPr="009E1D72">
        <w:rPr>
          <w:rFonts w:hint="eastAsia"/>
          <w:color w:val="000000"/>
          <w:sz w:val="24"/>
          <w:szCs w:val="24"/>
        </w:rPr>
        <w:t>〕</w:t>
      </w:r>
      <w:r w:rsidRPr="009E1D72">
        <w:rPr>
          <w:color w:val="000000"/>
          <w:sz w:val="24"/>
          <w:szCs w:val="24"/>
        </w:rPr>
        <w:t>19</w:t>
      </w:r>
      <w:r w:rsidRPr="009E1D72">
        <w:rPr>
          <w:rFonts w:hint="eastAsia"/>
          <w:color w:val="000000"/>
          <w:sz w:val="24"/>
          <w:szCs w:val="24"/>
        </w:rPr>
        <w:t>号）</w:t>
      </w:r>
    </w:p>
    <w:p w:rsidR="00B12BBA" w:rsidRPr="009E1D72" w:rsidRDefault="00B12BBA" w:rsidP="00B12BBA">
      <w:pPr>
        <w:spacing w:line="340" w:lineRule="exact"/>
        <w:ind w:firstLineChars="200" w:firstLine="480"/>
        <w:rPr>
          <w:color w:val="000000"/>
          <w:sz w:val="24"/>
          <w:szCs w:val="24"/>
        </w:rPr>
      </w:pPr>
      <w:r w:rsidRPr="009E1D72">
        <w:rPr>
          <w:color w:val="000000"/>
          <w:sz w:val="24"/>
          <w:szCs w:val="24"/>
        </w:rPr>
        <w:t>5.</w:t>
      </w:r>
      <w:r w:rsidRPr="009E1D72">
        <w:rPr>
          <w:rFonts w:hint="eastAsia"/>
          <w:color w:val="000000"/>
          <w:sz w:val="24"/>
          <w:szCs w:val="24"/>
        </w:rPr>
        <w:t>天津市财政局</w:t>
      </w:r>
      <w:r w:rsidRPr="009E1D72">
        <w:rPr>
          <w:color w:val="000000"/>
          <w:sz w:val="24"/>
          <w:szCs w:val="24"/>
        </w:rPr>
        <w:t xml:space="preserve"> </w:t>
      </w:r>
      <w:r w:rsidRPr="009E1D72">
        <w:rPr>
          <w:rFonts w:hint="eastAsia"/>
          <w:color w:val="000000"/>
          <w:sz w:val="24"/>
          <w:szCs w:val="24"/>
        </w:rPr>
        <w:t>天津市工业和信息化局关于贯彻落实《政府采购促进中小企业发展管理办法》的通知（津财采〔</w:t>
      </w:r>
      <w:r w:rsidRPr="009E1D72">
        <w:rPr>
          <w:color w:val="000000"/>
          <w:sz w:val="24"/>
          <w:szCs w:val="24"/>
        </w:rPr>
        <w:t>2021</w:t>
      </w:r>
      <w:r w:rsidRPr="009E1D72">
        <w:rPr>
          <w:rFonts w:hint="eastAsia"/>
          <w:color w:val="000000"/>
          <w:sz w:val="24"/>
          <w:szCs w:val="24"/>
        </w:rPr>
        <w:t>〕</w:t>
      </w:r>
      <w:r w:rsidRPr="009E1D72">
        <w:rPr>
          <w:color w:val="000000"/>
          <w:sz w:val="24"/>
          <w:szCs w:val="24"/>
        </w:rPr>
        <w:t>12</w:t>
      </w:r>
      <w:r w:rsidRPr="009E1D72">
        <w:rPr>
          <w:rFonts w:hint="eastAsia"/>
          <w:color w:val="000000"/>
          <w:sz w:val="24"/>
          <w:szCs w:val="24"/>
        </w:rPr>
        <w:t>号）</w:t>
      </w:r>
    </w:p>
    <w:p w:rsidR="00B12BBA" w:rsidRPr="009E1D72" w:rsidRDefault="00B12BBA" w:rsidP="00B12BBA">
      <w:pPr>
        <w:spacing w:line="340" w:lineRule="exact"/>
        <w:ind w:firstLineChars="200" w:firstLine="480"/>
        <w:rPr>
          <w:sz w:val="24"/>
        </w:rPr>
      </w:pPr>
      <w:r w:rsidRPr="009E1D72">
        <w:rPr>
          <w:sz w:val="24"/>
        </w:rPr>
        <w:t>6.</w:t>
      </w:r>
      <w:r w:rsidRPr="009E1D72">
        <w:rPr>
          <w:rFonts w:hint="eastAsia"/>
          <w:sz w:val="24"/>
        </w:rPr>
        <w:t>市财政局</w:t>
      </w:r>
      <w:r w:rsidRPr="009E1D72">
        <w:rPr>
          <w:sz w:val="24"/>
        </w:rPr>
        <w:t xml:space="preserve"> </w:t>
      </w:r>
      <w:r w:rsidRPr="009E1D72">
        <w:rPr>
          <w:rFonts w:hint="eastAsia"/>
          <w:sz w:val="24"/>
        </w:rPr>
        <w:t>市发展改革委</w:t>
      </w:r>
      <w:r w:rsidRPr="009E1D72">
        <w:rPr>
          <w:sz w:val="24"/>
        </w:rPr>
        <w:t xml:space="preserve"> </w:t>
      </w:r>
      <w:r w:rsidRPr="009E1D72">
        <w:rPr>
          <w:rFonts w:hint="eastAsia"/>
          <w:sz w:val="24"/>
        </w:rPr>
        <w:t>市住房城乡建设委</w:t>
      </w:r>
      <w:r w:rsidRPr="009E1D72">
        <w:rPr>
          <w:sz w:val="24"/>
        </w:rPr>
        <w:t xml:space="preserve"> </w:t>
      </w:r>
      <w:r w:rsidRPr="009E1D72">
        <w:rPr>
          <w:rFonts w:hint="eastAsia"/>
          <w:sz w:val="24"/>
        </w:rPr>
        <w:t>市交通运输委</w:t>
      </w:r>
      <w:r w:rsidRPr="009E1D72">
        <w:rPr>
          <w:sz w:val="24"/>
        </w:rPr>
        <w:t xml:space="preserve"> </w:t>
      </w:r>
      <w:r w:rsidRPr="009E1D72">
        <w:rPr>
          <w:rFonts w:hint="eastAsia"/>
          <w:sz w:val="24"/>
        </w:rPr>
        <w:t>市水务局</w:t>
      </w:r>
      <w:r w:rsidRPr="009E1D72">
        <w:rPr>
          <w:sz w:val="24"/>
        </w:rPr>
        <w:t xml:space="preserve"> </w:t>
      </w:r>
      <w:r w:rsidRPr="009E1D72">
        <w:rPr>
          <w:rFonts w:hint="eastAsia"/>
          <w:sz w:val="24"/>
        </w:rPr>
        <w:t>市政务服务办关于进一步贯彻落实政府采购支持中小企业政策的通知（津财采〔</w:t>
      </w:r>
      <w:r w:rsidRPr="009E1D72">
        <w:rPr>
          <w:sz w:val="24"/>
        </w:rPr>
        <w:t>2022</w:t>
      </w:r>
      <w:r w:rsidRPr="009E1D72">
        <w:rPr>
          <w:rFonts w:hint="eastAsia"/>
          <w:sz w:val="24"/>
        </w:rPr>
        <w:t>〕</w:t>
      </w:r>
      <w:r w:rsidRPr="009E1D72">
        <w:rPr>
          <w:sz w:val="24"/>
        </w:rPr>
        <w:t>11</w:t>
      </w:r>
      <w:r w:rsidRPr="009E1D72">
        <w:rPr>
          <w:rFonts w:hint="eastAsia"/>
          <w:sz w:val="24"/>
        </w:rPr>
        <w:t>号）</w:t>
      </w:r>
    </w:p>
    <w:p w:rsidR="00B12BBA" w:rsidRPr="009E1D72" w:rsidRDefault="00B12BBA" w:rsidP="00B12BBA">
      <w:pPr>
        <w:spacing w:line="360" w:lineRule="exact"/>
        <w:ind w:firstLineChars="200" w:firstLine="480"/>
        <w:rPr>
          <w:sz w:val="24"/>
        </w:rPr>
      </w:pPr>
    </w:p>
    <w:p w:rsidR="00B12BBA" w:rsidRPr="00650CF2" w:rsidRDefault="00B12BBA" w:rsidP="00B12BBA">
      <w:pPr>
        <w:adjustRightInd w:val="0"/>
        <w:snapToGrid w:val="0"/>
        <w:spacing w:line="400" w:lineRule="exact"/>
        <w:jc w:val="center"/>
        <w:rPr>
          <w:b/>
          <w:sz w:val="24"/>
          <w:szCs w:val="24"/>
        </w:rPr>
      </w:pPr>
      <w:r w:rsidRPr="00650CF2">
        <w:rPr>
          <w:b/>
          <w:sz w:val="24"/>
          <w:szCs w:val="24"/>
        </w:rPr>
        <w:t>诚信参与政府采购活动提示函</w:t>
      </w:r>
    </w:p>
    <w:p w:rsidR="00B12BBA" w:rsidRPr="009E1D72" w:rsidRDefault="00B12BBA" w:rsidP="00B12BBA">
      <w:pPr>
        <w:pStyle w:val="af1"/>
        <w:shd w:val="clear" w:color="auto" w:fill="FFFFFF"/>
        <w:adjustRightInd w:val="0"/>
        <w:snapToGrid w:val="0"/>
        <w:spacing w:before="0" w:beforeAutospacing="0" w:after="0" w:afterAutospacing="0" w:line="360" w:lineRule="exact"/>
        <w:ind w:firstLine="645"/>
        <w:jc w:val="both"/>
        <w:rPr>
          <w:rFonts w:ascii="Times New Roman" w:hAnsi="Times New Roman" w:cs="Times New Roman"/>
        </w:rPr>
      </w:pP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近年来，我市财政部门查处的政府采购供应商违法行为中，提供虚假材料谋取中标、成交的占</w:t>
      </w:r>
      <w:r w:rsidRPr="009E1D72">
        <w:rPr>
          <w:rFonts w:ascii="Times New Roman" w:hAnsi="Times New Roman" w:cs="Times New Roman"/>
        </w:rPr>
        <w:t>95%</w:t>
      </w:r>
      <w:r w:rsidRPr="009E1D72">
        <w:rPr>
          <w:rFonts w:ascii="Times New Roman" w:hAnsi="Times New Roman" w:cs="Times New Roman"/>
        </w:rPr>
        <w:t>以上，严重扰乱了政府采购市场秩序，损害了政府采购营商环境。</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9E1D72">
        <w:rPr>
          <w:rStyle w:val="af0"/>
        </w:rPr>
        <w:t>等</w:t>
      </w:r>
      <w:r w:rsidRPr="009E1D72">
        <w:rPr>
          <w:rFonts w:ascii="Times New Roman" w:hAnsi="Times New Roman" w:cs="Times New Roman"/>
        </w:rPr>
        <w:t>官方查询渠道对投标文件中相关材料的真实性予以审查，对无法确认真实性的材料，不要作为投标、响应材料提交。</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一旦被查实存在提供虚假材料的，供应商的以下陈述申辩意见一般不予采信：</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1.</w:t>
      </w:r>
      <w:r w:rsidRPr="009E1D72">
        <w:rPr>
          <w:rFonts w:ascii="Times New Roman" w:hAnsi="Times New Roman" w:cs="Times New Roman"/>
        </w:rPr>
        <w:t>虚假材料为员工个人或第三方单位提供，供应商并不知情；</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2.</w:t>
      </w:r>
      <w:r w:rsidRPr="009E1D72">
        <w:rPr>
          <w:rFonts w:ascii="Times New Roman" w:hAnsi="Times New Roman" w:cs="Times New Roman"/>
        </w:rPr>
        <w:t>虚假材料并非评审因素或属于多提供，而并不影响评审结果；</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3.</w:t>
      </w:r>
      <w:r w:rsidRPr="009E1D72">
        <w:rPr>
          <w:rFonts w:ascii="Times New Roman" w:hAnsi="Times New Roman" w:cs="Times New Roman"/>
        </w:rPr>
        <w:t>供应商并未中标，没有产生危害后果；</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4.</w:t>
      </w:r>
      <w:r w:rsidRPr="009E1D72">
        <w:rPr>
          <w:rFonts w:ascii="Times New Roman" w:hAnsi="Times New Roman" w:cs="Times New Roman"/>
        </w:rPr>
        <w:t>工作人员疏忽大意，错放相关材料；</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5.</w:t>
      </w:r>
      <w:r w:rsidRPr="009E1D72">
        <w:rPr>
          <w:rFonts w:ascii="Times New Roman" w:hAnsi="Times New Roman" w:cs="Times New Roman"/>
        </w:rPr>
        <w:t>已查验材料原件或通过非官方渠道扫码、在线查询等，尽到了审查义务。</w:t>
      </w:r>
    </w:p>
    <w:p w:rsidR="00B12BBA" w:rsidRPr="009E1D72"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sidRPr="009E1D72">
        <w:rPr>
          <w:rFonts w:ascii="Times New Roman" w:hAnsi="Times New Roman" w:cs="Times New Roman"/>
        </w:rPr>
        <w:t> </w:t>
      </w:r>
      <w:r w:rsidRPr="009E1D72">
        <w:rPr>
          <w:rStyle w:val="af0"/>
        </w:rPr>
        <w:t>法律责任：</w:t>
      </w:r>
      <w:r w:rsidRPr="009E1D72">
        <w:rPr>
          <w:rFonts w:ascii="Times New Roman" w:hAnsi="Times New Roman" w:cs="Times New Roman"/>
        </w:rPr>
        <w:t>《中华人民共和国政府采购法》第七十七条第一款</w:t>
      </w:r>
    </w:p>
    <w:p w:rsidR="00B12BBA" w:rsidRDefault="00B12BBA" w:rsidP="00B12BBA">
      <w:pPr>
        <w:pStyle w:val="af1"/>
        <w:shd w:val="clear" w:color="auto" w:fill="FFFFFF"/>
        <w:adjustRightInd w:val="0"/>
        <w:snapToGrid w:val="0"/>
        <w:spacing w:before="0" w:beforeAutospacing="0" w:after="0" w:afterAutospacing="0" w:line="440" w:lineRule="exact"/>
        <w:ind w:firstLineChars="200" w:firstLine="480"/>
        <w:jc w:val="both"/>
        <w:rPr>
          <w:b/>
          <w:bCs/>
          <w:kern w:val="28"/>
          <w:sz w:val="32"/>
          <w:szCs w:val="32"/>
        </w:rPr>
      </w:pPr>
      <w:r w:rsidRPr="009E1D72">
        <w:rPr>
          <w:rFonts w:ascii="Times New Roman"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12BBA" w:rsidRDefault="00B12BBA" w:rsidP="00B12BBA">
      <w:pPr>
        <w:widowControl/>
        <w:jc w:val="left"/>
        <w:rPr>
          <w:b/>
          <w:bCs/>
          <w:kern w:val="28"/>
          <w:sz w:val="32"/>
          <w:szCs w:val="32"/>
          <w:lang w:val="x-none" w:eastAsia="x-none"/>
        </w:rPr>
      </w:pPr>
      <w:r>
        <w:br w:type="page"/>
      </w:r>
    </w:p>
    <w:p w:rsidR="00B12BBA" w:rsidRPr="0080752E" w:rsidRDefault="00B12BBA" w:rsidP="00B12BBA">
      <w:pPr>
        <w:pStyle w:val="a8"/>
        <w:rPr>
          <w:rFonts w:ascii="Times New Roman" w:hAnsi="Times New Roman"/>
        </w:rPr>
      </w:pPr>
      <w:r w:rsidRPr="0080752E">
        <w:rPr>
          <w:rFonts w:ascii="Times New Roman" w:hAnsi="Times New Roman"/>
        </w:rPr>
        <w:t>第</w:t>
      </w:r>
      <w:r>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招标项目要求</w:t>
      </w:r>
      <w:bookmarkEnd w:id="2"/>
    </w:p>
    <w:p w:rsidR="00B12BBA" w:rsidRPr="00ED352F" w:rsidRDefault="00B12BBA" w:rsidP="00B12BBA">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B12BBA" w:rsidRPr="00BC5176" w:rsidRDefault="00B12BBA" w:rsidP="00B12BBA">
      <w:pPr>
        <w:spacing w:line="360" w:lineRule="auto"/>
        <w:ind w:firstLineChars="200" w:firstLine="480"/>
        <w:outlineLvl w:val="0"/>
        <w:rPr>
          <w:sz w:val="24"/>
        </w:rPr>
      </w:pPr>
      <w:r w:rsidRPr="00BC5176">
        <w:rPr>
          <w:rFonts w:hint="eastAsia"/>
          <w:sz w:val="24"/>
        </w:rPr>
        <w:t>一、项目背景</w:t>
      </w:r>
    </w:p>
    <w:p w:rsidR="00B12BBA" w:rsidRPr="00A1472F" w:rsidRDefault="00B12BBA" w:rsidP="00B12BBA">
      <w:pPr>
        <w:spacing w:line="360" w:lineRule="auto"/>
        <w:ind w:firstLineChars="200" w:firstLine="480"/>
        <w:outlineLvl w:val="0"/>
        <w:rPr>
          <w:sz w:val="24"/>
        </w:rPr>
      </w:pPr>
      <w:r w:rsidRPr="00A1472F">
        <w:rPr>
          <w:rFonts w:hint="eastAsia"/>
          <w:sz w:val="24"/>
        </w:rPr>
        <w:t>随着人工智能、语音识别、自然语言处理等领域的发展，同声传译及视频系统通常出现在大型国际化会议、商务活动或教育讲座等场合，目的是为了让不同语言背景的参与者能够无障碍的获取信息。</w:t>
      </w:r>
    </w:p>
    <w:p w:rsidR="00B12BBA" w:rsidRPr="00A1472F" w:rsidRDefault="00B12BBA" w:rsidP="00B12BBA">
      <w:pPr>
        <w:spacing w:line="360" w:lineRule="auto"/>
        <w:ind w:firstLineChars="200" w:firstLine="480"/>
        <w:outlineLvl w:val="0"/>
        <w:rPr>
          <w:sz w:val="24"/>
        </w:rPr>
      </w:pPr>
      <w:r w:rsidRPr="00A1472F">
        <w:rPr>
          <w:rFonts w:hint="eastAsia"/>
          <w:sz w:val="24"/>
        </w:rPr>
        <w:t>天津外国语大学马场道校区逸夫楼报告厅同声传译设备采用投影仪显示，已无法满足现有国际化网络会议、教学讲座、商务活动、实验教学等场合需求，本项目计划对同声传译教学创新实验视频系统设备进行升级。通过本次建设，可提升逸夫楼报告厅同声传译教学创新实验的展示水平，让不同语言背景的参与者能够无障碍的获取信息。</w:t>
      </w:r>
    </w:p>
    <w:p w:rsidR="00B12BBA" w:rsidRPr="00A1472F" w:rsidRDefault="00B12BBA" w:rsidP="00B12BBA">
      <w:pPr>
        <w:spacing w:line="360" w:lineRule="auto"/>
        <w:ind w:firstLineChars="200" w:firstLine="480"/>
        <w:outlineLvl w:val="0"/>
        <w:rPr>
          <w:sz w:val="24"/>
        </w:rPr>
      </w:pPr>
      <w:r w:rsidRPr="00A1472F">
        <w:rPr>
          <w:rFonts w:hint="eastAsia"/>
          <w:sz w:val="24"/>
        </w:rPr>
        <w:t>改造后可实现如下功能：</w:t>
      </w:r>
    </w:p>
    <w:p w:rsidR="00B12BBA" w:rsidRPr="00A1472F" w:rsidRDefault="00B12BBA" w:rsidP="00B12BBA">
      <w:pPr>
        <w:spacing w:line="360" w:lineRule="auto"/>
        <w:ind w:firstLineChars="200" w:firstLine="480"/>
        <w:outlineLvl w:val="0"/>
        <w:rPr>
          <w:sz w:val="24"/>
        </w:rPr>
      </w:pPr>
      <w:r w:rsidRPr="00A1472F">
        <w:rPr>
          <w:rFonts w:hint="eastAsia"/>
          <w:sz w:val="24"/>
        </w:rPr>
        <w:t>1</w:t>
      </w:r>
      <w:r w:rsidRPr="00A1472F">
        <w:rPr>
          <w:rFonts w:hint="eastAsia"/>
          <w:sz w:val="24"/>
        </w:rPr>
        <w:t>、实时字幕显示，同声传译设备将演讲者的话实时翻译成目标语言。翻译的内容通过语音识别技术转化为文字。这些文字会被实时显示在会场内的大屏幕上或通过个人设备如平板电脑、智能手机等传递给观众。</w:t>
      </w:r>
    </w:p>
    <w:p w:rsidR="00B12BBA" w:rsidRPr="00A1472F" w:rsidRDefault="00B12BBA" w:rsidP="00B12BBA">
      <w:pPr>
        <w:spacing w:line="360" w:lineRule="auto"/>
        <w:ind w:firstLineChars="200" w:firstLine="480"/>
        <w:outlineLvl w:val="0"/>
        <w:rPr>
          <w:sz w:val="24"/>
        </w:rPr>
      </w:pPr>
      <w:r w:rsidRPr="00A1472F">
        <w:rPr>
          <w:rFonts w:hint="eastAsia"/>
          <w:sz w:val="24"/>
        </w:rPr>
        <w:t>2</w:t>
      </w:r>
      <w:r w:rsidRPr="00A1472F">
        <w:rPr>
          <w:rFonts w:hint="eastAsia"/>
          <w:sz w:val="24"/>
        </w:rPr>
        <w:t>、多语种翻译显示，同声传译系统可将演讲内容翻译成多种语言。每种语言的文字翻译显示在不同的显示屏区域或者在同一个屏幕上的不同分屏中。观众可以选择他们想要的语言版本来观看。</w:t>
      </w:r>
    </w:p>
    <w:p w:rsidR="00B12BBA" w:rsidRPr="00A1472F" w:rsidRDefault="00B12BBA" w:rsidP="00B12BBA">
      <w:pPr>
        <w:spacing w:line="360" w:lineRule="auto"/>
        <w:ind w:firstLineChars="200" w:firstLine="480"/>
        <w:outlineLvl w:val="0"/>
        <w:rPr>
          <w:sz w:val="24"/>
        </w:rPr>
      </w:pPr>
      <w:r w:rsidRPr="00A1472F">
        <w:rPr>
          <w:rFonts w:hint="eastAsia"/>
          <w:sz w:val="24"/>
        </w:rPr>
        <w:t>3</w:t>
      </w:r>
      <w:r w:rsidRPr="00A1472F">
        <w:rPr>
          <w:rFonts w:hint="eastAsia"/>
          <w:sz w:val="24"/>
        </w:rPr>
        <w:t>、辅助视觉材料翻译，如果演讲中包含</w:t>
      </w:r>
      <w:r w:rsidRPr="00A1472F">
        <w:rPr>
          <w:rFonts w:hint="eastAsia"/>
          <w:sz w:val="24"/>
        </w:rPr>
        <w:t>PPT</w:t>
      </w:r>
      <w:r w:rsidRPr="00A1472F">
        <w:rPr>
          <w:rFonts w:hint="eastAsia"/>
          <w:sz w:val="24"/>
        </w:rPr>
        <w:t>或其他视觉辅助材料，这些材料中的文字部分也可以被翻译。翻译后的文字会同步显示在显示屏上，帮助非母语观众更好地理解演示内容。</w:t>
      </w:r>
    </w:p>
    <w:p w:rsidR="00B12BBA" w:rsidRPr="00A1472F" w:rsidRDefault="00B12BBA" w:rsidP="00B12BBA">
      <w:pPr>
        <w:spacing w:line="360" w:lineRule="auto"/>
        <w:ind w:firstLineChars="200" w:firstLine="480"/>
        <w:outlineLvl w:val="0"/>
        <w:rPr>
          <w:sz w:val="24"/>
        </w:rPr>
      </w:pPr>
      <w:r w:rsidRPr="00A1472F">
        <w:rPr>
          <w:rFonts w:hint="eastAsia"/>
          <w:sz w:val="24"/>
        </w:rPr>
        <w:t>4</w:t>
      </w:r>
      <w:r w:rsidRPr="00A1472F">
        <w:rPr>
          <w:rFonts w:hint="eastAsia"/>
          <w:sz w:val="24"/>
        </w:rPr>
        <w:t>、交互式翻译系统，可以根据不同语言的参与者选择他们偏好的语言频道。</w:t>
      </w:r>
    </w:p>
    <w:p w:rsidR="00B12BBA" w:rsidRPr="00BC5176" w:rsidRDefault="00B12BBA" w:rsidP="00B12BBA">
      <w:pPr>
        <w:spacing w:line="360" w:lineRule="auto"/>
        <w:ind w:firstLineChars="200" w:firstLine="480"/>
        <w:outlineLvl w:val="0"/>
        <w:rPr>
          <w:sz w:val="24"/>
        </w:rPr>
      </w:pPr>
      <w:r w:rsidRPr="00A1472F">
        <w:rPr>
          <w:rFonts w:hint="eastAsia"/>
          <w:sz w:val="24"/>
        </w:rPr>
        <w:t>应用程序会接收同声传译的音频流，并将其转换为所需语言的文字显示在用户的设备上。</w:t>
      </w:r>
    </w:p>
    <w:p w:rsidR="00B12BBA" w:rsidRDefault="00B12BBA" w:rsidP="00B12BBA">
      <w:pPr>
        <w:spacing w:line="360" w:lineRule="auto"/>
        <w:ind w:firstLineChars="200" w:firstLine="480"/>
        <w:outlineLvl w:val="0"/>
        <w:rPr>
          <w:sz w:val="24"/>
        </w:rPr>
      </w:pPr>
      <w:r>
        <w:rPr>
          <w:rFonts w:hint="eastAsia"/>
          <w:sz w:val="24"/>
        </w:rPr>
        <w:t>行业划分：</w:t>
      </w:r>
      <w:r w:rsidRPr="00AF3118">
        <w:rPr>
          <w:rFonts w:hint="eastAsia"/>
          <w:sz w:val="24"/>
        </w:rPr>
        <w:t>语音转写会议客户端软件</w:t>
      </w:r>
      <w:r>
        <w:rPr>
          <w:rFonts w:hint="eastAsia"/>
          <w:sz w:val="24"/>
        </w:rPr>
        <w:t>、</w:t>
      </w:r>
      <w:r w:rsidRPr="00AF3118">
        <w:rPr>
          <w:rFonts w:hint="eastAsia"/>
          <w:sz w:val="24"/>
        </w:rPr>
        <w:t>语音识别服务软件</w:t>
      </w:r>
      <w:r>
        <w:rPr>
          <w:rFonts w:hint="eastAsia"/>
          <w:sz w:val="24"/>
        </w:rPr>
        <w:t>、</w:t>
      </w:r>
      <w:r w:rsidRPr="00AF3118">
        <w:rPr>
          <w:rFonts w:hint="eastAsia"/>
          <w:sz w:val="24"/>
        </w:rPr>
        <w:t>语音转写会议后台服务软件</w:t>
      </w:r>
      <w:r>
        <w:rPr>
          <w:rFonts w:hint="eastAsia"/>
          <w:sz w:val="24"/>
        </w:rPr>
        <w:t>、</w:t>
      </w:r>
      <w:r w:rsidRPr="00AF3118">
        <w:rPr>
          <w:rFonts w:hint="eastAsia"/>
          <w:sz w:val="24"/>
        </w:rPr>
        <w:t>语音转写展示终端软件</w:t>
      </w:r>
      <w:r>
        <w:rPr>
          <w:rFonts w:hint="eastAsia"/>
          <w:sz w:val="24"/>
        </w:rPr>
        <w:t>、</w:t>
      </w:r>
      <w:r w:rsidRPr="00AF3118">
        <w:rPr>
          <w:rFonts w:hint="eastAsia"/>
          <w:sz w:val="24"/>
        </w:rPr>
        <w:t>图形处理客户端软件</w:t>
      </w:r>
      <w:r>
        <w:rPr>
          <w:rFonts w:hint="eastAsia"/>
          <w:sz w:val="24"/>
        </w:rPr>
        <w:t>属于</w:t>
      </w:r>
      <w:r w:rsidRPr="00AF3118">
        <w:rPr>
          <w:rFonts w:hint="eastAsia"/>
          <w:sz w:val="24"/>
        </w:rPr>
        <w:t>软件和信息技术服务业</w:t>
      </w:r>
      <w:r>
        <w:rPr>
          <w:rFonts w:hint="eastAsia"/>
          <w:sz w:val="24"/>
        </w:rPr>
        <w:t>，其余属于工业。</w:t>
      </w:r>
    </w:p>
    <w:p w:rsidR="00B12BBA" w:rsidRPr="0080752E" w:rsidRDefault="00B12BBA" w:rsidP="00B12BBA">
      <w:pPr>
        <w:autoSpaceDE w:val="0"/>
        <w:autoSpaceDN w:val="0"/>
        <w:spacing w:line="360" w:lineRule="auto"/>
        <w:ind w:firstLineChars="200" w:firstLine="480"/>
        <w:rPr>
          <w:bCs/>
          <w:sz w:val="24"/>
        </w:rPr>
      </w:pPr>
      <w:r w:rsidRPr="0080752E">
        <w:rPr>
          <w:rFonts w:hint="eastAsia"/>
          <w:color w:val="000000"/>
          <w:sz w:val="24"/>
        </w:rPr>
        <w:t>二</w:t>
      </w:r>
      <w:r w:rsidRPr="0080752E">
        <w:rPr>
          <w:bCs/>
          <w:color w:val="000000"/>
          <w:sz w:val="24"/>
        </w:rPr>
        <w:t>、</w:t>
      </w:r>
      <w:r w:rsidRPr="0080752E">
        <w:rPr>
          <w:bCs/>
          <w:sz w:val="24"/>
        </w:rPr>
        <w:t>技术要求</w:t>
      </w:r>
    </w:p>
    <w:p w:rsidR="00B12BBA" w:rsidRPr="006D0ECF" w:rsidRDefault="00B12BBA" w:rsidP="00B12BBA">
      <w:pPr>
        <w:spacing w:line="360" w:lineRule="auto"/>
        <w:ind w:firstLineChars="200" w:firstLine="480"/>
        <w:outlineLvl w:val="0"/>
        <w:rPr>
          <w:sz w:val="24"/>
        </w:rPr>
      </w:pPr>
      <w:r w:rsidRPr="0047310A">
        <w:rPr>
          <w:rFonts w:hint="eastAsia"/>
          <w:sz w:val="24"/>
        </w:rPr>
        <w:t>★</w:t>
      </w:r>
      <w:r w:rsidRPr="0080752E">
        <w:rPr>
          <w:rFonts w:hint="eastAsia"/>
          <w:sz w:val="24"/>
        </w:rPr>
        <w:t>（一）投标人须承诺所投产品和服务符合</w:t>
      </w:r>
      <w:r w:rsidRPr="006D0ECF">
        <w:rPr>
          <w:rFonts w:hint="eastAsia"/>
          <w:sz w:val="24"/>
        </w:rPr>
        <w:t>相关</w:t>
      </w:r>
      <w:r w:rsidRPr="0080752E">
        <w:rPr>
          <w:rFonts w:hint="eastAsia"/>
          <w:sz w:val="24"/>
        </w:rPr>
        <w:t>强制性规定。</w:t>
      </w:r>
      <w:r w:rsidRPr="006D0ECF">
        <w:rPr>
          <w:rFonts w:hint="eastAsia"/>
          <w:sz w:val="24"/>
        </w:rPr>
        <w:t>交货时采购人有权要求</w:t>
      </w:r>
      <w:r>
        <w:rPr>
          <w:rFonts w:hint="eastAsia"/>
          <w:sz w:val="24"/>
        </w:rPr>
        <w:t>投标人</w:t>
      </w:r>
      <w:r w:rsidRPr="006D0ECF">
        <w:rPr>
          <w:rFonts w:hint="eastAsia"/>
          <w:sz w:val="24"/>
        </w:rPr>
        <w:t>出具所投产品、服务符合上述规定的证明文件。</w:t>
      </w:r>
    </w:p>
    <w:p w:rsidR="00B12BBA" w:rsidRDefault="00B12BBA" w:rsidP="00B12BBA">
      <w:pPr>
        <w:spacing w:line="360" w:lineRule="auto"/>
        <w:ind w:firstLineChars="200" w:firstLine="480"/>
        <w:outlineLvl w:val="0"/>
        <w:rPr>
          <w:sz w:val="24"/>
        </w:rPr>
      </w:pPr>
      <w:r w:rsidRPr="00E613A7">
        <w:rPr>
          <w:rFonts w:hint="eastAsia"/>
          <w:sz w:val="24"/>
        </w:rPr>
        <w:t>（二）</w:t>
      </w:r>
      <w:r>
        <w:rPr>
          <w:rFonts w:hint="eastAsia"/>
          <w:sz w:val="24"/>
        </w:rPr>
        <w:t>采购清单</w:t>
      </w:r>
    </w:p>
    <w:tbl>
      <w:tblPr>
        <w:tblW w:w="5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1202"/>
        <w:gridCol w:w="5557"/>
        <w:gridCol w:w="754"/>
        <w:gridCol w:w="815"/>
        <w:gridCol w:w="1147"/>
      </w:tblGrid>
      <w:tr w:rsidR="00B12BBA" w:rsidRPr="008A68AF" w:rsidTr="002432D3">
        <w:trPr>
          <w:tblHeader/>
          <w:jc w:val="center"/>
        </w:trPr>
        <w:tc>
          <w:tcPr>
            <w:tcW w:w="325" w:type="pct"/>
            <w:vAlign w:val="center"/>
          </w:tcPr>
          <w:p w:rsidR="00B12BBA" w:rsidRPr="008A68AF" w:rsidRDefault="00B12BBA" w:rsidP="002432D3">
            <w:pPr>
              <w:jc w:val="center"/>
              <w:rPr>
                <w:szCs w:val="21"/>
              </w:rPr>
            </w:pPr>
            <w:r w:rsidRPr="008A68AF">
              <w:rPr>
                <w:szCs w:val="21"/>
              </w:rPr>
              <w:t>序号</w:t>
            </w:r>
          </w:p>
        </w:tc>
        <w:tc>
          <w:tcPr>
            <w:tcW w:w="593" w:type="pct"/>
            <w:vAlign w:val="center"/>
          </w:tcPr>
          <w:p w:rsidR="00B12BBA" w:rsidRPr="008A68AF" w:rsidRDefault="00B12BBA" w:rsidP="002432D3">
            <w:pPr>
              <w:jc w:val="center"/>
              <w:rPr>
                <w:szCs w:val="21"/>
              </w:rPr>
            </w:pPr>
            <w:r w:rsidRPr="008A68AF">
              <w:rPr>
                <w:szCs w:val="21"/>
              </w:rPr>
              <w:t>标的名称</w:t>
            </w:r>
          </w:p>
        </w:tc>
        <w:tc>
          <w:tcPr>
            <w:tcW w:w="2742" w:type="pct"/>
            <w:vAlign w:val="center"/>
          </w:tcPr>
          <w:p w:rsidR="00B12BBA" w:rsidRPr="008A68AF" w:rsidRDefault="00B12BBA" w:rsidP="002432D3">
            <w:pPr>
              <w:jc w:val="center"/>
              <w:rPr>
                <w:szCs w:val="21"/>
              </w:rPr>
            </w:pPr>
            <w:r>
              <w:rPr>
                <w:szCs w:val="21"/>
              </w:rPr>
              <w:t>技术参数要求</w:t>
            </w:r>
          </w:p>
        </w:tc>
        <w:tc>
          <w:tcPr>
            <w:tcW w:w="372" w:type="pct"/>
            <w:vAlign w:val="center"/>
          </w:tcPr>
          <w:p w:rsidR="00B12BBA" w:rsidRPr="008A68AF" w:rsidRDefault="00B12BBA" w:rsidP="002432D3">
            <w:pPr>
              <w:jc w:val="center"/>
              <w:rPr>
                <w:szCs w:val="21"/>
              </w:rPr>
            </w:pPr>
            <w:r>
              <w:rPr>
                <w:rFonts w:hint="eastAsia"/>
                <w:szCs w:val="21"/>
              </w:rPr>
              <w:t>数量</w:t>
            </w:r>
          </w:p>
        </w:tc>
        <w:tc>
          <w:tcPr>
            <w:tcW w:w="402" w:type="pct"/>
            <w:vAlign w:val="center"/>
          </w:tcPr>
          <w:p w:rsidR="00B12BBA" w:rsidRPr="008A68AF" w:rsidRDefault="00B12BBA" w:rsidP="002432D3">
            <w:pPr>
              <w:jc w:val="center"/>
              <w:rPr>
                <w:szCs w:val="21"/>
              </w:rPr>
            </w:pPr>
            <w:r>
              <w:rPr>
                <w:rFonts w:hint="eastAsia"/>
                <w:szCs w:val="21"/>
              </w:rPr>
              <w:t>单位</w:t>
            </w:r>
          </w:p>
        </w:tc>
        <w:tc>
          <w:tcPr>
            <w:tcW w:w="566" w:type="pct"/>
            <w:vAlign w:val="center"/>
          </w:tcPr>
          <w:p w:rsidR="00B12BBA" w:rsidRPr="008A68AF" w:rsidRDefault="00B12BBA" w:rsidP="002432D3">
            <w:pPr>
              <w:jc w:val="center"/>
              <w:rPr>
                <w:szCs w:val="21"/>
              </w:rPr>
            </w:pPr>
            <w:r w:rsidRPr="008A68AF">
              <w:rPr>
                <w:szCs w:val="21"/>
              </w:rPr>
              <w:t>是否属于集采目录内产品</w:t>
            </w:r>
          </w:p>
        </w:tc>
      </w:tr>
      <w:tr w:rsidR="00B12BBA" w:rsidRPr="008A68AF" w:rsidTr="002432D3">
        <w:trPr>
          <w:trHeight w:val="902"/>
          <w:jc w:val="center"/>
        </w:trPr>
        <w:tc>
          <w:tcPr>
            <w:tcW w:w="325" w:type="pct"/>
            <w:vAlign w:val="center"/>
          </w:tcPr>
          <w:p w:rsidR="00B12BBA" w:rsidRPr="008A68AF" w:rsidRDefault="00B12BBA" w:rsidP="002432D3">
            <w:pPr>
              <w:adjustRightInd w:val="0"/>
              <w:snapToGrid w:val="0"/>
              <w:jc w:val="center"/>
              <w:rPr>
                <w:szCs w:val="21"/>
              </w:rPr>
            </w:pPr>
            <w:r w:rsidRPr="008A68AF">
              <w:rPr>
                <w:szCs w:val="21"/>
              </w:rPr>
              <w:t>1</w:t>
            </w:r>
          </w:p>
        </w:tc>
        <w:tc>
          <w:tcPr>
            <w:tcW w:w="593" w:type="pct"/>
            <w:vAlign w:val="center"/>
          </w:tcPr>
          <w:p w:rsidR="00B12BBA" w:rsidRPr="008A68AF" w:rsidRDefault="00B12BBA" w:rsidP="002432D3">
            <w:pPr>
              <w:adjustRightInd w:val="0"/>
              <w:snapToGrid w:val="0"/>
              <w:jc w:val="center"/>
              <w:rPr>
                <w:szCs w:val="21"/>
              </w:rPr>
            </w:pPr>
            <w:r w:rsidRPr="00A1472F">
              <w:rPr>
                <w:rFonts w:hint="eastAsia"/>
                <w:szCs w:val="21"/>
                <w:lang w:val="zh-TW"/>
              </w:rPr>
              <w:t>语音转写会议客户端软件</w:t>
            </w:r>
          </w:p>
        </w:tc>
        <w:tc>
          <w:tcPr>
            <w:tcW w:w="2742" w:type="pct"/>
            <w:vAlign w:val="center"/>
          </w:tcPr>
          <w:p w:rsidR="00B12BBA" w:rsidRPr="00A1472F" w:rsidRDefault="00B12BBA" w:rsidP="002432D3">
            <w:pPr>
              <w:adjustRightInd w:val="0"/>
              <w:snapToGrid w:val="0"/>
              <w:rPr>
                <w:szCs w:val="21"/>
              </w:rPr>
            </w:pPr>
            <w:r w:rsidRPr="00A1472F">
              <w:rPr>
                <w:rFonts w:hint="eastAsia"/>
                <w:szCs w:val="21"/>
              </w:rPr>
              <w:t>1-1</w:t>
            </w:r>
            <w:r w:rsidRPr="00A1472F">
              <w:rPr>
                <w:rFonts w:hint="eastAsia"/>
                <w:szCs w:val="21"/>
              </w:rPr>
              <w:t>、软件采用</w:t>
            </w:r>
            <w:r w:rsidRPr="00A1472F">
              <w:rPr>
                <w:rFonts w:hint="eastAsia"/>
                <w:szCs w:val="21"/>
              </w:rPr>
              <w:t>B/S</w:t>
            </w:r>
            <w:r w:rsidRPr="00A1472F">
              <w:rPr>
                <w:rFonts w:hint="eastAsia"/>
                <w:szCs w:val="21"/>
              </w:rPr>
              <w:t>架构，支持跨平台使用，满足不同客户需求。</w:t>
            </w:r>
          </w:p>
          <w:p w:rsidR="00B12BBA" w:rsidRPr="00A1472F" w:rsidRDefault="00B12BBA" w:rsidP="002432D3">
            <w:pPr>
              <w:adjustRightInd w:val="0"/>
              <w:snapToGrid w:val="0"/>
              <w:rPr>
                <w:szCs w:val="21"/>
              </w:rPr>
            </w:pPr>
            <w:r w:rsidRPr="00A1472F">
              <w:rPr>
                <w:rFonts w:hint="eastAsia"/>
                <w:szCs w:val="21"/>
              </w:rPr>
              <w:t>1-2</w:t>
            </w:r>
            <w:r w:rsidRPr="00A1472F">
              <w:rPr>
                <w:rFonts w:hint="eastAsia"/>
                <w:szCs w:val="21"/>
              </w:rPr>
              <w:t>、支持预先设置会议室、参会人员以及字幕设计格式等初始会议模板。支持一键快速开启会议，无需重复设置，提高开会效率。</w:t>
            </w:r>
          </w:p>
          <w:p w:rsidR="00B12BBA" w:rsidRPr="00A1472F" w:rsidRDefault="00B12BBA" w:rsidP="002432D3">
            <w:pPr>
              <w:adjustRightInd w:val="0"/>
              <w:snapToGrid w:val="0"/>
              <w:rPr>
                <w:szCs w:val="21"/>
              </w:rPr>
            </w:pPr>
            <w:r w:rsidRPr="00A1472F">
              <w:rPr>
                <w:rFonts w:hint="eastAsia"/>
                <w:szCs w:val="21"/>
              </w:rPr>
              <w:t>1-3</w:t>
            </w:r>
            <w:r w:rsidRPr="00A1472F">
              <w:rPr>
                <w:rFonts w:hint="eastAsia"/>
                <w:szCs w:val="21"/>
              </w:rPr>
              <w:t>、支持可视化排位功能，与数字会议系统数据互通，能够一键扫描会议室中在线话筒数量并自动加入到软件中；支持一键匹配会议人员排位或手动将人员信息拖入坐席即可实现绑定；可显示总人数、坐席数量、未匹配坐席的人员数量，便于用户查看未绑定坐席的人员。</w:t>
            </w:r>
          </w:p>
          <w:p w:rsidR="00B12BBA" w:rsidRPr="00A1472F" w:rsidRDefault="00B12BBA" w:rsidP="002432D3">
            <w:pPr>
              <w:adjustRightInd w:val="0"/>
              <w:snapToGrid w:val="0"/>
              <w:rPr>
                <w:szCs w:val="21"/>
              </w:rPr>
            </w:pPr>
            <w:r w:rsidRPr="00A1472F">
              <w:rPr>
                <w:rFonts w:hint="eastAsia"/>
                <w:szCs w:val="21"/>
              </w:rPr>
              <w:t>1-4</w:t>
            </w:r>
            <w:r w:rsidRPr="00A1472F">
              <w:rPr>
                <w:rFonts w:hint="eastAsia"/>
                <w:szCs w:val="21"/>
              </w:rPr>
              <w:t>、支持将参会人员列表中角色分别绑定不同会议麦克风。当发言人说话时，转写文本自动进行角色分离。搭配会议主机和音频编码器最大支持</w:t>
            </w:r>
            <w:r w:rsidRPr="00A1472F">
              <w:rPr>
                <w:rFonts w:hint="eastAsia"/>
                <w:szCs w:val="21"/>
              </w:rPr>
              <w:t>4096</w:t>
            </w:r>
            <w:r w:rsidRPr="00A1472F">
              <w:rPr>
                <w:rFonts w:hint="eastAsia"/>
                <w:szCs w:val="21"/>
              </w:rPr>
              <w:t>个角色实现文本转写分离。</w:t>
            </w:r>
          </w:p>
          <w:p w:rsidR="00B12BBA" w:rsidRPr="00A1472F" w:rsidRDefault="00B12BBA" w:rsidP="002432D3">
            <w:pPr>
              <w:adjustRightInd w:val="0"/>
              <w:snapToGrid w:val="0"/>
              <w:rPr>
                <w:szCs w:val="21"/>
              </w:rPr>
            </w:pPr>
            <w:r w:rsidRPr="00A1472F">
              <w:rPr>
                <w:rFonts w:hint="eastAsia"/>
                <w:szCs w:val="21"/>
              </w:rPr>
              <w:t>1-5</w:t>
            </w:r>
            <w:r w:rsidRPr="00A1472F">
              <w:rPr>
                <w:rFonts w:hint="eastAsia"/>
                <w:szCs w:val="21"/>
              </w:rPr>
              <w:t>、支持将多个参会人员列表中的角色绑定同一个麦克风。当更换不同的发言人时，通过按</w:t>
            </w:r>
            <w:r w:rsidRPr="00A1472F">
              <w:rPr>
                <w:rFonts w:hint="eastAsia"/>
                <w:szCs w:val="21"/>
              </w:rPr>
              <w:t>F1-F12</w:t>
            </w:r>
            <w:r w:rsidRPr="00A1472F">
              <w:rPr>
                <w:rFonts w:hint="eastAsia"/>
                <w:szCs w:val="21"/>
              </w:rPr>
              <w:t>进行手动切换发言角色，实现转写文本角色分离。</w:t>
            </w:r>
          </w:p>
          <w:p w:rsidR="00B12BBA" w:rsidRPr="00A1472F" w:rsidRDefault="00B12BBA" w:rsidP="002432D3">
            <w:pPr>
              <w:adjustRightInd w:val="0"/>
              <w:snapToGrid w:val="0"/>
              <w:rPr>
                <w:szCs w:val="21"/>
              </w:rPr>
            </w:pPr>
            <w:r w:rsidRPr="00A1472F">
              <w:rPr>
                <w:rFonts w:hint="eastAsia"/>
                <w:szCs w:val="21"/>
              </w:rPr>
              <w:t>1-6</w:t>
            </w:r>
            <w:r w:rsidRPr="00A1472F">
              <w:rPr>
                <w:rFonts w:hint="eastAsia"/>
                <w:szCs w:val="21"/>
              </w:rPr>
              <w:t>、支持将不适宜展示的敏感词添加禁忌词列表中，屏蔽此禁忌词。当识别到此类词汇时，系统提供不显示、</w:t>
            </w:r>
            <w:r w:rsidRPr="00A1472F">
              <w:rPr>
                <w:rFonts w:hint="eastAsia"/>
                <w:szCs w:val="21"/>
              </w:rPr>
              <w:t>*</w:t>
            </w:r>
            <w:r w:rsidRPr="00A1472F">
              <w:rPr>
                <w:rFonts w:hint="eastAsia"/>
                <w:szCs w:val="21"/>
              </w:rPr>
              <w:t>号和空格三种显示方式进行显示。</w:t>
            </w:r>
          </w:p>
          <w:p w:rsidR="00B12BBA" w:rsidRPr="00A1472F" w:rsidRDefault="00B12BBA" w:rsidP="002432D3">
            <w:pPr>
              <w:adjustRightInd w:val="0"/>
              <w:snapToGrid w:val="0"/>
              <w:rPr>
                <w:szCs w:val="21"/>
              </w:rPr>
            </w:pPr>
            <w:r w:rsidRPr="00A1472F">
              <w:rPr>
                <w:rFonts w:hint="eastAsia"/>
                <w:szCs w:val="21"/>
              </w:rPr>
              <w:t>1-7</w:t>
            </w:r>
            <w:r w:rsidRPr="00A1472F">
              <w:rPr>
                <w:rFonts w:hint="eastAsia"/>
                <w:szCs w:val="21"/>
              </w:rPr>
              <w:t>、支持实时显示转写字幕，可选择显示转写内容、翻译内容或者双语转写不同字幕，支持自定义会议名称是否显示、自定义字幕进行会议名称、字体大小、转写文字颜色和透明度、显示行数、停靠位置以及背景颜色和透明度进行设置。</w:t>
            </w:r>
          </w:p>
          <w:p w:rsidR="00B12BBA" w:rsidRPr="00A1472F" w:rsidRDefault="00B12BBA" w:rsidP="002432D3">
            <w:pPr>
              <w:adjustRightInd w:val="0"/>
              <w:snapToGrid w:val="0"/>
              <w:rPr>
                <w:szCs w:val="21"/>
              </w:rPr>
            </w:pPr>
            <w:r w:rsidRPr="00A1472F">
              <w:rPr>
                <w:rFonts w:hint="eastAsia"/>
                <w:szCs w:val="21"/>
              </w:rPr>
              <w:t>1-8</w:t>
            </w:r>
            <w:r w:rsidRPr="00A1472F">
              <w:rPr>
                <w:rFonts w:hint="eastAsia"/>
                <w:szCs w:val="21"/>
              </w:rPr>
              <w:t>、支持添加大屏背景以及标题文字。支持对背景颜色和背景图进行设置；支持添加标题、副标题、正文，支持设置字体颜色、类型、大小以及对齐方式。</w:t>
            </w:r>
          </w:p>
          <w:p w:rsidR="00B12BBA" w:rsidRPr="00A1472F" w:rsidRDefault="00B12BBA" w:rsidP="002432D3">
            <w:pPr>
              <w:adjustRightInd w:val="0"/>
              <w:snapToGrid w:val="0"/>
              <w:rPr>
                <w:szCs w:val="21"/>
              </w:rPr>
            </w:pPr>
            <w:r w:rsidRPr="00A1472F">
              <w:rPr>
                <w:rFonts w:hint="eastAsia"/>
                <w:szCs w:val="21"/>
              </w:rPr>
              <w:t>1-9</w:t>
            </w:r>
            <w:r w:rsidRPr="00A1472F">
              <w:rPr>
                <w:rFonts w:hint="eastAsia"/>
                <w:szCs w:val="21"/>
              </w:rPr>
              <w:t>、支持将发言人音频实时转写成文字，转写文字可按照发言人角色进行人员对应，支持在每个发言人员字幕前展示头像。支持设置自动分段、语气词过滤、禁忌词屏蔽，优化文本显示。支持对文本中重点或存疑内容进行标记，方便会后整理文稿。支持查找文本关键词、按发言人显示文本等功能。支持转写文本实时编辑，允许编辑单句，修改错别字。</w:t>
            </w:r>
          </w:p>
          <w:p w:rsidR="00B12BBA" w:rsidRPr="00A1472F" w:rsidRDefault="00B12BBA" w:rsidP="002432D3">
            <w:pPr>
              <w:adjustRightInd w:val="0"/>
              <w:snapToGrid w:val="0"/>
              <w:rPr>
                <w:szCs w:val="21"/>
              </w:rPr>
            </w:pPr>
            <w:r w:rsidRPr="00A1472F">
              <w:rPr>
                <w:rFonts w:hint="eastAsia"/>
                <w:szCs w:val="21"/>
              </w:rPr>
              <w:t>1-10</w:t>
            </w:r>
            <w:r w:rsidRPr="00A1472F">
              <w:rPr>
                <w:rFonts w:hint="eastAsia"/>
                <w:szCs w:val="21"/>
              </w:rPr>
              <w:t>、支持语言识别功能，能够自动识别音频输入是国语还是英语。当识别为国语时，系统将自动将其转换为中文文本，并翻译成英文在大屏显示双语字幕；当识别为英语时，系统将自动转换为英文文本，并翻译成中文；不需要提前预设翻译方向，系统能够智能识别发言人的语言种类，实现语言转换和翻译的自动化。</w:t>
            </w:r>
          </w:p>
          <w:p w:rsidR="00B12BBA" w:rsidRPr="00A1472F" w:rsidRDefault="00B12BBA" w:rsidP="002432D3">
            <w:pPr>
              <w:adjustRightInd w:val="0"/>
              <w:snapToGrid w:val="0"/>
              <w:rPr>
                <w:szCs w:val="21"/>
              </w:rPr>
            </w:pPr>
            <w:r w:rsidRPr="00A1472F">
              <w:rPr>
                <w:rFonts w:hint="eastAsia"/>
                <w:szCs w:val="21"/>
              </w:rPr>
              <w:t>1-11</w:t>
            </w:r>
            <w:r w:rsidRPr="00A1472F">
              <w:rPr>
                <w:rFonts w:hint="eastAsia"/>
                <w:szCs w:val="21"/>
              </w:rPr>
              <w:t>、提供语音转写与翻译服务，能够将转写的中文翻译成英文在大屏幕上同时展示中英文双语字幕，便于不同类型人员查看。支持语音角色分离功能，允许用户根据中文姓名自主设定相应的英文名称，或通过自动化工具将其转换为拼音，简化人员姓名的识别过程。</w:t>
            </w:r>
          </w:p>
          <w:p w:rsidR="00B12BBA" w:rsidRPr="00A1472F" w:rsidRDefault="00B12BBA" w:rsidP="002432D3">
            <w:pPr>
              <w:adjustRightInd w:val="0"/>
              <w:snapToGrid w:val="0"/>
              <w:rPr>
                <w:szCs w:val="21"/>
              </w:rPr>
            </w:pPr>
            <w:r w:rsidRPr="00A1472F">
              <w:rPr>
                <w:rFonts w:hint="eastAsia"/>
                <w:szCs w:val="21"/>
              </w:rPr>
              <w:t>1-12</w:t>
            </w:r>
            <w:r w:rsidRPr="00A1472F">
              <w:rPr>
                <w:rFonts w:hint="eastAsia"/>
                <w:szCs w:val="21"/>
              </w:rPr>
              <w:t>、支持与文心一言、星火大模型进行无缝对接，能够对转写的文本进行</w:t>
            </w:r>
            <w:r w:rsidRPr="00A1472F">
              <w:rPr>
                <w:rFonts w:hint="eastAsia"/>
                <w:szCs w:val="21"/>
              </w:rPr>
              <w:t>AI</w:t>
            </w:r>
            <w:r w:rsidRPr="00A1472F">
              <w:rPr>
                <w:rFonts w:hint="eastAsia"/>
                <w:szCs w:val="21"/>
              </w:rPr>
              <w:t>分析，并高效总结会议纪要</w:t>
            </w:r>
            <w:r w:rsidRPr="00A1472F">
              <w:rPr>
                <w:rFonts w:hint="eastAsia"/>
                <w:szCs w:val="21"/>
              </w:rPr>
              <w:t>,</w:t>
            </w:r>
            <w:r w:rsidRPr="00A1472F">
              <w:rPr>
                <w:rFonts w:hint="eastAsia"/>
                <w:szCs w:val="21"/>
              </w:rPr>
              <w:t>并分条列出会议要点；纪要涵盖会议的会议信息、会议议题、会议重点以及代办事宜。支持通过细致分析每位发言者所讲解的文本内容，为每位发言者生成针对性的发言总结。支持对文本描述进行语篇规整，可将会议的口语化内容通过</w:t>
            </w:r>
            <w:r w:rsidRPr="00A1472F">
              <w:rPr>
                <w:rFonts w:hint="eastAsia"/>
                <w:szCs w:val="21"/>
              </w:rPr>
              <w:t>AI</w:t>
            </w:r>
            <w:r w:rsidRPr="00A1472F">
              <w:rPr>
                <w:rFonts w:hint="eastAsia"/>
                <w:szCs w:val="21"/>
              </w:rPr>
              <w:t>大模型整理成书面化的报告和会议纪要内容。</w:t>
            </w:r>
          </w:p>
          <w:p w:rsidR="00B12BBA" w:rsidRPr="00A1472F" w:rsidRDefault="00B12BBA" w:rsidP="002432D3">
            <w:pPr>
              <w:adjustRightInd w:val="0"/>
              <w:snapToGrid w:val="0"/>
              <w:rPr>
                <w:szCs w:val="21"/>
              </w:rPr>
            </w:pPr>
            <w:r w:rsidRPr="00A1472F">
              <w:rPr>
                <w:rFonts w:hint="eastAsia"/>
                <w:szCs w:val="21"/>
              </w:rPr>
              <w:t>1-13</w:t>
            </w:r>
            <w:r w:rsidRPr="00A1472F">
              <w:rPr>
                <w:rFonts w:hint="eastAsia"/>
                <w:szCs w:val="21"/>
              </w:rPr>
              <w:t>、支持会后将会议纪要内容直接打印</w:t>
            </w:r>
          </w:p>
          <w:p w:rsidR="00B12BBA" w:rsidRPr="00A1472F" w:rsidRDefault="00B12BBA" w:rsidP="002432D3">
            <w:pPr>
              <w:adjustRightInd w:val="0"/>
              <w:snapToGrid w:val="0"/>
              <w:rPr>
                <w:szCs w:val="21"/>
              </w:rPr>
            </w:pPr>
            <w:r w:rsidRPr="00A1472F">
              <w:rPr>
                <w:rFonts w:hint="eastAsia"/>
                <w:szCs w:val="21"/>
              </w:rPr>
              <w:t>1-14</w:t>
            </w:r>
            <w:r w:rsidRPr="00A1472F">
              <w:rPr>
                <w:rFonts w:hint="eastAsia"/>
                <w:szCs w:val="21"/>
              </w:rPr>
              <w:t>、支持编辑会议纪要，对会议重要内容进行记录。纪要文本支持字体类型、字体大小、加粗、斜体、下划线等自定义设置。采用二分屏对照转写文本的方式，记录人员可直接将转写文本内容复制到纪要文本中，提升会议记录效率。支持二维码分享或下载纪要文件，并对会议纪要进行归档。</w:t>
            </w:r>
          </w:p>
          <w:p w:rsidR="00B12BBA" w:rsidRPr="00A1472F" w:rsidRDefault="00B12BBA" w:rsidP="002432D3">
            <w:pPr>
              <w:adjustRightInd w:val="0"/>
              <w:snapToGrid w:val="0"/>
              <w:rPr>
                <w:szCs w:val="21"/>
              </w:rPr>
            </w:pPr>
            <w:r w:rsidRPr="00A1472F">
              <w:rPr>
                <w:rFonts w:hint="eastAsia"/>
                <w:szCs w:val="21"/>
              </w:rPr>
              <w:t>1-15</w:t>
            </w:r>
            <w:r w:rsidRPr="00A1472F">
              <w:rPr>
                <w:rFonts w:hint="eastAsia"/>
                <w:szCs w:val="21"/>
              </w:rPr>
              <w:t>、支持克隆会议功能，复制历史会议中的参会人、会议室、字幕设计格式、角色分离对应关系等会议设置，从而快速创建会议，极大地提高开会效率。</w:t>
            </w:r>
          </w:p>
          <w:p w:rsidR="00B12BBA" w:rsidRPr="00A1472F" w:rsidRDefault="00B12BBA" w:rsidP="002432D3">
            <w:pPr>
              <w:adjustRightInd w:val="0"/>
              <w:snapToGrid w:val="0"/>
              <w:rPr>
                <w:szCs w:val="21"/>
              </w:rPr>
            </w:pPr>
            <w:r w:rsidRPr="00A1472F">
              <w:rPr>
                <w:rFonts w:hint="eastAsia"/>
                <w:szCs w:val="21"/>
              </w:rPr>
              <w:t>1-16</w:t>
            </w:r>
            <w:r w:rsidRPr="00A1472F">
              <w:rPr>
                <w:rFonts w:hint="eastAsia"/>
                <w:szCs w:val="21"/>
              </w:rPr>
              <w:t>、支持统计转写时长、文档数量、会议次数、参会人数等会议数据并支持以柱状图和折线图的方式呈现。支持按照周、月、年以及自定义时间段的方式查询并导出数据。</w:t>
            </w:r>
          </w:p>
          <w:p w:rsidR="00B12BBA" w:rsidRPr="00A1472F" w:rsidRDefault="00B12BBA" w:rsidP="002432D3">
            <w:pPr>
              <w:adjustRightInd w:val="0"/>
              <w:snapToGrid w:val="0"/>
              <w:rPr>
                <w:szCs w:val="21"/>
              </w:rPr>
            </w:pPr>
            <w:r w:rsidRPr="00A1472F">
              <w:rPr>
                <w:rFonts w:hint="eastAsia"/>
                <w:szCs w:val="21"/>
              </w:rPr>
              <w:t>1-17</w:t>
            </w:r>
            <w:r w:rsidRPr="00A1472F">
              <w:rPr>
                <w:rFonts w:hint="eastAsia"/>
                <w:szCs w:val="21"/>
              </w:rPr>
              <w:t>、音频播放时可以选择</w:t>
            </w:r>
            <w:r w:rsidRPr="00A1472F">
              <w:rPr>
                <w:rFonts w:hint="eastAsia"/>
                <w:szCs w:val="21"/>
              </w:rPr>
              <w:t>0.5X</w:t>
            </w:r>
            <w:r w:rsidRPr="00A1472F">
              <w:rPr>
                <w:rFonts w:hint="eastAsia"/>
                <w:szCs w:val="21"/>
              </w:rPr>
              <w:t>、</w:t>
            </w:r>
            <w:r w:rsidRPr="00A1472F">
              <w:rPr>
                <w:rFonts w:hint="eastAsia"/>
                <w:szCs w:val="21"/>
              </w:rPr>
              <w:t>0.75X</w:t>
            </w:r>
            <w:r w:rsidRPr="00A1472F">
              <w:rPr>
                <w:rFonts w:hint="eastAsia"/>
                <w:szCs w:val="21"/>
              </w:rPr>
              <w:t>、</w:t>
            </w:r>
            <w:r w:rsidRPr="00A1472F">
              <w:rPr>
                <w:rFonts w:hint="eastAsia"/>
                <w:szCs w:val="21"/>
              </w:rPr>
              <w:t>1X</w:t>
            </w:r>
            <w:r w:rsidRPr="00A1472F">
              <w:rPr>
                <w:rFonts w:hint="eastAsia"/>
                <w:szCs w:val="21"/>
              </w:rPr>
              <w:t>、</w:t>
            </w:r>
            <w:r w:rsidRPr="00A1472F">
              <w:rPr>
                <w:rFonts w:hint="eastAsia"/>
                <w:szCs w:val="21"/>
              </w:rPr>
              <w:t>1.25X</w:t>
            </w:r>
            <w:r w:rsidRPr="00A1472F">
              <w:rPr>
                <w:rFonts w:hint="eastAsia"/>
                <w:szCs w:val="21"/>
              </w:rPr>
              <w:t>、</w:t>
            </w:r>
            <w:r w:rsidRPr="00A1472F">
              <w:rPr>
                <w:rFonts w:hint="eastAsia"/>
                <w:szCs w:val="21"/>
              </w:rPr>
              <w:t>1.5X</w:t>
            </w:r>
            <w:r w:rsidRPr="00A1472F">
              <w:rPr>
                <w:rFonts w:hint="eastAsia"/>
                <w:szCs w:val="21"/>
              </w:rPr>
              <w:t>、</w:t>
            </w:r>
            <w:r w:rsidRPr="00A1472F">
              <w:rPr>
                <w:rFonts w:hint="eastAsia"/>
                <w:szCs w:val="21"/>
              </w:rPr>
              <w:t>2X</w:t>
            </w:r>
            <w:r w:rsidRPr="00A1472F">
              <w:rPr>
                <w:rFonts w:hint="eastAsia"/>
                <w:szCs w:val="21"/>
              </w:rPr>
              <w:t>倍速进行播放，适应不同人员的语速需求</w:t>
            </w:r>
          </w:p>
          <w:p w:rsidR="00B12BBA" w:rsidRPr="008A68AF" w:rsidRDefault="00B12BBA" w:rsidP="002432D3">
            <w:pPr>
              <w:adjustRightInd w:val="0"/>
              <w:snapToGrid w:val="0"/>
              <w:rPr>
                <w:szCs w:val="21"/>
              </w:rPr>
            </w:pPr>
            <w:r w:rsidRPr="00A1472F">
              <w:rPr>
                <w:rFonts w:hint="eastAsia"/>
                <w:szCs w:val="21"/>
              </w:rPr>
              <w:t>1-18</w:t>
            </w:r>
            <w:r w:rsidRPr="00A1472F">
              <w:rPr>
                <w:rFonts w:hint="eastAsia"/>
                <w:szCs w:val="21"/>
              </w:rPr>
              <w:t>、支持对转写后音频文件和视频文件文本数据分析，并高效总结会议纪要；纪要涵盖会议的会议信息、会议议题、会议重点以及代办事宜。支持通过细致分析每位发言者所讲解的文本内容，为每位发言者生成针对性的发言总结。支持对文本描述进行语篇规整，可将会议的口语化内容通过</w:t>
            </w:r>
            <w:r w:rsidRPr="00A1472F">
              <w:rPr>
                <w:rFonts w:hint="eastAsia"/>
                <w:szCs w:val="21"/>
              </w:rPr>
              <w:t>AI</w:t>
            </w:r>
            <w:r w:rsidRPr="00A1472F">
              <w:rPr>
                <w:rFonts w:hint="eastAsia"/>
                <w:szCs w:val="21"/>
              </w:rPr>
              <w:t>大模型整理成书面化的报告和会议纪要内容。</w:t>
            </w:r>
          </w:p>
        </w:tc>
        <w:tc>
          <w:tcPr>
            <w:tcW w:w="372" w:type="pct"/>
            <w:vAlign w:val="center"/>
          </w:tcPr>
          <w:p w:rsidR="00B12BBA" w:rsidRPr="008A68AF" w:rsidRDefault="00B12BBA" w:rsidP="002432D3">
            <w:pPr>
              <w:adjustRightInd w:val="0"/>
              <w:snapToGrid w:val="0"/>
              <w:jc w:val="center"/>
              <w:rPr>
                <w:szCs w:val="21"/>
              </w:rPr>
            </w:pPr>
            <w:r w:rsidRPr="008A68AF">
              <w:rPr>
                <w:szCs w:val="21"/>
              </w:rPr>
              <w:t>1</w:t>
            </w:r>
          </w:p>
        </w:tc>
        <w:tc>
          <w:tcPr>
            <w:tcW w:w="402" w:type="pct"/>
            <w:vAlign w:val="center"/>
          </w:tcPr>
          <w:p w:rsidR="00B12BBA" w:rsidRPr="008A68AF" w:rsidRDefault="00B12BBA" w:rsidP="002432D3">
            <w:pPr>
              <w:adjustRightInd w:val="0"/>
              <w:snapToGrid w:val="0"/>
              <w:jc w:val="center"/>
              <w:rPr>
                <w:szCs w:val="21"/>
              </w:rPr>
            </w:pPr>
            <w:r w:rsidRPr="008A68AF">
              <w:rPr>
                <w:szCs w:val="21"/>
              </w:rPr>
              <w:t>套</w:t>
            </w:r>
          </w:p>
        </w:tc>
        <w:tc>
          <w:tcPr>
            <w:tcW w:w="566" w:type="pct"/>
            <w:vAlign w:val="center"/>
          </w:tcPr>
          <w:p w:rsidR="00B12BBA" w:rsidRPr="008A68AF" w:rsidRDefault="00B12BBA" w:rsidP="002432D3">
            <w:pPr>
              <w:jc w:val="center"/>
              <w:rPr>
                <w:szCs w:val="21"/>
              </w:rPr>
            </w:pPr>
            <w:r w:rsidRPr="008A68AF">
              <w:rPr>
                <w:szCs w:val="21"/>
              </w:rPr>
              <w:t>否</w:t>
            </w:r>
          </w:p>
        </w:tc>
      </w:tr>
      <w:tr w:rsidR="00B12BBA" w:rsidRPr="008A68AF" w:rsidTr="002432D3">
        <w:trPr>
          <w:trHeight w:val="902"/>
          <w:jc w:val="center"/>
        </w:trPr>
        <w:tc>
          <w:tcPr>
            <w:tcW w:w="325" w:type="pct"/>
            <w:vAlign w:val="center"/>
          </w:tcPr>
          <w:p w:rsidR="00B12BBA" w:rsidRPr="008A68AF" w:rsidRDefault="00B12BBA" w:rsidP="002432D3">
            <w:pPr>
              <w:adjustRightInd w:val="0"/>
              <w:snapToGrid w:val="0"/>
              <w:jc w:val="center"/>
              <w:rPr>
                <w:szCs w:val="21"/>
              </w:rPr>
            </w:pPr>
            <w:r>
              <w:rPr>
                <w:rFonts w:hint="eastAsia"/>
                <w:szCs w:val="21"/>
              </w:rPr>
              <w:t>2</w:t>
            </w:r>
          </w:p>
        </w:tc>
        <w:tc>
          <w:tcPr>
            <w:tcW w:w="593" w:type="pct"/>
            <w:vAlign w:val="center"/>
          </w:tcPr>
          <w:p w:rsidR="00B12BBA" w:rsidRPr="00A1472F" w:rsidRDefault="00B12BBA" w:rsidP="002432D3">
            <w:pPr>
              <w:adjustRightInd w:val="0"/>
              <w:snapToGrid w:val="0"/>
              <w:jc w:val="center"/>
              <w:rPr>
                <w:szCs w:val="21"/>
                <w:lang w:val="zh-TW"/>
              </w:rPr>
            </w:pPr>
            <w:r w:rsidRPr="00A1472F">
              <w:rPr>
                <w:rFonts w:hint="eastAsia"/>
                <w:szCs w:val="21"/>
                <w:lang w:val="zh-TW"/>
              </w:rPr>
              <w:t>语音识别服务软件</w:t>
            </w:r>
          </w:p>
        </w:tc>
        <w:tc>
          <w:tcPr>
            <w:tcW w:w="2742" w:type="pct"/>
            <w:vAlign w:val="center"/>
          </w:tcPr>
          <w:p w:rsidR="00B12BBA" w:rsidRPr="00A1472F" w:rsidRDefault="00B12BBA" w:rsidP="002432D3">
            <w:pPr>
              <w:adjustRightInd w:val="0"/>
              <w:snapToGrid w:val="0"/>
              <w:rPr>
                <w:szCs w:val="21"/>
              </w:rPr>
            </w:pPr>
            <w:r w:rsidRPr="00A1472F">
              <w:rPr>
                <w:rFonts w:hint="eastAsia"/>
                <w:szCs w:val="21"/>
              </w:rPr>
              <w:t>2-1</w:t>
            </w:r>
            <w:r w:rsidRPr="00A1472F">
              <w:rPr>
                <w:rFonts w:hint="eastAsia"/>
                <w:szCs w:val="21"/>
              </w:rPr>
              <w:t>、实时语音转写：是对音频流做实时语音识别，可以做到“边说话边同步输出文字”的效果。会话初始化成功之后便可持续的调用接口，向服务发送音频，获取识别结果。在发送音频时，为了与引擎保持帧同步，需将音频切分为固定大小的段来发送，且需要有一定的等待时间，保证每秒的流量与引擎的采样率一致，例如引擎为</w:t>
            </w:r>
            <w:r w:rsidRPr="00A1472F">
              <w:rPr>
                <w:rFonts w:hint="eastAsia"/>
                <w:szCs w:val="21"/>
              </w:rPr>
              <w:t xml:space="preserve"> 16k 16bit</w:t>
            </w:r>
            <w:r w:rsidRPr="00A1472F">
              <w:rPr>
                <w:rFonts w:hint="eastAsia"/>
                <w:szCs w:val="21"/>
              </w:rPr>
              <w:t>，每次发送</w:t>
            </w:r>
            <w:r w:rsidRPr="00A1472F">
              <w:rPr>
                <w:rFonts w:hint="eastAsia"/>
                <w:szCs w:val="21"/>
              </w:rPr>
              <w:t xml:space="preserve"> 1280 </w:t>
            </w:r>
            <w:r w:rsidRPr="00A1472F">
              <w:rPr>
                <w:rFonts w:hint="eastAsia"/>
                <w:szCs w:val="21"/>
              </w:rPr>
              <w:t>大小音频段，那么每次应该等待</w:t>
            </w:r>
            <w:r w:rsidRPr="00A1472F">
              <w:rPr>
                <w:rFonts w:hint="eastAsia"/>
                <w:szCs w:val="21"/>
              </w:rPr>
              <w:t xml:space="preserve"> 40ms</w:t>
            </w:r>
            <w:r w:rsidRPr="00A1472F">
              <w:rPr>
                <w:rFonts w:hint="eastAsia"/>
                <w:szCs w:val="21"/>
              </w:rPr>
              <w:t>。</w:t>
            </w:r>
          </w:p>
          <w:p w:rsidR="00B12BBA" w:rsidRPr="00A1472F" w:rsidRDefault="00B12BBA" w:rsidP="002432D3">
            <w:pPr>
              <w:adjustRightInd w:val="0"/>
              <w:snapToGrid w:val="0"/>
              <w:rPr>
                <w:szCs w:val="21"/>
              </w:rPr>
            </w:pPr>
            <w:r w:rsidRPr="00A1472F">
              <w:rPr>
                <w:rFonts w:hint="eastAsia"/>
                <w:szCs w:val="21"/>
              </w:rPr>
              <w:t>2-2</w:t>
            </w:r>
            <w:r w:rsidRPr="00A1472F">
              <w:rPr>
                <w:rFonts w:hint="eastAsia"/>
                <w:szCs w:val="21"/>
              </w:rPr>
              <w:t>、语音识别准确率：准最高可达</w:t>
            </w:r>
            <w:r w:rsidRPr="00A1472F">
              <w:rPr>
                <w:rFonts w:hint="eastAsia"/>
                <w:szCs w:val="21"/>
              </w:rPr>
              <w:t>98%</w:t>
            </w:r>
            <w:r w:rsidRPr="00A1472F">
              <w:rPr>
                <w:rFonts w:hint="eastAsia"/>
                <w:szCs w:val="21"/>
              </w:rPr>
              <w:t>，演讲、正式会议场景下</w:t>
            </w:r>
            <w:r w:rsidRPr="00A1472F">
              <w:rPr>
                <w:rFonts w:hint="eastAsia"/>
                <w:szCs w:val="21"/>
              </w:rPr>
              <w:t>95%</w:t>
            </w:r>
            <w:r w:rsidRPr="00A1472F">
              <w:rPr>
                <w:rFonts w:hint="eastAsia"/>
                <w:szCs w:val="21"/>
              </w:rPr>
              <w:t>。</w:t>
            </w:r>
            <w:r w:rsidRPr="00A1472F">
              <w:rPr>
                <w:rFonts w:hint="eastAsia"/>
                <w:szCs w:val="21"/>
              </w:rPr>
              <w:t xml:space="preserve"> </w:t>
            </w:r>
          </w:p>
          <w:p w:rsidR="00B12BBA" w:rsidRPr="00A1472F" w:rsidRDefault="00B12BBA" w:rsidP="002432D3">
            <w:pPr>
              <w:adjustRightInd w:val="0"/>
              <w:snapToGrid w:val="0"/>
              <w:rPr>
                <w:szCs w:val="21"/>
              </w:rPr>
            </w:pPr>
            <w:r w:rsidRPr="00A1472F">
              <w:rPr>
                <w:rFonts w:hint="eastAsia"/>
                <w:szCs w:val="21"/>
              </w:rPr>
              <w:t>2-3</w:t>
            </w:r>
            <w:r w:rsidRPr="00A1472F">
              <w:rPr>
                <w:rFonts w:hint="eastAsia"/>
                <w:szCs w:val="21"/>
              </w:rPr>
              <w:t>、语音识别速度：依托顶尖语音转写技术，实时语音转写速度≤</w:t>
            </w:r>
            <w:r w:rsidRPr="00A1472F">
              <w:rPr>
                <w:rFonts w:hint="eastAsia"/>
                <w:szCs w:val="21"/>
              </w:rPr>
              <w:t>200</w:t>
            </w:r>
            <w:r w:rsidRPr="00A1472F">
              <w:rPr>
                <w:rFonts w:hint="eastAsia"/>
                <w:szCs w:val="21"/>
              </w:rPr>
              <w:t>毫秒，可实现</w:t>
            </w:r>
            <w:r w:rsidRPr="00A1472F">
              <w:rPr>
                <w:rFonts w:hint="eastAsia"/>
                <w:szCs w:val="21"/>
              </w:rPr>
              <w:t>6-10</w:t>
            </w:r>
            <w:r w:rsidRPr="00A1472F">
              <w:rPr>
                <w:rFonts w:hint="eastAsia"/>
                <w:szCs w:val="21"/>
              </w:rPr>
              <w:t>分钟完成</w:t>
            </w:r>
            <w:r w:rsidRPr="00A1472F">
              <w:rPr>
                <w:rFonts w:hint="eastAsia"/>
                <w:szCs w:val="21"/>
              </w:rPr>
              <w:t>1</w:t>
            </w:r>
            <w:r w:rsidRPr="00A1472F">
              <w:rPr>
                <w:rFonts w:hint="eastAsia"/>
                <w:szCs w:val="21"/>
              </w:rPr>
              <w:t>小时的音频识别。</w:t>
            </w:r>
          </w:p>
          <w:p w:rsidR="00B12BBA" w:rsidRPr="00A1472F" w:rsidRDefault="00B12BBA" w:rsidP="002432D3">
            <w:pPr>
              <w:adjustRightInd w:val="0"/>
              <w:snapToGrid w:val="0"/>
              <w:rPr>
                <w:szCs w:val="21"/>
              </w:rPr>
            </w:pPr>
            <w:r w:rsidRPr="00A1472F">
              <w:rPr>
                <w:rFonts w:hint="eastAsia"/>
                <w:szCs w:val="21"/>
              </w:rPr>
              <w:t>2-4</w:t>
            </w:r>
            <w:r w:rsidRPr="00A1472F">
              <w:rPr>
                <w:rFonts w:hint="eastAsia"/>
                <w:szCs w:val="21"/>
              </w:rPr>
              <w:t>、支持多种音频编解码格式：目前实时语音转写支持</w:t>
            </w:r>
            <w:r w:rsidRPr="00A1472F">
              <w:rPr>
                <w:rFonts w:hint="eastAsia"/>
                <w:szCs w:val="21"/>
              </w:rPr>
              <w:t xml:space="preserve"> pcm</w:t>
            </w:r>
            <w:r w:rsidRPr="00A1472F">
              <w:rPr>
                <w:rFonts w:hint="eastAsia"/>
                <w:szCs w:val="21"/>
              </w:rPr>
              <w:t>格式音频编解码算法。非实时转写支持</w:t>
            </w:r>
            <w:r w:rsidRPr="00A1472F">
              <w:rPr>
                <w:rFonts w:hint="eastAsia"/>
                <w:szCs w:val="21"/>
              </w:rPr>
              <w:t xml:space="preserve">mp3,wav,wma,mp4,avi,pcm,m4a </w:t>
            </w:r>
            <w:r w:rsidRPr="00A1472F">
              <w:rPr>
                <w:rFonts w:hint="eastAsia"/>
                <w:szCs w:val="21"/>
              </w:rPr>
              <w:t>格式音频。目前音频采样率仅支持</w:t>
            </w:r>
            <w:r w:rsidRPr="00A1472F">
              <w:rPr>
                <w:rFonts w:hint="eastAsia"/>
                <w:szCs w:val="21"/>
              </w:rPr>
              <w:t xml:space="preserve"> 16K</w:t>
            </w:r>
            <w:r w:rsidRPr="00A1472F">
              <w:rPr>
                <w:rFonts w:hint="eastAsia"/>
                <w:szCs w:val="21"/>
              </w:rPr>
              <w:t>和</w:t>
            </w:r>
            <w:r w:rsidRPr="00A1472F">
              <w:rPr>
                <w:rFonts w:hint="eastAsia"/>
                <w:szCs w:val="21"/>
              </w:rPr>
              <w:t>8K</w:t>
            </w:r>
            <w:r w:rsidRPr="00A1472F">
              <w:rPr>
                <w:rFonts w:hint="eastAsia"/>
                <w:szCs w:val="21"/>
              </w:rPr>
              <w:t>。</w:t>
            </w:r>
          </w:p>
          <w:p w:rsidR="00B12BBA" w:rsidRPr="00A1472F" w:rsidRDefault="00B12BBA" w:rsidP="002432D3">
            <w:pPr>
              <w:adjustRightInd w:val="0"/>
              <w:snapToGrid w:val="0"/>
              <w:rPr>
                <w:szCs w:val="21"/>
              </w:rPr>
            </w:pPr>
            <w:r w:rsidRPr="00A1472F">
              <w:rPr>
                <w:rFonts w:hint="eastAsia"/>
                <w:szCs w:val="21"/>
              </w:rPr>
              <w:t>2-5</w:t>
            </w:r>
            <w:r w:rsidRPr="00A1472F">
              <w:rPr>
                <w:rFonts w:hint="eastAsia"/>
                <w:szCs w:val="21"/>
              </w:rPr>
              <w:t>、文本后处理：语音转写私有云支持对识别结果语句智能预测其对话语境，提供智能断句和标点符号的预测，同时也支持数字规整和替换列表能力。</w:t>
            </w:r>
          </w:p>
          <w:p w:rsidR="00B12BBA" w:rsidRPr="00A1472F" w:rsidRDefault="00B12BBA" w:rsidP="002432D3">
            <w:pPr>
              <w:adjustRightInd w:val="0"/>
              <w:snapToGrid w:val="0"/>
              <w:rPr>
                <w:szCs w:val="21"/>
              </w:rPr>
            </w:pPr>
            <w:r w:rsidRPr="00A1472F">
              <w:rPr>
                <w:rFonts w:hint="eastAsia"/>
                <w:szCs w:val="21"/>
              </w:rPr>
              <w:t>2-6</w:t>
            </w:r>
            <w:r w:rsidRPr="00A1472F">
              <w:rPr>
                <w:rFonts w:hint="eastAsia"/>
                <w:szCs w:val="21"/>
              </w:rPr>
              <w:t>、数万小时声学模型训练数据，显著提升个性化识别。</w:t>
            </w:r>
          </w:p>
          <w:p w:rsidR="00B12BBA" w:rsidRPr="00A1472F" w:rsidRDefault="00B12BBA" w:rsidP="002432D3">
            <w:pPr>
              <w:adjustRightInd w:val="0"/>
              <w:snapToGrid w:val="0"/>
              <w:rPr>
                <w:szCs w:val="21"/>
              </w:rPr>
            </w:pPr>
            <w:r w:rsidRPr="00A1472F">
              <w:rPr>
                <w:rFonts w:hint="eastAsia"/>
                <w:szCs w:val="21"/>
              </w:rPr>
              <w:t>2-7</w:t>
            </w:r>
            <w:r w:rsidRPr="00A1472F">
              <w:rPr>
                <w:rFonts w:hint="eastAsia"/>
                <w:szCs w:val="21"/>
              </w:rPr>
              <w:t>、软件识别语言默认中英文混合。</w:t>
            </w:r>
          </w:p>
          <w:p w:rsidR="00B12BBA" w:rsidRPr="00A1472F" w:rsidRDefault="00B12BBA" w:rsidP="002432D3">
            <w:pPr>
              <w:adjustRightInd w:val="0"/>
              <w:snapToGrid w:val="0"/>
              <w:rPr>
                <w:szCs w:val="21"/>
              </w:rPr>
            </w:pPr>
            <w:r w:rsidRPr="00A1472F">
              <w:rPr>
                <w:rFonts w:hint="eastAsia"/>
                <w:szCs w:val="21"/>
              </w:rPr>
              <w:t>2-8</w:t>
            </w:r>
            <w:r w:rsidRPr="00A1472F">
              <w:rPr>
                <w:rFonts w:hint="eastAsia"/>
                <w:szCs w:val="21"/>
              </w:rPr>
              <w:t>、支持中文普通话、英文、中英文混合。中文普通话引擎支持中文中夹带英文单词、简单的英文语句，基本满足中国人日常生活的使用要求。中英文混合引擎可在中文和英文语境下自由切换。</w:t>
            </w:r>
          </w:p>
          <w:p w:rsidR="00B12BBA" w:rsidRPr="00A1472F" w:rsidRDefault="00B12BBA" w:rsidP="002432D3">
            <w:pPr>
              <w:adjustRightInd w:val="0"/>
              <w:snapToGrid w:val="0"/>
              <w:rPr>
                <w:szCs w:val="21"/>
              </w:rPr>
            </w:pPr>
            <w:r w:rsidRPr="00A1472F">
              <w:rPr>
                <w:rFonts w:hint="eastAsia"/>
                <w:szCs w:val="21"/>
              </w:rPr>
              <w:t>2-9</w:t>
            </w:r>
            <w:r w:rsidRPr="00A1472F">
              <w:rPr>
                <w:rFonts w:hint="eastAsia"/>
                <w:szCs w:val="21"/>
              </w:rPr>
              <w:t>、支持其他语种和方言识别。支持的语种包括：日语、韩语、俄语、法语、西班牙语、泰语、德语、越南语、阿拉伯语、保加利亚语、印地语、意大利语</w:t>
            </w:r>
            <w:r w:rsidRPr="00A1472F">
              <w:rPr>
                <w:rFonts w:hint="eastAsia"/>
                <w:szCs w:val="21"/>
              </w:rPr>
              <w:t>12</w:t>
            </w:r>
            <w:r w:rsidRPr="00A1472F">
              <w:rPr>
                <w:rFonts w:hint="eastAsia"/>
                <w:szCs w:val="21"/>
              </w:rPr>
              <w:t>种国家语言。支持的方言包括：四川话、广东话、上海话、合肥话、长沙话、闽南话、南京话、台湾话、山东话、天津话、苏州话、东北话、武汉话、河南话、客家话、陕西话、太原话、彝语、南昌话、贵州话、河北话、云南话、皖北话、甘肃话、宁夏话</w:t>
            </w:r>
            <w:r w:rsidRPr="00A1472F">
              <w:rPr>
                <w:rFonts w:hint="eastAsia"/>
                <w:szCs w:val="21"/>
              </w:rPr>
              <w:t>25</w:t>
            </w:r>
            <w:r w:rsidRPr="00A1472F">
              <w:rPr>
                <w:rFonts w:hint="eastAsia"/>
                <w:szCs w:val="21"/>
              </w:rPr>
              <w:t>种方言。</w:t>
            </w:r>
          </w:p>
        </w:tc>
        <w:tc>
          <w:tcPr>
            <w:tcW w:w="372" w:type="pct"/>
            <w:vAlign w:val="center"/>
          </w:tcPr>
          <w:p w:rsidR="00B12BBA" w:rsidRPr="008A68AF" w:rsidRDefault="00B12BBA" w:rsidP="002432D3">
            <w:pPr>
              <w:adjustRightInd w:val="0"/>
              <w:snapToGrid w:val="0"/>
              <w:jc w:val="center"/>
              <w:rPr>
                <w:szCs w:val="21"/>
              </w:rPr>
            </w:pPr>
            <w:r>
              <w:rPr>
                <w:rFonts w:hint="eastAsia"/>
                <w:szCs w:val="21"/>
              </w:rPr>
              <w:t>1</w:t>
            </w:r>
          </w:p>
        </w:tc>
        <w:tc>
          <w:tcPr>
            <w:tcW w:w="402" w:type="pct"/>
            <w:vAlign w:val="center"/>
          </w:tcPr>
          <w:p w:rsidR="00B12BBA" w:rsidRPr="008A68AF" w:rsidRDefault="00B12BBA" w:rsidP="002432D3">
            <w:pPr>
              <w:adjustRightInd w:val="0"/>
              <w:snapToGrid w:val="0"/>
              <w:jc w:val="center"/>
              <w:rPr>
                <w:szCs w:val="21"/>
              </w:rPr>
            </w:pPr>
            <w:r>
              <w:rPr>
                <w:szCs w:val="21"/>
              </w:rPr>
              <w:t>套</w:t>
            </w:r>
          </w:p>
        </w:tc>
        <w:tc>
          <w:tcPr>
            <w:tcW w:w="566" w:type="pct"/>
            <w:vAlign w:val="center"/>
          </w:tcPr>
          <w:p w:rsidR="00B12BBA" w:rsidRPr="008A68AF" w:rsidRDefault="00B12BBA" w:rsidP="002432D3">
            <w:pPr>
              <w:jc w:val="center"/>
              <w:rPr>
                <w:szCs w:val="21"/>
              </w:rPr>
            </w:pPr>
            <w:r>
              <w:rPr>
                <w:szCs w:val="21"/>
              </w:rPr>
              <w:t>否</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3</w:t>
            </w:r>
          </w:p>
        </w:tc>
        <w:tc>
          <w:tcPr>
            <w:tcW w:w="593" w:type="pct"/>
            <w:vAlign w:val="center"/>
          </w:tcPr>
          <w:p w:rsidR="00B12BBA" w:rsidRPr="00A1472F" w:rsidRDefault="00B12BBA" w:rsidP="002432D3">
            <w:pPr>
              <w:adjustRightInd w:val="0"/>
              <w:snapToGrid w:val="0"/>
              <w:jc w:val="center"/>
              <w:rPr>
                <w:szCs w:val="21"/>
                <w:lang w:val="zh-TW"/>
              </w:rPr>
            </w:pPr>
            <w:r w:rsidRPr="00990D73">
              <w:rPr>
                <w:rFonts w:hint="eastAsia"/>
                <w:szCs w:val="21"/>
                <w:lang w:val="zh-TW"/>
              </w:rPr>
              <w:t>语音转写会议后台服务软件</w:t>
            </w:r>
          </w:p>
        </w:tc>
        <w:tc>
          <w:tcPr>
            <w:tcW w:w="2742" w:type="pct"/>
            <w:vAlign w:val="center"/>
          </w:tcPr>
          <w:p w:rsidR="00B12BBA" w:rsidRPr="00990D73" w:rsidRDefault="00B12BBA" w:rsidP="002432D3">
            <w:pPr>
              <w:adjustRightInd w:val="0"/>
              <w:snapToGrid w:val="0"/>
              <w:rPr>
                <w:szCs w:val="21"/>
              </w:rPr>
            </w:pPr>
            <w:r w:rsidRPr="00990D73">
              <w:rPr>
                <w:rFonts w:hint="eastAsia"/>
                <w:szCs w:val="21"/>
              </w:rPr>
              <w:t>3-1</w:t>
            </w:r>
            <w:r w:rsidRPr="00990D73">
              <w:rPr>
                <w:rFonts w:hint="eastAsia"/>
                <w:szCs w:val="21"/>
              </w:rPr>
              <w:t>、支持语音转写系统管理功能，包括引擎管理、转写语种选择、语气词禁忌词过滤、会议室创建、外部文件导入转写、本地音频实时角色分离转写、双语字幕显示、智能会议摘要等功能。</w:t>
            </w:r>
          </w:p>
          <w:p w:rsidR="00B12BBA" w:rsidRPr="00990D73" w:rsidRDefault="00B12BBA" w:rsidP="002432D3">
            <w:pPr>
              <w:adjustRightInd w:val="0"/>
              <w:snapToGrid w:val="0"/>
              <w:rPr>
                <w:szCs w:val="21"/>
              </w:rPr>
            </w:pPr>
            <w:r w:rsidRPr="00990D73">
              <w:rPr>
                <w:rFonts w:hint="eastAsia"/>
                <w:szCs w:val="21"/>
              </w:rPr>
              <w:t>3-2</w:t>
            </w:r>
            <w:r w:rsidRPr="00990D73">
              <w:rPr>
                <w:rFonts w:hint="eastAsia"/>
                <w:szCs w:val="21"/>
              </w:rPr>
              <w:t>、支持语音识别引擎管理功能，可统一调度不同语种语音识别引擎，管理和分发语音识别引擎返回的文字流信息。</w:t>
            </w:r>
          </w:p>
          <w:p w:rsidR="00B12BBA" w:rsidRPr="00990D73" w:rsidRDefault="00B12BBA" w:rsidP="002432D3">
            <w:pPr>
              <w:adjustRightInd w:val="0"/>
              <w:snapToGrid w:val="0"/>
              <w:rPr>
                <w:szCs w:val="21"/>
              </w:rPr>
            </w:pPr>
            <w:r w:rsidRPr="00990D73">
              <w:rPr>
                <w:rFonts w:hint="eastAsia"/>
                <w:szCs w:val="21"/>
              </w:rPr>
              <w:t>3-3</w:t>
            </w:r>
            <w:r w:rsidRPr="00990D73">
              <w:rPr>
                <w:rFonts w:hint="eastAsia"/>
                <w:szCs w:val="21"/>
              </w:rPr>
              <w:t>、支持选择转写语种功能，在同一场会议中添加中文、方言、外国语等多种语音引擎，实现语音转文本；管理员可在参会人员中绑定人员所需要的语言引擎。</w:t>
            </w:r>
          </w:p>
          <w:p w:rsidR="00B12BBA" w:rsidRPr="00990D73" w:rsidRDefault="00B12BBA" w:rsidP="002432D3">
            <w:pPr>
              <w:adjustRightInd w:val="0"/>
              <w:snapToGrid w:val="0"/>
              <w:rPr>
                <w:szCs w:val="21"/>
              </w:rPr>
            </w:pPr>
            <w:r w:rsidRPr="00990D73">
              <w:rPr>
                <w:rFonts w:hint="eastAsia"/>
                <w:szCs w:val="21"/>
              </w:rPr>
              <w:t>3-4</w:t>
            </w:r>
            <w:r w:rsidRPr="00990D73">
              <w:rPr>
                <w:rFonts w:hint="eastAsia"/>
                <w:szCs w:val="21"/>
              </w:rPr>
              <w:t>、支持中文与英语、日语、俄语、西班牙语、法语、阿拉伯语、越南等语言互相翻译，不需要提前设置方向，只需要选择需要要翻译的语种，可以根据内容自动判断翻译方向，转写的内容支持在大屏实时显示双语字幕。</w:t>
            </w:r>
          </w:p>
          <w:p w:rsidR="00B12BBA" w:rsidRPr="00990D73" w:rsidRDefault="00B12BBA" w:rsidP="002432D3">
            <w:pPr>
              <w:adjustRightInd w:val="0"/>
              <w:snapToGrid w:val="0"/>
              <w:rPr>
                <w:szCs w:val="21"/>
              </w:rPr>
            </w:pPr>
            <w:r w:rsidRPr="00990D73">
              <w:rPr>
                <w:rFonts w:hint="eastAsia"/>
                <w:szCs w:val="21"/>
              </w:rPr>
              <w:t>3-5</w:t>
            </w:r>
            <w:r w:rsidRPr="00990D73">
              <w:rPr>
                <w:rFonts w:hint="eastAsia"/>
                <w:szCs w:val="21"/>
              </w:rPr>
              <w:t>、支持将实时外部音频信号转换成文字文本，转写文本可按照发言人角色进行自动分离，内容更加清晰直观。支持设置自动分段、语气词过滤、禁忌词屏蔽以及添加系统热词，优化文本显示。支持对文本中重点或存疑内容进行标记，方便会后整理文稿。支持查找文本关键词、按发言人显示文本等功能。支持文本编辑，允许编辑单句，修改错别字。</w:t>
            </w:r>
          </w:p>
          <w:p w:rsidR="00B12BBA" w:rsidRPr="00990D73" w:rsidRDefault="00B12BBA" w:rsidP="002432D3">
            <w:pPr>
              <w:adjustRightInd w:val="0"/>
              <w:snapToGrid w:val="0"/>
              <w:rPr>
                <w:szCs w:val="21"/>
              </w:rPr>
            </w:pPr>
            <w:r w:rsidRPr="00990D73">
              <w:rPr>
                <w:rFonts w:hint="eastAsia"/>
                <w:szCs w:val="21"/>
              </w:rPr>
              <w:t>3-6</w:t>
            </w:r>
            <w:r w:rsidRPr="00990D73">
              <w:rPr>
                <w:rFonts w:hint="eastAsia"/>
                <w:szCs w:val="21"/>
              </w:rPr>
              <w:t>、支持录制会议音频，可查看录制音频的名称、大小、音频长度、发言人以及时间等基本信息。音频支持选择不同发言人分别导出或按照整场会议全部导出，同时支持二维码分享的方式下载音频文件。文件支持</w:t>
            </w:r>
            <w:r w:rsidRPr="00990D73">
              <w:rPr>
                <w:rFonts w:hint="eastAsia"/>
                <w:szCs w:val="21"/>
              </w:rPr>
              <w:t>wav</w:t>
            </w:r>
            <w:r w:rsidRPr="00990D73">
              <w:rPr>
                <w:rFonts w:hint="eastAsia"/>
                <w:szCs w:val="21"/>
              </w:rPr>
              <w:t>、</w:t>
            </w:r>
            <w:r w:rsidRPr="00990D73">
              <w:rPr>
                <w:rFonts w:hint="eastAsia"/>
                <w:szCs w:val="21"/>
              </w:rPr>
              <w:t>mp3</w:t>
            </w:r>
            <w:r w:rsidRPr="00990D73">
              <w:rPr>
                <w:rFonts w:hint="eastAsia"/>
                <w:szCs w:val="21"/>
              </w:rPr>
              <w:t>等音频格式。</w:t>
            </w:r>
          </w:p>
          <w:p w:rsidR="00B12BBA" w:rsidRPr="00990D73" w:rsidRDefault="00B12BBA" w:rsidP="002432D3">
            <w:pPr>
              <w:adjustRightInd w:val="0"/>
              <w:snapToGrid w:val="0"/>
              <w:rPr>
                <w:szCs w:val="21"/>
              </w:rPr>
            </w:pPr>
            <w:r w:rsidRPr="00990D73">
              <w:rPr>
                <w:rFonts w:hint="eastAsia"/>
                <w:szCs w:val="21"/>
              </w:rPr>
              <w:t>3-7</w:t>
            </w:r>
            <w:r w:rsidRPr="00990D73">
              <w:rPr>
                <w:rFonts w:hint="eastAsia"/>
                <w:szCs w:val="21"/>
              </w:rPr>
              <w:t>、支持批量导入</w:t>
            </w:r>
            <w:r w:rsidRPr="00990D73">
              <w:rPr>
                <w:rFonts w:hint="eastAsia"/>
                <w:szCs w:val="21"/>
              </w:rPr>
              <w:t xml:space="preserve"> mp3</w:t>
            </w:r>
            <w:r w:rsidRPr="00990D73">
              <w:rPr>
                <w:rFonts w:hint="eastAsia"/>
                <w:szCs w:val="21"/>
              </w:rPr>
              <w:t>、</w:t>
            </w:r>
            <w:r w:rsidRPr="00990D73">
              <w:rPr>
                <w:rFonts w:hint="eastAsia"/>
                <w:szCs w:val="21"/>
              </w:rPr>
              <w:t>wav</w:t>
            </w:r>
            <w:r w:rsidRPr="00990D73">
              <w:rPr>
                <w:rFonts w:hint="eastAsia"/>
                <w:szCs w:val="21"/>
              </w:rPr>
              <w:t>、</w:t>
            </w:r>
            <w:r w:rsidRPr="00990D73">
              <w:rPr>
                <w:rFonts w:hint="eastAsia"/>
                <w:szCs w:val="21"/>
              </w:rPr>
              <w:t>wma</w:t>
            </w:r>
            <w:r w:rsidRPr="00990D73">
              <w:rPr>
                <w:rFonts w:hint="eastAsia"/>
                <w:szCs w:val="21"/>
              </w:rPr>
              <w:t>、</w:t>
            </w:r>
            <w:r w:rsidRPr="00990D73">
              <w:rPr>
                <w:rFonts w:hint="eastAsia"/>
                <w:szCs w:val="21"/>
              </w:rPr>
              <w:t>mp4</w:t>
            </w:r>
            <w:r w:rsidRPr="00990D73">
              <w:rPr>
                <w:rFonts w:hint="eastAsia"/>
                <w:szCs w:val="21"/>
              </w:rPr>
              <w:t>、</w:t>
            </w:r>
            <w:r w:rsidRPr="00990D73">
              <w:rPr>
                <w:rFonts w:hint="eastAsia"/>
                <w:szCs w:val="21"/>
              </w:rPr>
              <w:t>avi</w:t>
            </w:r>
            <w:r w:rsidRPr="00990D73">
              <w:rPr>
                <w:rFonts w:hint="eastAsia"/>
                <w:szCs w:val="21"/>
              </w:rPr>
              <w:t>、</w:t>
            </w:r>
            <w:r w:rsidRPr="00990D73">
              <w:rPr>
                <w:rFonts w:hint="eastAsia"/>
                <w:szCs w:val="21"/>
              </w:rPr>
              <w:t>pcm</w:t>
            </w:r>
            <w:r w:rsidRPr="00990D73">
              <w:rPr>
                <w:rFonts w:hint="eastAsia"/>
                <w:szCs w:val="21"/>
              </w:rPr>
              <w:t>、</w:t>
            </w:r>
            <w:r w:rsidRPr="00990D73">
              <w:rPr>
                <w:rFonts w:hint="eastAsia"/>
                <w:szCs w:val="21"/>
              </w:rPr>
              <w:t>m4a</w:t>
            </w:r>
            <w:r w:rsidRPr="00990D73">
              <w:rPr>
                <w:rFonts w:hint="eastAsia"/>
                <w:szCs w:val="21"/>
              </w:rPr>
              <w:t>等多种格式的音频文件并快速转写成文字文本，可进行语言选择和语气词过滤设置；支持批量下载或二维码分享音频和转写文本文件，同时可对无效文件进行删除操作。可查看音频文件名称、文件大小、音频长度、上传时间、语音选择以及转写状态等信息。系统每次最多支持上传</w:t>
            </w:r>
            <w:r w:rsidRPr="00990D73">
              <w:rPr>
                <w:rFonts w:hint="eastAsia"/>
                <w:szCs w:val="21"/>
              </w:rPr>
              <w:t>50</w:t>
            </w:r>
            <w:r w:rsidRPr="00990D73">
              <w:rPr>
                <w:rFonts w:hint="eastAsia"/>
                <w:szCs w:val="21"/>
              </w:rPr>
              <w:t>条音频文件，大小可达</w:t>
            </w:r>
            <w:r w:rsidRPr="00990D73">
              <w:rPr>
                <w:rFonts w:hint="eastAsia"/>
                <w:szCs w:val="21"/>
              </w:rPr>
              <w:t>5GB</w:t>
            </w:r>
            <w:r w:rsidRPr="00990D73">
              <w:rPr>
                <w:rFonts w:hint="eastAsia"/>
                <w:szCs w:val="21"/>
              </w:rPr>
              <w:t>；单条数据时长可达</w:t>
            </w:r>
            <w:r w:rsidRPr="00990D73">
              <w:rPr>
                <w:rFonts w:hint="eastAsia"/>
                <w:szCs w:val="21"/>
              </w:rPr>
              <w:t>18</w:t>
            </w:r>
            <w:r w:rsidRPr="00990D73">
              <w:rPr>
                <w:rFonts w:hint="eastAsia"/>
                <w:szCs w:val="21"/>
              </w:rPr>
              <w:t>小时，大小可达</w:t>
            </w:r>
            <w:r w:rsidRPr="00990D73">
              <w:rPr>
                <w:rFonts w:hint="eastAsia"/>
                <w:szCs w:val="21"/>
              </w:rPr>
              <w:t>2G</w:t>
            </w:r>
            <w:r w:rsidRPr="00990D73">
              <w:rPr>
                <w:rFonts w:hint="eastAsia"/>
                <w:szCs w:val="21"/>
              </w:rPr>
              <w:t>。</w:t>
            </w:r>
          </w:p>
          <w:p w:rsidR="00B12BBA" w:rsidRPr="00990D73" w:rsidRDefault="00B12BBA" w:rsidP="002432D3">
            <w:pPr>
              <w:adjustRightInd w:val="0"/>
              <w:snapToGrid w:val="0"/>
              <w:rPr>
                <w:szCs w:val="21"/>
              </w:rPr>
            </w:pPr>
            <w:r w:rsidRPr="00990D73">
              <w:rPr>
                <w:rFonts w:hint="eastAsia"/>
                <w:szCs w:val="21"/>
              </w:rPr>
              <w:t>3-8</w:t>
            </w:r>
            <w:r w:rsidRPr="00990D73">
              <w:rPr>
                <w:rFonts w:hint="eastAsia"/>
                <w:szCs w:val="21"/>
              </w:rPr>
              <w:t>、支持预先设置语气词。开启语气词过滤后，转写文本中的语气词将被删除，保证文稿更加顺畅。</w:t>
            </w:r>
          </w:p>
          <w:p w:rsidR="00B12BBA" w:rsidRPr="00990D73" w:rsidRDefault="00B12BBA" w:rsidP="002432D3">
            <w:pPr>
              <w:adjustRightInd w:val="0"/>
              <w:snapToGrid w:val="0"/>
              <w:rPr>
                <w:szCs w:val="21"/>
              </w:rPr>
            </w:pPr>
            <w:r w:rsidRPr="00990D73">
              <w:rPr>
                <w:rFonts w:hint="eastAsia"/>
                <w:szCs w:val="21"/>
              </w:rPr>
              <w:t>3</w:t>
            </w:r>
            <w:r w:rsidRPr="00990D73">
              <w:rPr>
                <w:rFonts w:hint="eastAsia"/>
                <w:szCs w:val="21"/>
              </w:rPr>
              <w:t>、支持批量添加或删除个性化人名、地名、建筑名、专业词汇等专有名词。会议前开启热词优化后，可极</w:t>
            </w:r>
            <w:r w:rsidRPr="00990D73">
              <w:rPr>
                <w:rFonts w:hint="eastAsia"/>
                <w:szCs w:val="21"/>
              </w:rPr>
              <w:t>5-</w:t>
            </w:r>
            <w:r w:rsidRPr="00990D73">
              <w:rPr>
                <w:rFonts w:hint="eastAsia"/>
                <w:szCs w:val="21"/>
              </w:rPr>
              <w:t>大提高该词语音识别准确率。</w:t>
            </w:r>
          </w:p>
          <w:p w:rsidR="00B12BBA" w:rsidRPr="00990D73" w:rsidRDefault="00B12BBA" w:rsidP="002432D3">
            <w:pPr>
              <w:adjustRightInd w:val="0"/>
              <w:snapToGrid w:val="0"/>
              <w:rPr>
                <w:szCs w:val="21"/>
              </w:rPr>
            </w:pPr>
            <w:r w:rsidRPr="00990D73">
              <w:rPr>
                <w:rFonts w:hint="eastAsia"/>
                <w:szCs w:val="21"/>
              </w:rPr>
              <w:t>3-10</w:t>
            </w:r>
            <w:r w:rsidRPr="00990D73">
              <w:rPr>
                <w:rFonts w:hint="eastAsia"/>
                <w:szCs w:val="21"/>
              </w:rPr>
              <w:t>、</w:t>
            </w:r>
            <w:r w:rsidRPr="00990D73">
              <w:rPr>
                <w:rFonts w:hint="eastAsia"/>
                <w:szCs w:val="21"/>
              </w:rPr>
              <w:t>.</w:t>
            </w:r>
            <w:r w:rsidRPr="00990D73">
              <w:rPr>
                <w:rFonts w:hint="eastAsia"/>
                <w:szCs w:val="21"/>
              </w:rPr>
              <w:t>支持将不适宜展示的敏感词添加禁忌词列表中，屏蔽此禁忌词。当识别到此类词汇时，系统提供不显示、</w:t>
            </w:r>
            <w:r w:rsidRPr="00990D73">
              <w:rPr>
                <w:rFonts w:hint="eastAsia"/>
                <w:szCs w:val="21"/>
              </w:rPr>
              <w:t>*</w:t>
            </w:r>
            <w:r w:rsidRPr="00990D73">
              <w:rPr>
                <w:rFonts w:hint="eastAsia"/>
                <w:szCs w:val="21"/>
              </w:rPr>
              <w:t>号和空格三种显示方式进行显示。</w:t>
            </w:r>
          </w:p>
          <w:p w:rsidR="00B12BBA" w:rsidRPr="00990D73" w:rsidRDefault="00B12BBA" w:rsidP="002432D3">
            <w:pPr>
              <w:adjustRightInd w:val="0"/>
              <w:snapToGrid w:val="0"/>
              <w:rPr>
                <w:szCs w:val="21"/>
              </w:rPr>
            </w:pPr>
            <w:r w:rsidRPr="00990D73">
              <w:rPr>
                <w:rFonts w:hint="eastAsia"/>
                <w:szCs w:val="21"/>
              </w:rPr>
              <w:t>3-11</w:t>
            </w:r>
            <w:r w:rsidRPr="00990D73">
              <w:rPr>
                <w:rFonts w:hint="eastAsia"/>
                <w:szCs w:val="21"/>
              </w:rPr>
              <w:t>、支持按照智能语义（仅支持中英文）、</w:t>
            </w:r>
            <w:r w:rsidRPr="00990D73">
              <w:rPr>
                <w:rFonts w:hint="eastAsia"/>
                <w:szCs w:val="21"/>
              </w:rPr>
              <w:t>VAD+</w:t>
            </w:r>
            <w:r w:rsidRPr="00990D73">
              <w:rPr>
                <w:rFonts w:hint="eastAsia"/>
                <w:szCs w:val="21"/>
              </w:rPr>
              <w:t>字数、</w:t>
            </w:r>
            <w:r w:rsidRPr="00990D73">
              <w:rPr>
                <w:rFonts w:hint="eastAsia"/>
                <w:szCs w:val="21"/>
              </w:rPr>
              <w:t>VAD+</w:t>
            </w:r>
            <w:r w:rsidRPr="00990D73">
              <w:rPr>
                <w:rFonts w:hint="eastAsia"/>
                <w:szCs w:val="21"/>
              </w:rPr>
              <w:t>关键字、关键字等多种方式进行自动分段，可自定义说话停顿时间以及字数。</w:t>
            </w:r>
          </w:p>
          <w:p w:rsidR="00B12BBA" w:rsidRPr="00A1472F" w:rsidRDefault="00B12BBA" w:rsidP="002432D3">
            <w:pPr>
              <w:adjustRightInd w:val="0"/>
              <w:snapToGrid w:val="0"/>
              <w:rPr>
                <w:szCs w:val="21"/>
              </w:rPr>
            </w:pPr>
            <w:r w:rsidRPr="00990D73">
              <w:rPr>
                <w:rFonts w:hint="eastAsia"/>
                <w:szCs w:val="21"/>
              </w:rPr>
              <w:t>3-12</w:t>
            </w:r>
            <w:r w:rsidRPr="00990D73">
              <w:rPr>
                <w:rFonts w:hint="eastAsia"/>
                <w:szCs w:val="21"/>
              </w:rPr>
              <w:t>、支持统计转写时长、文档数量、会议次数、参会人数等会议数据并支持以柱状图和折线图的方式呈现。支持按照周、月、年以及自定义时间段的方式查询并导出数据。</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套</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4</w:t>
            </w:r>
          </w:p>
        </w:tc>
        <w:tc>
          <w:tcPr>
            <w:tcW w:w="593" w:type="pct"/>
            <w:vAlign w:val="center"/>
          </w:tcPr>
          <w:p w:rsidR="00B12BBA" w:rsidRPr="00A1472F" w:rsidRDefault="00B12BBA" w:rsidP="002432D3">
            <w:pPr>
              <w:adjustRightInd w:val="0"/>
              <w:snapToGrid w:val="0"/>
              <w:jc w:val="center"/>
              <w:rPr>
                <w:szCs w:val="21"/>
                <w:lang w:val="zh-TW"/>
              </w:rPr>
            </w:pPr>
            <w:r w:rsidRPr="00990D73">
              <w:rPr>
                <w:rFonts w:hint="eastAsia"/>
                <w:szCs w:val="21"/>
                <w:lang w:val="zh-TW"/>
              </w:rPr>
              <w:t>语音转写展示终端软件</w:t>
            </w:r>
          </w:p>
        </w:tc>
        <w:tc>
          <w:tcPr>
            <w:tcW w:w="2742" w:type="pct"/>
            <w:vAlign w:val="center"/>
          </w:tcPr>
          <w:p w:rsidR="00B12BBA" w:rsidRPr="00990D73" w:rsidRDefault="00B12BBA" w:rsidP="002432D3">
            <w:pPr>
              <w:adjustRightInd w:val="0"/>
              <w:snapToGrid w:val="0"/>
              <w:rPr>
                <w:szCs w:val="21"/>
              </w:rPr>
            </w:pPr>
            <w:r w:rsidRPr="00990D73">
              <w:rPr>
                <w:rFonts w:hint="eastAsia"/>
                <w:szCs w:val="21"/>
              </w:rPr>
              <w:t>4-1</w:t>
            </w:r>
            <w:r w:rsidRPr="00990D73">
              <w:rPr>
                <w:rFonts w:hint="eastAsia"/>
                <w:szCs w:val="21"/>
              </w:rPr>
              <w:t>、支持翻译字幕、转写字幕、双语字幕切换功能。</w:t>
            </w:r>
          </w:p>
          <w:p w:rsidR="00B12BBA" w:rsidRPr="00990D73" w:rsidRDefault="00B12BBA" w:rsidP="002432D3">
            <w:pPr>
              <w:adjustRightInd w:val="0"/>
              <w:snapToGrid w:val="0"/>
              <w:rPr>
                <w:szCs w:val="21"/>
              </w:rPr>
            </w:pPr>
            <w:r w:rsidRPr="00990D73">
              <w:rPr>
                <w:rFonts w:hint="eastAsia"/>
                <w:szCs w:val="21"/>
              </w:rPr>
              <w:t>4-2</w:t>
            </w:r>
            <w:r w:rsidRPr="00990D73">
              <w:rPr>
                <w:rFonts w:hint="eastAsia"/>
                <w:szCs w:val="21"/>
              </w:rPr>
              <w:t>、屏幕支持浮窗字幕的形式展示语音转写文本内容，同时设置大屏字幕字号，字幕位置可支持上停靠和下停靠，同时支持显示样式有单行、双行、三行、全屏等四种样式。</w:t>
            </w:r>
          </w:p>
          <w:p w:rsidR="00B12BBA" w:rsidRPr="00990D73" w:rsidRDefault="00B12BBA" w:rsidP="002432D3">
            <w:pPr>
              <w:adjustRightInd w:val="0"/>
              <w:snapToGrid w:val="0"/>
              <w:rPr>
                <w:szCs w:val="21"/>
              </w:rPr>
            </w:pPr>
            <w:r w:rsidRPr="00990D73">
              <w:rPr>
                <w:rFonts w:hint="eastAsia"/>
                <w:szCs w:val="21"/>
              </w:rPr>
              <w:t>4-3</w:t>
            </w:r>
            <w:r w:rsidRPr="00990D73">
              <w:rPr>
                <w:rFonts w:hint="eastAsia"/>
                <w:szCs w:val="21"/>
              </w:rPr>
              <w:t>、支持自定义已转写文字、未转写和角色名文字的字体颜色和字体的透明度。</w:t>
            </w:r>
          </w:p>
          <w:p w:rsidR="00B12BBA" w:rsidRPr="00990D73" w:rsidRDefault="00B12BBA" w:rsidP="002432D3">
            <w:pPr>
              <w:adjustRightInd w:val="0"/>
              <w:snapToGrid w:val="0"/>
              <w:rPr>
                <w:szCs w:val="21"/>
              </w:rPr>
            </w:pPr>
            <w:r w:rsidRPr="00990D73">
              <w:rPr>
                <w:rFonts w:hint="eastAsia"/>
                <w:szCs w:val="21"/>
              </w:rPr>
              <w:t>4-4</w:t>
            </w:r>
            <w:r w:rsidRPr="00990D73">
              <w:rPr>
                <w:rFonts w:hint="eastAsia"/>
                <w:szCs w:val="21"/>
              </w:rPr>
              <w:t>、支持自定义</w:t>
            </w:r>
            <w:r w:rsidRPr="00990D73">
              <w:rPr>
                <w:rFonts w:hint="eastAsia"/>
                <w:szCs w:val="21"/>
              </w:rPr>
              <w:t>Logo</w:t>
            </w:r>
            <w:r w:rsidRPr="00990D73">
              <w:rPr>
                <w:rFonts w:hint="eastAsia"/>
                <w:szCs w:val="21"/>
              </w:rPr>
              <w:t>图片，自定义</w:t>
            </w:r>
            <w:r w:rsidRPr="00990D73">
              <w:rPr>
                <w:rFonts w:hint="eastAsia"/>
                <w:szCs w:val="21"/>
              </w:rPr>
              <w:t>Logo</w:t>
            </w:r>
            <w:r w:rsidRPr="00990D73">
              <w:rPr>
                <w:rFonts w:hint="eastAsia"/>
                <w:szCs w:val="21"/>
              </w:rPr>
              <w:t>的显示与隐藏。</w:t>
            </w:r>
          </w:p>
          <w:p w:rsidR="00B12BBA" w:rsidRPr="00990D73" w:rsidRDefault="00B12BBA" w:rsidP="002432D3">
            <w:pPr>
              <w:adjustRightInd w:val="0"/>
              <w:snapToGrid w:val="0"/>
              <w:rPr>
                <w:szCs w:val="21"/>
              </w:rPr>
            </w:pPr>
            <w:r w:rsidRPr="00990D73">
              <w:rPr>
                <w:rFonts w:hint="eastAsia"/>
                <w:szCs w:val="21"/>
              </w:rPr>
              <w:t>4-5</w:t>
            </w:r>
            <w:r w:rsidRPr="00990D73">
              <w:rPr>
                <w:rFonts w:hint="eastAsia"/>
                <w:szCs w:val="21"/>
              </w:rPr>
              <w:t>、支持字幕背景颜色和背景颜色的透明度调节；支持自定义全屏投屏背景颜色或背景图更换，支持自定义全屏背景的透明度设置。</w:t>
            </w:r>
          </w:p>
          <w:p w:rsidR="00B12BBA" w:rsidRPr="00990D73" w:rsidRDefault="00B12BBA" w:rsidP="002432D3">
            <w:pPr>
              <w:adjustRightInd w:val="0"/>
              <w:snapToGrid w:val="0"/>
              <w:rPr>
                <w:szCs w:val="21"/>
              </w:rPr>
            </w:pPr>
            <w:r w:rsidRPr="00990D73">
              <w:rPr>
                <w:rFonts w:hint="eastAsia"/>
                <w:szCs w:val="21"/>
              </w:rPr>
              <w:t>4-6</w:t>
            </w:r>
            <w:r w:rsidRPr="00990D73">
              <w:rPr>
                <w:rFonts w:hint="eastAsia"/>
                <w:szCs w:val="21"/>
              </w:rPr>
              <w:t>、支持自定义大屏会议标题与副标题内容，并支持自定义字体样式、字号大小、字体颜色、对齐方式。</w:t>
            </w:r>
          </w:p>
          <w:p w:rsidR="00B12BBA" w:rsidRPr="00990D73" w:rsidRDefault="00B12BBA" w:rsidP="002432D3">
            <w:pPr>
              <w:adjustRightInd w:val="0"/>
              <w:snapToGrid w:val="0"/>
              <w:rPr>
                <w:szCs w:val="21"/>
              </w:rPr>
            </w:pPr>
            <w:r w:rsidRPr="00990D73">
              <w:rPr>
                <w:rFonts w:hint="eastAsia"/>
                <w:szCs w:val="21"/>
              </w:rPr>
              <w:t>4-7</w:t>
            </w:r>
            <w:r w:rsidRPr="00990D73">
              <w:rPr>
                <w:rFonts w:hint="eastAsia"/>
                <w:szCs w:val="21"/>
              </w:rPr>
              <w:t>、支持自定义大屏正文内容，并支持自定义字体样式、字号大小、字体颜色、对齐方式。</w:t>
            </w:r>
          </w:p>
          <w:p w:rsidR="00B12BBA" w:rsidRPr="00990D73" w:rsidRDefault="00B12BBA" w:rsidP="002432D3">
            <w:pPr>
              <w:adjustRightInd w:val="0"/>
              <w:snapToGrid w:val="0"/>
              <w:rPr>
                <w:szCs w:val="21"/>
              </w:rPr>
            </w:pPr>
            <w:r w:rsidRPr="00990D73">
              <w:rPr>
                <w:rFonts w:hint="eastAsia"/>
                <w:szCs w:val="21"/>
              </w:rPr>
              <w:t>4-8</w:t>
            </w:r>
            <w:r w:rsidRPr="00990D73">
              <w:rPr>
                <w:rFonts w:hint="eastAsia"/>
                <w:szCs w:val="21"/>
              </w:rPr>
              <w:t>、支持会中的会议纪要生成二维码图片分享。</w:t>
            </w:r>
          </w:p>
          <w:p w:rsidR="00B12BBA" w:rsidRPr="00990D73" w:rsidRDefault="00B12BBA" w:rsidP="002432D3">
            <w:pPr>
              <w:adjustRightInd w:val="0"/>
              <w:snapToGrid w:val="0"/>
              <w:rPr>
                <w:szCs w:val="21"/>
              </w:rPr>
            </w:pPr>
            <w:r w:rsidRPr="00990D73">
              <w:rPr>
                <w:rFonts w:hint="eastAsia"/>
                <w:szCs w:val="21"/>
              </w:rPr>
              <w:t>4-9</w:t>
            </w:r>
            <w:r w:rsidRPr="00990D73">
              <w:rPr>
                <w:rFonts w:hint="eastAsia"/>
                <w:szCs w:val="21"/>
              </w:rPr>
              <w:t>、支持历史会议中，会议纪要、录音文件生成二维码图片分享。</w:t>
            </w:r>
          </w:p>
          <w:p w:rsidR="00B12BBA" w:rsidRPr="00A1472F" w:rsidRDefault="00B12BBA" w:rsidP="002432D3">
            <w:pPr>
              <w:adjustRightInd w:val="0"/>
              <w:snapToGrid w:val="0"/>
              <w:rPr>
                <w:szCs w:val="21"/>
              </w:rPr>
            </w:pPr>
            <w:r w:rsidRPr="00990D73">
              <w:rPr>
                <w:rFonts w:hint="eastAsia"/>
                <w:szCs w:val="21"/>
              </w:rPr>
              <w:t>4-10</w:t>
            </w:r>
            <w:r w:rsidRPr="00990D73">
              <w:rPr>
                <w:rFonts w:hint="eastAsia"/>
                <w:szCs w:val="21"/>
              </w:rPr>
              <w:t>、支持修改会议名称的字体颜色、透明度。</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套</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60"/>
          <w:jc w:val="center"/>
        </w:trPr>
        <w:tc>
          <w:tcPr>
            <w:tcW w:w="325" w:type="pct"/>
            <w:vAlign w:val="center"/>
          </w:tcPr>
          <w:p w:rsidR="00B12BBA" w:rsidRPr="00D743E1" w:rsidRDefault="00B12BBA" w:rsidP="002432D3">
            <w:pPr>
              <w:adjustRightInd w:val="0"/>
              <w:snapToGrid w:val="0"/>
              <w:jc w:val="center"/>
              <w:rPr>
                <w:szCs w:val="21"/>
              </w:rPr>
            </w:pPr>
            <w:r w:rsidRPr="00D743E1">
              <w:rPr>
                <w:rFonts w:hint="eastAsia"/>
                <w:szCs w:val="21"/>
              </w:rPr>
              <w:t>5</w:t>
            </w:r>
          </w:p>
        </w:tc>
        <w:tc>
          <w:tcPr>
            <w:tcW w:w="593" w:type="pct"/>
            <w:vAlign w:val="center"/>
          </w:tcPr>
          <w:p w:rsidR="00B12BBA" w:rsidRPr="00D743E1" w:rsidRDefault="00B12BBA" w:rsidP="002432D3">
            <w:pPr>
              <w:adjustRightInd w:val="0"/>
              <w:snapToGrid w:val="0"/>
              <w:jc w:val="center"/>
              <w:rPr>
                <w:szCs w:val="21"/>
                <w:lang w:val="zh-TW"/>
              </w:rPr>
            </w:pPr>
            <w:r w:rsidRPr="00D743E1">
              <w:rPr>
                <w:rFonts w:hint="eastAsia"/>
                <w:b/>
                <w:bCs/>
                <w:sz w:val="24"/>
              </w:rPr>
              <w:t>▲</w:t>
            </w:r>
            <w:r w:rsidRPr="00D743E1">
              <w:rPr>
                <w:rFonts w:hint="eastAsia"/>
                <w:szCs w:val="21"/>
                <w:lang w:val="zh-TW"/>
              </w:rPr>
              <w:t>视频展示终端（</w:t>
            </w:r>
            <w:r>
              <w:rPr>
                <w:rFonts w:hint="eastAsia"/>
                <w:szCs w:val="21"/>
                <w:lang w:val="zh-TW"/>
              </w:rPr>
              <w:t>LED</w:t>
            </w:r>
            <w:r>
              <w:rPr>
                <w:rFonts w:hint="eastAsia"/>
                <w:szCs w:val="21"/>
                <w:lang w:val="zh-TW"/>
              </w:rPr>
              <w:t>显示屏</w:t>
            </w:r>
            <w:r w:rsidRPr="00D743E1">
              <w:rPr>
                <w:rFonts w:hint="eastAsia"/>
                <w:szCs w:val="21"/>
                <w:lang w:val="zh-TW"/>
              </w:rPr>
              <w:t>）</w:t>
            </w:r>
          </w:p>
        </w:tc>
        <w:tc>
          <w:tcPr>
            <w:tcW w:w="2742" w:type="pct"/>
            <w:vAlign w:val="center"/>
          </w:tcPr>
          <w:p w:rsidR="00B12BBA" w:rsidRPr="00990D73" w:rsidRDefault="00B12BBA" w:rsidP="002432D3">
            <w:pPr>
              <w:adjustRightInd w:val="0"/>
              <w:snapToGrid w:val="0"/>
              <w:rPr>
                <w:szCs w:val="21"/>
              </w:rPr>
            </w:pPr>
            <w:r w:rsidRPr="00D743E1">
              <w:rPr>
                <w:rFonts w:hint="eastAsia"/>
                <w:szCs w:val="21"/>
              </w:rPr>
              <w:t>★</w:t>
            </w:r>
            <w:r w:rsidRPr="00990D73">
              <w:rPr>
                <w:rFonts w:hint="eastAsia"/>
                <w:szCs w:val="21"/>
              </w:rPr>
              <w:t>5-1</w:t>
            </w:r>
            <w:r w:rsidRPr="00990D73">
              <w:rPr>
                <w:rFonts w:hint="eastAsia"/>
                <w:szCs w:val="21"/>
              </w:rPr>
              <w:t>、终端尺寸：长≥</w:t>
            </w:r>
            <w:r w:rsidRPr="00990D73">
              <w:rPr>
                <w:rFonts w:hint="eastAsia"/>
                <w:szCs w:val="21"/>
              </w:rPr>
              <w:t>13.8m</w:t>
            </w:r>
            <w:r w:rsidRPr="00990D73">
              <w:rPr>
                <w:rFonts w:hint="eastAsia"/>
                <w:szCs w:val="21"/>
              </w:rPr>
              <w:t>，高≥</w:t>
            </w:r>
            <w:r w:rsidRPr="00990D73">
              <w:rPr>
                <w:rFonts w:hint="eastAsia"/>
                <w:szCs w:val="21"/>
              </w:rPr>
              <w:t>4.725m</w:t>
            </w:r>
            <w:r w:rsidRPr="00990D73">
              <w:rPr>
                <w:rFonts w:hint="eastAsia"/>
                <w:szCs w:val="21"/>
              </w:rPr>
              <w:t>，显示面积≥</w:t>
            </w:r>
            <w:r w:rsidRPr="00990D73">
              <w:rPr>
                <w:rFonts w:hint="eastAsia"/>
                <w:szCs w:val="21"/>
              </w:rPr>
              <w:t>65.2</w:t>
            </w:r>
            <w:r w:rsidRPr="00990D73">
              <w:rPr>
                <w:rFonts w:hint="eastAsia"/>
                <w:szCs w:val="21"/>
              </w:rPr>
              <w:t>㎡；</w:t>
            </w:r>
          </w:p>
          <w:p w:rsidR="00B12BBA" w:rsidRPr="00990D73" w:rsidRDefault="00B12BBA" w:rsidP="002432D3">
            <w:pPr>
              <w:adjustRightInd w:val="0"/>
              <w:snapToGrid w:val="0"/>
              <w:rPr>
                <w:szCs w:val="21"/>
              </w:rPr>
            </w:pPr>
            <w:r w:rsidRPr="00D743E1">
              <w:rPr>
                <w:rFonts w:hint="eastAsia"/>
                <w:szCs w:val="21"/>
              </w:rPr>
              <w:t>★</w:t>
            </w:r>
            <w:r w:rsidRPr="00990D73">
              <w:rPr>
                <w:rFonts w:hint="eastAsia"/>
                <w:szCs w:val="21"/>
              </w:rPr>
              <w:t>5-2</w:t>
            </w:r>
            <w:r w:rsidRPr="00990D73">
              <w:rPr>
                <w:rFonts w:hint="eastAsia"/>
                <w:szCs w:val="21"/>
              </w:rPr>
              <w:t>、显示分辨率不低于：</w:t>
            </w:r>
            <w:r w:rsidRPr="00990D73">
              <w:rPr>
                <w:rFonts w:hint="eastAsia"/>
                <w:szCs w:val="21"/>
              </w:rPr>
              <w:t>8832</w:t>
            </w:r>
            <w:r w:rsidRPr="00990D73">
              <w:rPr>
                <w:rFonts w:hint="eastAsia"/>
                <w:szCs w:val="21"/>
              </w:rPr>
              <w:t>×</w:t>
            </w:r>
            <w:r w:rsidRPr="00990D73">
              <w:rPr>
                <w:rFonts w:hint="eastAsia"/>
                <w:szCs w:val="21"/>
              </w:rPr>
              <w:t>3024</w:t>
            </w:r>
          </w:p>
          <w:p w:rsidR="00B12BBA" w:rsidRPr="00990D73" w:rsidRDefault="00B12BBA" w:rsidP="002432D3">
            <w:pPr>
              <w:adjustRightInd w:val="0"/>
              <w:snapToGrid w:val="0"/>
              <w:rPr>
                <w:szCs w:val="21"/>
              </w:rPr>
            </w:pPr>
            <w:r w:rsidRPr="00990D73">
              <w:rPr>
                <w:rFonts w:hint="eastAsia"/>
                <w:szCs w:val="21"/>
              </w:rPr>
              <w:t>5-3</w:t>
            </w:r>
            <w:r w:rsidRPr="00990D73">
              <w:rPr>
                <w:rFonts w:hint="eastAsia"/>
                <w:szCs w:val="21"/>
              </w:rPr>
              <w:t>、最佳视距：</w:t>
            </w:r>
            <w:r w:rsidRPr="00990D73">
              <w:rPr>
                <w:rFonts w:hint="eastAsia"/>
                <w:szCs w:val="21"/>
              </w:rPr>
              <w:t>2-15</w:t>
            </w:r>
            <w:r w:rsidRPr="00990D73">
              <w:rPr>
                <w:rFonts w:hint="eastAsia"/>
                <w:szCs w:val="21"/>
              </w:rPr>
              <w:t>米。</w:t>
            </w:r>
          </w:p>
          <w:p w:rsidR="00B12BBA" w:rsidRPr="00990D73" w:rsidRDefault="00B12BBA" w:rsidP="002432D3">
            <w:pPr>
              <w:adjustRightInd w:val="0"/>
              <w:snapToGrid w:val="0"/>
              <w:rPr>
                <w:szCs w:val="21"/>
              </w:rPr>
            </w:pPr>
            <w:r w:rsidRPr="00990D73">
              <w:rPr>
                <w:rFonts w:hint="eastAsia"/>
                <w:szCs w:val="21"/>
              </w:rPr>
              <w:t>5-4</w:t>
            </w:r>
            <w:r w:rsidRPr="00990D73">
              <w:rPr>
                <w:rFonts w:hint="eastAsia"/>
                <w:szCs w:val="21"/>
              </w:rPr>
              <w:t>、节能模式：节能待机：支持无信号输入时自动熄屏待机，有信号输入时自动唤醒屏体。</w:t>
            </w:r>
          </w:p>
          <w:p w:rsidR="00B12BBA" w:rsidRPr="00990D73" w:rsidRDefault="00B12BBA" w:rsidP="002432D3">
            <w:pPr>
              <w:adjustRightInd w:val="0"/>
              <w:snapToGrid w:val="0"/>
              <w:rPr>
                <w:szCs w:val="21"/>
              </w:rPr>
            </w:pPr>
            <w:r w:rsidRPr="00990D73">
              <w:rPr>
                <w:rFonts w:hint="eastAsia"/>
                <w:szCs w:val="21"/>
              </w:rPr>
              <w:t>5-5</w:t>
            </w:r>
            <w:r w:rsidRPr="00990D73">
              <w:rPr>
                <w:rFonts w:hint="eastAsia"/>
                <w:szCs w:val="21"/>
              </w:rPr>
              <w:t>、智能节电：带有智能（黑屏）节电功能，开启智能节电功能比没有开启节能</w:t>
            </w:r>
            <w:r w:rsidRPr="00990D73">
              <w:rPr>
                <w:rFonts w:hint="eastAsia"/>
                <w:szCs w:val="21"/>
              </w:rPr>
              <w:t>50%</w:t>
            </w:r>
            <w:r w:rsidRPr="00990D73">
              <w:rPr>
                <w:rFonts w:hint="eastAsia"/>
                <w:szCs w:val="21"/>
              </w:rPr>
              <w:t>以上；</w:t>
            </w:r>
          </w:p>
          <w:p w:rsidR="00B12BBA" w:rsidRDefault="00B12BBA" w:rsidP="002432D3">
            <w:pPr>
              <w:adjustRightInd w:val="0"/>
              <w:snapToGrid w:val="0"/>
              <w:rPr>
                <w:szCs w:val="21"/>
              </w:rPr>
            </w:pPr>
            <w:r w:rsidRPr="00990D73">
              <w:rPr>
                <w:rFonts w:hint="eastAsia"/>
                <w:szCs w:val="21"/>
              </w:rPr>
              <w:t>5-6</w:t>
            </w:r>
            <w:r w:rsidRPr="00990D73">
              <w:rPr>
                <w:rFonts w:hint="eastAsia"/>
                <w:szCs w:val="21"/>
              </w:rPr>
              <w:t>、人眼视觉舒适度（</w:t>
            </w:r>
            <w:r w:rsidRPr="00990D73">
              <w:rPr>
                <w:rFonts w:hint="eastAsia"/>
                <w:szCs w:val="21"/>
              </w:rPr>
              <w:t>VICO</w:t>
            </w:r>
            <w:r w:rsidRPr="00990D73">
              <w:rPr>
                <w:rFonts w:hint="eastAsia"/>
                <w:szCs w:val="21"/>
              </w:rPr>
              <w:t>指数）：为了保证使用者对屏体观看舒适度，根据人眼生理功能需要，为防止视觉疲劳，</w:t>
            </w:r>
            <w:r w:rsidRPr="00990D73">
              <w:rPr>
                <w:rFonts w:hint="eastAsia"/>
                <w:szCs w:val="21"/>
              </w:rPr>
              <w:t>LED</w:t>
            </w:r>
            <w:r w:rsidRPr="00990D73">
              <w:rPr>
                <w:rFonts w:hint="eastAsia"/>
                <w:szCs w:val="21"/>
              </w:rPr>
              <w:t>显示屏的视觉舒适度（</w:t>
            </w:r>
            <w:r w:rsidRPr="00990D73">
              <w:rPr>
                <w:rFonts w:hint="eastAsia"/>
                <w:szCs w:val="21"/>
              </w:rPr>
              <w:t>VICO</w:t>
            </w:r>
            <w:r w:rsidRPr="00990D73">
              <w:rPr>
                <w:rFonts w:hint="eastAsia"/>
                <w:szCs w:val="21"/>
              </w:rPr>
              <w:t>指数）范围应在</w:t>
            </w:r>
            <w:r w:rsidRPr="00990D73">
              <w:rPr>
                <w:rFonts w:hint="eastAsia"/>
                <w:szCs w:val="21"/>
              </w:rPr>
              <w:t>0-1</w:t>
            </w:r>
            <w:r w:rsidRPr="00990D73">
              <w:rPr>
                <w:rFonts w:hint="eastAsia"/>
                <w:szCs w:val="21"/>
              </w:rPr>
              <w:t>级，满足</w:t>
            </w:r>
            <w:r w:rsidRPr="00990D73">
              <w:rPr>
                <w:rFonts w:hint="eastAsia"/>
                <w:szCs w:val="21"/>
              </w:rPr>
              <w:t>CSA035.2-2017</w:t>
            </w:r>
            <w:r w:rsidRPr="00990D73">
              <w:rPr>
                <w:rFonts w:hint="eastAsia"/>
                <w:szCs w:val="21"/>
              </w:rPr>
              <w:t>标准；</w:t>
            </w:r>
          </w:p>
          <w:p w:rsidR="00B12BBA" w:rsidRPr="00D743E1" w:rsidRDefault="00B12BBA" w:rsidP="002432D3">
            <w:pPr>
              <w:adjustRightInd w:val="0"/>
              <w:snapToGrid w:val="0"/>
              <w:rPr>
                <w:szCs w:val="21"/>
              </w:rPr>
            </w:pPr>
            <w:r w:rsidRPr="00D743E1">
              <w:rPr>
                <w:rFonts w:hint="eastAsia"/>
                <w:szCs w:val="21"/>
              </w:rPr>
              <w:t>★</w:t>
            </w:r>
            <w:r w:rsidRPr="00D743E1">
              <w:rPr>
                <w:rFonts w:hint="eastAsia"/>
                <w:szCs w:val="21"/>
              </w:rPr>
              <w:t>5-7</w:t>
            </w:r>
            <w:r w:rsidRPr="00D743E1">
              <w:rPr>
                <w:rFonts w:hint="eastAsia"/>
                <w:szCs w:val="21"/>
              </w:rPr>
              <w:t>、</w:t>
            </w:r>
            <w:r w:rsidRPr="00D743E1">
              <w:rPr>
                <w:rFonts w:hint="eastAsia"/>
                <w:szCs w:val="21"/>
              </w:rPr>
              <w:t>LED</w:t>
            </w:r>
            <w:r w:rsidRPr="00D743E1">
              <w:rPr>
                <w:rFonts w:hint="eastAsia"/>
                <w:szCs w:val="21"/>
              </w:rPr>
              <w:t>封装方式：国产金线</w:t>
            </w:r>
          </w:p>
          <w:p w:rsidR="00B12BBA" w:rsidRPr="00D743E1" w:rsidRDefault="00B12BBA" w:rsidP="002432D3">
            <w:pPr>
              <w:adjustRightInd w:val="0"/>
              <w:snapToGrid w:val="0"/>
              <w:rPr>
                <w:szCs w:val="21"/>
              </w:rPr>
            </w:pPr>
            <w:r w:rsidRPr="00D743E1">
              <w:rPr>
                <w:rFonts w:hint="eastAsia"/>
                <w:szCs w:val="21"/>
              </w:rPr>
              <w:t>★</w:t>
            </w:r>
            <w:r w:rsidRPr="00D743E1">
              <w:rPr>
                <w:rFonts w:hint="eastAsia"/>
                <w:szCs w:val="21"/>
              </w:rPr>
              <w:t>5-8</w:t>
            </w:r>
            <w:r w:rsidRPr="00D743E1">
              <w:rPr>
                <w:rFonts w:hint="eastAsia"/>
                <w:szCs w:val="21"/>
              </w:rPr>
              <w:t>、像素间距：≤</w:t>
            </w:r>
            <w:r w:rsidRPr="00D743E1">
              <w:rPr>
                <w:rFonts w:hint="eastAsia"/>
                <w:szCs w:val="21"/>
              </w:rPr>
              <w:t>1.5625</w:t>
            </w:r>
          </w:p>
          <w:p w:rsidR="00B12BBA" w:rsidRPr="00D743E1" w:rsidRDefault="00B12BBA" w:rsidP="002432D3">
            <w:pPr>
              <w:adjustRightInd w:val="0"/>
              <w:snapToGrid w:val="0"/>
              <w:rPr>
                <w:szCs w:val="21"/>
              </w:rPr>
            </w:pPr>
            <w:r w:rsidRPr="00D743E1">
              <w:rPr>
                <w:rFonts w:hint="eastAsia"/>
                <w:szCs w:val="21"/>
              </w:rPr>
              <w:t>★</w:t>
            </w:r>
            <w:r w:rsidRPr="00D743E1">
              <w:rPr>
                <w:rFonts w:hint="eastAsia"/>
                <w:szCs w:val="21"/>
              </w:rPr>
              <w:t>5-9</w:t>
            </w:r>
            <w:r w:rsidRPr="00D743E1">
              <w:rPr>
                <w:rFonts w:hint="eastAsia"/>
                <w:szCs w:val="21"/>
              </w:rPr>
              <w:t>、箱体材质及设计：箱体材质为压铸铝材质，均为一次性整体压铸成型，采用高精度</w:t>
            </w:r>
            <w:r w:rsidRPr="00D743E1">
              <w:rPr>
                <w:rFonts w:hint="eastAsia"/>
                <w:szCs w:val="21"/>
              </w:rPr>
              <w:t>CNC</w:t>
            </w:r>
            <w:r w:rsidRPr="00D743E1">
              <w:rPr>
                <w:rFonts w:hint="eastAsia"/>
                <w:szCs w:val="21"/>
              </w:rPr>
              <w:t>加工技术。后盖免工具拆卸，可前、后维护，无风扇自然散热结构，超静音设计；</w:t>
            </w:r>
          </w:p>
          <w:p w:rsidR="00B12BBA" w:rsidRPr="00D743E1" w:rsidRDefault="00B12BBA" w:rsidP="002432D3">
            <w:pPr>
              <w:adjustRightInd w:val="0"/>
              <w:snapToGrid w:val="0"/>
              <w:rPr>
                <w:szCs w:val="21"/>
              </w:rPr>
            </w:pPr>
            <w:r w:rsidRPr="00D743E1">
              <w:rPr>
                <w:rFonts w:hint="eastAsia"/>
                <w:szCs w:val="21"/>
              </w:rPr>
              <w:t>5-10</w:t>
            </w:r>
            <w:r w:rsidRPr="00D743E1">
              <w:rPr>
                <w:rFonts w:hint="eastAsia"/>
                <w:szCs w:val="21"/>
              </w:rPr>
              <w:t>、亮度：≥</w:t>
            </w:r>
            <w:r w:rsidRPr="00D743E1">
              <w:rPr>
                <w:rFonts w:hint="eastAsia"/>
                <w:szCs w:val="21"/>
              </w:rPr>
              <w:t>800cd/</w:t>
            </w:r>
            <w:r w:rsidRPr="00D743E1">
              <w:rPr>
                <w:rFonts w:hint="eastAsia"/>
                <w:szCs w:val="21"/>
              </w:rPr>
              <w:t>㎡（亮度可调）（</w:t>
            </w:r>
            <w:r w:rsidRPr="00D743E1">
              <w:rPr>
                <w:rFonts w:hint="eastAsia"/>
                <w:szCs w:val="21"/>
              </w:rPr>
              <w:t>0</w:t>
            </w:r>
            <w:r w:rsidRPr="00D743E1">
              <w:rPr>
                <w:rFonts w:hint="eastAsia"/>
                <w:szCs w:val="21"/>
              </w:rPr>
              <w:t>－</w:t>
            </w:r>
            <w:r w:rsidRPr="00D743E1">
              <w:rPr>
                <w:rFonts w:hint="eastAsia"/>
                <w:szCs w:val="21"/>
              </w:rPr>
              <w:t>100%</w:t>
            </w:r>
            <w:r w:rsidRPr="00D743E1">
              <w:rPr>
                <w:rFonts w:hint="eastAsia"/>
                <w:szCs w:val="21"/>
              </w:rPr>
              <w:t>无级可调）；对比的≥</w:t>
            </w:r>
            <w:r w:rsidRPr="00D743E1">
              <w:rPr>
                <w:rFonts w:hint="eastAsia"/>
                <w:szCs w:val="21"/>
              </w:rPr>
              <w:t>10000</w:t>
            </w:r>
            <w:r>
              <w:rPr>
                <w:rFonts w:hint="eastAsia"/>
                <w:szCs w:val="21"/>
              </w:rPr>
              <w:t>:</w:t>
            </w:r>
            <w:r w:rsidRPr="00D743E1">
              <w:rPr>
                <w:rFonts w:hint="eastAsia"/>
                <w:szCs w:val="21"/>
              </w:rPr>
              <w:t>1</w:t>
            </w:r>
            <w:r w:rsidRPr="00D743E1">
              <w:rPr>
                <w:rFonts w:hint="eastAsia"/>
                <w:szCs w:val="21"/>
              </w:rPr>
              <w:t>；</w:t>
            </w:r>
          </w:p>
          <w:p w:rsidR="00B12BBA" w:rsidRPr="00D743E1" w:rsidRDefault="00B12BBA" w:rsidP="002432D3">
            <w:pPr>
              <w:adjustRightInd w:val="0"/>
              <w:snapToGrid w:val="0"/>
              <w:rPr>
                <w:szCs w:val="21"/>
              </w:rPr>
            </w:pPr>
            <w:r w:rsidRPr="00D743E1">
              <w:rPr>
                <w:rFonts w:hint="eastAsia"/>
                <w:szCs w:val="21"/>
              </w:rPr>
              <w:t>5-11</w:t>
            </w:r>
            <w:r w:rsidRPr="00D743E1">
              <w:rPr>
                <w:rFonts w:hint="eastAsia"/>
                <w:szCs w:val="21"/>
              </w:rPr>
              <w:t>、单元板输入电压：</w:t>
            </w:r>
            <w:r w:rsidRPr="00D743E1">
              <w:rPr>
                <w:rFonts w:hint="eastAsia"/>
                <w:szCs w:val="21"/>
              </w:rPr>
              <w:t>DC4.2</w:t>
            </w:r>
            <w:r w:rsidRPr="00D743E1">
              <w:rPr>
                <w:rFonts w:hint="eastAsia"/>
                <w:szCs w:val="21"/>
              </w:rPr>
              <w:t>，单元板最大电流：≤</w:t>
            </w:r>
            <w:r w:rsidRPr="00D743E1">
              <w:rPr>
                <w:rFonts w:hint="eastAsia"/>
                <w:szCs w:val="21"/>
              </w:rPr>
              <w:t>3.5A</w:t>
            </w:r>
            <w:r w:rsidRPr="00D743E1">
              <w:rPr>
                <w:rFonts w:hint="eastAsia"/>
                <w:szCs w:val="21"/>
              </w:rPr>
              <w:t>；峰值功耗：≤</w:t>
            </w:r>
            <w:r w:rsidRPr="00D743E1">
              <w:rPr>
                <w:rFonts w:hint="eastAsia"/>
                <w:szCs w:val="21"/>
              </w:rPr>
              <w:t>370W/</w:t>
            </w:r>
            <w:r w:rsidRPr="00D743E1">
              <w:rPr>
                <w:rFonts w:hint="eastAsia"/>
                <w:szCs w:val="21"/>
              </w:rPr>
              <w:t>㎡，平均功耗：≤</w:t>
            </w:r>
            <w:r w:rsidRPr="00D743E1">
              <w:rPr>
                <w:rFonts w:hint="eastAsia"/>
                <w:szCs w:val="21"/>
              </w:rPr>
              <w:t>125W/</w:t>
            </w:r>
            <w:r w:rsidRPr="00D743E1">
              <w:rPr>
                <w:rFonts w:hint="eastAsia"/>
                <w:szCs w:val="21"/>
              </w:rPr>
              <w:t>㎡；</w:t>
            </w:r>
          </w:p>
          <w:p w:rsidR="00B12BBA" w:rsidRPr="00D743E1" w:rsidRDefault="00B12BBA" w:rsidP="002432D3">
            <w:pPr>
              <w:adjustRightInd w:val="0"/>
              <w:snapToGrid w:val="0"/>
              <w:rPr>
                <w:szCs w:val="21"/>
              </w:rPr>
            </w:pPr>
            <w:r w:rsidRPr="00D743E1">
              <w:rPr>
                <w:rFonts w:hint="eastAsia"/>
                <w:szCs w:val="21"/>
              </w:rPr>
              <w:t>5-12</w:t>
            </w:r>
            <w:r w:rsidRPr="00D743E1">
              <w:rPr>
                <w:rFonts w:hint="eastAsia"/>
                <w:szCs w:val="21"/>
              </w:rPr>
              <w:t>、平均无故障工作时间</w:t>
            </w:r>
            <w:r w:rsidRPr="00D743E1">
              <w:rPr>
                <w:rFonts w:hint="eastAsia"/>
                <w:szCs w:val="21"/>
              </w:rPr>
              <w:t>MTBF</w:t>
            </w:r>
            <w:r w:rsidRPr="00D743E1">
              <w:rPr>
                <w:rFonts w:hint="eastAsia"/>
                <w:szCs w:val="21"/>
              </w:rPr>
              <w:t>（</w:t>
            </w:r>
            <w:r w:rsidRPr="00D743E1">
              <w:rPr>
                <w:rFonts w:hint="eastAsia"/>
                <w:szCs w:val="21"/>
              </w:rPr>
              <w:t>h</w:t>
            </w:r>
            <w:r w:rsidRPr="00D743E1">
              <w:rPr>
                <w:rFonts w:hint="eastAsia"/>
                <w:szCs w:val="21"/>
              </w:rPr>
              <w:t>）：</w:t>
            </w:r>
            <w:r w:rsidRPr="00D743E1">
              <w:rPr>
                <w:rFonts w:hint="eastAsia"/>
                <w:szCs w:val="21"/>
              </w:rPr>
              <w:t>MTBF</w:t>
            </w:r>
            <w:r w:rsidRPr="00D743E1">
              <w:rPr>
                <w:rFonts w:hint="eastAsia"/>
                <w:szCs w:val="21"/>
              </w:rPr>
              <w:t>≥</w:t>
            </w:r>
            <w:r w:rsidRPr="00D743E1">
              <w:rPr>
                <w:rFonts w:hint="eastAsia"/>
                <w:szCs w:val="21"/>
              </w:rPr>
              <w:t>100000h</w:t>
            </w:r>
            <w:r w:rsidRPr="00D743E1">
              <w:rPr>
                <w:rFonts w:hint="eastAsia"/>
                <w:szCs w:val="21"/>
              </w:rPr>
              <w:t>，平均故障恢复时间</w:t>
            </w:r>
            <w:r w:rsidRPr="00D743E1">
              <w:rPr>
                <w:rFonts w:hint="eastAsia"/>
                <w:szCs w:val="21"/>
              </w:rPr>
              <w:t>MTTR</w:t>
            </w:r>
            <w:r w:rsidRPr="00D743E1">
              <w:rPr>
                <w:rFonts w:hint="eastAsia"/>
                <w:szCs w:val="21"/>
              </w:rPr>
              <w:t>（</w:t>
            </w:r>
            <w:r w:rsidRPr="00D743E1">
              <w:rPr>
                <w:rFonts w:hint="eastAsia"/>
                <w:szCs w:val="21"/>
              </w:rPr>
              <w:t>m</w:t>
            </w:r>
            <w:r w:rsidRPr="00D743E1">
              <w:rPr>
                <w:rFonts w:hint="eastAsia"/>
                <w:szCs w:val="21"/>
              </w:rPr>
              <w:t>）：</w:t>
            </w:r>
            <w:r w:rsidRPr="00D743E1">
              <w:rPr>
                <w:rFonts w:hint="eastAsia"/>
                <w:szCs w:val="21"/>
              </w:rPr>
              <w:t>MTTR</w:t>
            </w:r>
            <w:r w:rsidRPr="00D743E1">
              <w:rPr>
                <w:rFonts w:hint="eastAsia"/>
                <w:szCs w:val="21"/>
              </w:rPr>
              <w:t>≤</w:t>
            </w:r>
            <w:r w:rsidRPr="00D743E1">
              <w:rPr>
                <w:rFonts w:hint="eastAsia"/>
                <w:szCs w:val="21"/>
              </w:rPr>
              <w:t>5m</w:t>
            </w:r>
            <w:r w:rsidRPr="00D743E1">
              <w:rPr>
                <w:rFonts w:hint="eastAsia"/>
                <w:szCs w:val="21"/>
              </w:rPr>
              <w:t>；</w:t>
            </w:r>
          </w:p>
          <w:p w:rsidR="00B12BBA" w:rsidRPr="00D743E1" w:rsidRDefault="00B12BBA" w:rsidP="002432D3">
            <w:pPr>
              <w:adjustRightInd w:val="0"/>
              <w:snapToGrid w:val="0"/>
              <w:rPr>
                <w:szCs w:val="21"/>
              </w:rPr>
            </w:pPr>
            <w:r w:rsidRPr="00D743E1">
              <w:rPr>
                <w:rFonts w:hint="eastAsia"/>
                <w:szCs w:val="21"/>
              </w:rPr>
              <w:t>5-13</w:t>
            </w:r>
            <w:r w:rsidRPr="00D743E1">
              <w:rPr>
                <w:rFonts w:hint="eastAsia"/>
                <w:szCs w:val="21"/>
              </w:rPr>
              <w:t>、</w:t>
            </w:r>
            <w:r w:rsidRPr="00D743E1">
              <w:rPr>
                <w:rFonts w:hint="eastAsia"/>
                <w:szCs w:val="21"/>
              </w:rPr>
              <w:t>LED</w:t>
            </w:r>
            <w:r w:rsidRPr="00D743E1">
              <w:rPr>
                <w:rFonts w:hint="eastAsia"/>
                <w:szCs w:val="21"/>
              </w:rPr>
              <w:t>像素失控率：≤</w:t>
            </w:r>
            <w:r w:rsidRPr="00D743E1">
              <w:rPr>
                <w:rFonts w:hint="eastAsia"/>
                <w:szCs w:val="21"/>
              </w:rPr>
              <w:t>1/200000</w:t>
            </w:r>
            <w:r w:rsidRPr="00D743E1">
              <w:rPr>
                <w:rFonts w:hint="eastAsia"/>
                <w:szCs w:val="21"/>
              </w:rPr>
              <w:t>，呈离散分布，出厂时为</w:t>
            </w:r>
            <w:r w:rsidRPr="00D743E1">
              <w:rPr>
                <w:rFonts w:hint="eastAsia"/>
                <w:szCs w:val="21"/>
              </w:rPr>
              <w:t>0</w:t>
            </w:r>
            <w:r w:rsidRPr="00D743E1">
              <w:rPr>
                <w:rFonts w:hint="eastAsia"/>
                <w:szCs w:val="21"/>
              </w:rPr>
              <w:t>；</w:t>
            </w:r>
          </w:p>
          <w:p w:rsidR="00B12BBA" w:rsidRPr="00D743E1" w:rsidRDefault="00B12BBA" w:rsidP="002432D3">
            <w:pPr>
              <w:adjustRightInd w:val="0"/>
              <w:snapToGrid w:val="0"/>
              <w:rPr>
                <w:szCs w:val="21"/>
              </w:rPr>
            </w:pPr>
            <w:r w:rsidRPr="00D743E1">
              <w:rPr>
                <w:rFonts w:hint="eastAsia"/>
                <w:szCs w:val="21"/>
              </w:rPr>
              <w:t>5-14</w:t>
            </w:r>
            <w:r w:rsidRPr="00D743E1">
              <w:rPr>
                <w:rFonts w:hint="eastAsia"/>
                <w:szCs w:val="21"/>
              </w:rPr>
              <w:t>、衰减率</w:t>
            </w:r>
            <w:r w:rsidRPr="00D743E1">
              <w:rPr>
                <w:rFonts w:hint="eastAsia"/>
                <w:szCs w:val="21"/>
              </w:rPr>
              <w:t>(</w:t>
            </w:r>
            <w:r w:rsidRPr="00D743E1">
              <w:rPr>
                <w:rFonts w:hint="eastAsia"/>
                <w:szCs w:val="21"/>
              </w:rPr>
              <w:t>工作</w:t>
            </w:r>
            <w:r w:rsidRPr="00D743E1">
              <w:rPr>
                <w:rFonts w:hint="eastAsia"/>
                <w:szCs w:val="21"/>
              </w:rPr>
              <w:t>3</w:t>
            </w:r>
            <w:r w:rsidRPr="00D743E1">
              <w:rPr>
                <w:rFonts w:hint="eastAsia"/>
                <w:szCs w:val="21"/>
              </w:rPr>
              <w:t>年</w:t>
            </w:r>
            <w:r w:rsidRPr="00D743E1">
              <w:rPr>
                <w:rFonts w:hint="eastAsia"/>
                <w:szCs w:val="21"/>
              </w:rPr>
              <w:t>)</w:t>
            </w:r>
            <w:r w:rsidRPr="00D743E1">
              <w:rPr>
                <w:rFonts w:hint="eastAsia"/>
                <w:szCs w:val="21"/>
              </w:rPr>
              <w:t>：≤</w:t>
            </w:r>
            <w:r w:rsidRPr="00D743E1">
              <w:rPr>
                <w:rFonts w:hint="eastAsia"/>
                <w:szCs w:val="21"/>
              </w:rPr>
              <w:t>10</w:t>
            </w:r>
            <w:r w:rsidRPr="00D743E1">
              <w:rPr>
                <w:rFonts w:hint="eastAsia"/>
                <w:szCs w:val="21"/>
              </w:rPr>
              <w:t>％，盲点率：＜</w:t>
            </w:r>
            <w:r w:rsidRPr="00D743E1">
              <w:rPr>
                <w:rFonts w:hint="eastAsia"/>
                <w:szCs w:val="21"/>
              </w:rPr>
              <w:t>50PPM</w:t>
            </w:r>
            <w:r w:rsidRPr="00D743E1">
              <w:rPr>
                <w:rFonts w:hint="eastAsia"/>
                <w:szCs w:val="21"/>
              </w:rPr>
              <w:t>，出厂时为</w:t>
            </w:r>
            <w:r w:rsidRPr="00D743E1">
              <w:rPr>
                <w:rFonts w:hint="eastAsia"/>
                <w:szCs w:val="21"/>
              </w:rPr>
              <w:t>0</w:t>
            </w:r>
            <w:r w:rsidRPr="00D743E1">
              <w:rPr>
                <w:rFonts w:hint="eastAsia"/>
                <w:szCs w:val="21"/>
              </w:rPr>
              <w:t>；连续失控点：</w:t>
            </w:r>
            <w:r w:rsidRPr="00D743E1">
              <w:rPr>
                <w:rFonts w:hint="eastAsia"/>
                <w:szCs w:val="21"/>
              </w:rPr>
              <w:t>0</w:t>
            </w:r>
            <w:r w:rsidRPr="00D743E1">
              <w:rPr>
                <w:rFonts w:hint="eastAsia"/>
                <w:szCs w:val="21"/>
              </w:rPr>
              <w:t>，离散失控点：＜</w:t>
            </w:r>
            <w:r w:rsidRPr="00D743E1">
              <w:rPr>
                <w:rFonts w:hint="eastAsia"/>
                <w:szCs w:val="21"/>
              </w:rPr>
              <w:t>30PPM</w:t>
            </w:r>
            <w:r w:rsidRPr="00D743E1">
              <w:rPr>
                <w:rFonts w:hint="eastAsia"/>
                <w:szCs w:val="21"/>
              </w:rPr>
              <w:t>，出厂时为</w:t>
            </w:r>
            <w:r w:rsidRPr="00D743E1">
              <w:rPr>
                <w:rFonts w:hint="eastAsia"/>
                <w:szCs w:val="21"/>
              </w:rPr>
              <w:t>0</w:t>
            </w:r>
            <w:r w:rsidRPr="00D743E1">
              <w:rPr>
                <w:rFonts w:hint="eastAsia"/>
                <w:szCs w:val="21"/>
              </w:rPr>
              <w:t>；</w:t>
            </w:r>
          </w:p>
          <w:p w:rsidR="00B12BBA" w:rsidRPr="00D743E1" w:rsidRDefault="00B12BBA" w:rsidP="002432D3">
            <w:pPr>
              <w:adjustRightInd w:val="0"/>
              <w:snapToGrid w:val="0"/>
              <w:rPr>
                <w:szCs w:val="21"/>
              </w:rPr>
            </w:pPr>
            <w:r w:rsidRPr="00D743E1">
              <w:rPr>
                <w:rFonts w:hint="eastAsia"/>
                <w:szCs w:val="21"/>
              </w:rPr>
              <w:t>5-15</w:t>
            </w:r>
            <w:r w:rsidRPr="00D743E1">
              <w:rPr>
                <w:rFonts w:hint="eastAsia"/>
                <w:szCs w:val="21"/>
              </w:rPr>
              <w:t>、</w:t>
            </w:r>
            <w:r w:rsidRPr="00D743E1">
              <w:rPr>
                <w:rFonts w:hint="eastAsia"/>
                <w:szCs w:val="21"/>
              </w:rPr>
              <w:t>HUB</w:t>
            </w:r>
            <w:r w:rsidRPr="00D743E1">
              <w:rPr>
                <w:rFonts w:hint="eastAsia"/>
                <w:szCs w:val="21"/>
              </w:rPr>
              <w:t>板设计：电源、接收卡和转接板采用三合一集成设计，并具有测试按钮和工作状态指示灯；</w:t>
            </w:r>
          </w:p>
          <w:p w:rsidR="00B12BBA" w:rsidRPr="00D743E1" w:rsidRDefault="00B12BBA" w:rsidP="002432D3">
            <w:pPr>
              <w:adjustRightInd w:val="0"/>
              <w:snapToGrid w:val="0"/>
              <w:rPr>
                <w:szCs w:val="21"/>
              </w:rPr>
            </w:pPr>
            <w:r w:rsidRPr="00D743E1">
              <w:rPr>
                <w:rFonts w:hint="eastAsia"/>
                <w:szCs w:val="21"/>
              </w:rPr>
              <w:t>★</w:t>
            </w:r>
            <w:r w:rsidRPr="00D743E1">
              <w:rPr>
                <w:rFonts w:hint="eastAsia"/>
                <w:szCs w:val="21"/>
              </w:rPr>
              <w:t>5-16</w:t>
            </w:r>
            <w:r w:rsidRPr="00D743E1">
              <w:rPr>
                <w:rFonts w:hint="eastAsia"/>
                <w:szCs w:val="21"/>
              </w:rPr>
              <w:t>、除湿功能：显示屏具备除湿设计，屏体长时间未使用，屏体自动切入除湿模式，使屏体从</w:t>
            </w:r>
            <w:r w:rsidRPr="00D743E1">
              <w:rPr>
                <w:rFonts w:hint="eastAsia"/>
                <w:szCs w:val="21"/>
              </w:rPr>
              <w:t>10%</w:t>
            </w:r>
            <w:r w:rsidRPr="00D743E1">
              <w:rPr>
                <w:rFonts w:hint="eastAsia"/>
                <w:szCs w:val="21"/>
              </w:rPr>
              <w:t>到</w:t>
            </w:r>
            <w:r w:rsidRPr="00D743E1">
              <w:rPr>
                <w:rFonts w:hint="eastAsia"/>
                <w:szCs w:val="21"/>
              </w:rPr>
              <w:t>100%</w:t>
            </w:r>
            <w:r w:rsidRPr="00D743E1">
              <w:rPr>
                <w:rFonts w:hint="eastAsia"/>
                <w:szCs w:val="21"/>
              </w:rPr>
              <w:t>亮度逐步显示；</w:t>
            </w:r>
          </w:p>
          <w:p w:rsidR="00B12BBA" w:rsidRPr="00D743E1" w:rsidRDefault="00B12BBA" w:rsidP="002432D3">
            <w:pPr>
              <w:adjustRightInd w:val="0"/>
              <w:snapToGrid w:val="0"/>
              <w:rPr>
                <w:szCs w:val="21"/>
              </w:rPr>
            </w:pPr>
            <w:r w:rsidRPr="00D743E1">
              <w:rPr>
                <w:rFonts w:hint="eastAsia"/>
                <w:szCs w:val="21"/>
              </w:rPr>
              <w:t>★</w:t>
            </w:r>
            <w:r w:rsidRPr="00D743E1">
              <w:rPr>
                <w:rFonts w:hint="eastAsia"/>
                <w:szCs w:val="21"/>
              </w:rPr>
              <w:t>5-17</w:t>
            </w:r>
            <w:r w:rsidRPr="00D743E1">
              <w:rPr>
                <w:rFonts w:hint="eastAsia"/>
                <w:szCs w:val="21"/>
              </w:rPr>
              <w:t>、</w:t>
            </w:r>
            <w:r w:rsidRPr="00D743E1">
              <w:rPr>
                <w:rFonts w:hint="eastAsia"/>
                <w:szCs w:val="21"/>
              </w:rPr>
              <w:t>LED</w:t>
            </w:r>
            <w:r w:rsidRPr="00D743E1">
              <w:rPr>
                <w:rFonts w:hint="eastAsia"/>
                <w:szCs w:val="21"/>
              </w:rPr>
              <w:t>显示屏通过高温工作试验、低温工作试验、高温存储试验、低温存储试验、温度变化试验、恒定湿热试验，测试后样品外观结构和功能应正常。</w:t>
            </w:r>
          </w:p>
          <w:p w:rsidR="00B12BBA" w:rsidRPr="00A1472F" w:rsidRDefault="00B12BBA" w:rsidP="002432D3">
            <w:pPr>
              <w:adjustRightInd w:val="0"/>
              <w:snapToGrid w:val="0"/>
              <w:rPr>
                <w:szCs w:val="21"/>
              </w:rPr>
            </w:pPr>
            <w:r w:rsidRPr="00D743E1">
              <w:rPr>
                <w:rFonts w:hint="eastAsia"/>
                <w:szCs w:val="21"/>
              </w:rPr>
              <w:t>5-18</w:t>
            </w:r>
            <w:r w:rsidRPr="00D743E1">
              <w:rPr>
                <w:rFonts w:hint="eastAsia"/>
                <w:szCs w:val="21"/>
              </w:rPr>
              <w:t>、</w:t>
            </w:r>
            <w:r w:rsidRPr="00D743E1">
              <w:rPr>
                <w:rFonts w:hint="eastAsia"/>
                <w:szCs w:val="21"/>
              </w:rPr>
              <w:t>PCB</w:t>
            </w:r>
            <w:r w:rsidRPr="00D743E1">
              <w:rPr>
                <w:rFonts w:hint="eastAsia"/>
                <w:szCs w:val="21"/>
              </w:rPr>
              <w:t>阻燃试验：</w:t>
            </w:r>
            <w:r w:rsidRPr="00D743E1">
              <w:rPr>
                <w:rFonts w:hint="eastAsia"/>
                <w:szCs w:val="21"/>
              </w:rPr>
              <w:t>PCB</w:t>
            </w:r>
            <w:r w:rsidRPr="00D743E1">
              <w:rPr>
                <w:rFonts w:hint="eastAsia"/>
                <w:szCs w:val="21"/>
              </w:rPr>
              <w:t>、塑胶件应满足</w:t>
            </w:r>
            <w:r w:rsidRPr="00D743E1">
              <w:rPr>
                <w:rFonts w:hint="eastAsia"/>
                <w:szCs w:val="21"/>
              </w:rPr>
              <w:t>V-0</w:t>
            </w:r>
            <w:r>
              <w:rPr>
                <w:rFonts w:hint="eastAsia"/>
                <w:szCs w:val="21"/>
              </w:rPr>
              <w:t>阻燃等级要求。</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是</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6</w:t>
            </w:r>
          </w:p>
        </w:tc>
        <w:tc>
          <w:tcPr>
            <w:tcW w:w="593" w:type="pct"/>
            <w:vAlign w:val="center"/>
          </w:tcPr>
          <w:p w:rsidR="00B12BBA" w:rsidRPr="00A1472F" w:rsidRDefault="00B12BBA" w:rsidP="002432D3">
            <w:pPr>
              <w:adjustRightInd w:val="0"/>
              <w:snapToGrid w:val="0"/>
              <w:jc w:val="center"/>
              <w:rPr>
                <w:szCs w:val="21"/>
                <w:lang w:val="zh-TW"/>
              </w:rPr>
            </w:pPr>
            <w:r w:rsidRPr="00990D73">
              <w:rPr>
                <w:rFonts w:hint="eastAsia"/>
                <w:szCs w:val="21"/>
                <w:lang w:val="zh-TW"/>
              </w:rPr>
              <w:t>图像处理器（视频处理器）</w:t>
            </w:r>
          </w:p>
        </w:tc>
        <w:tc>
          <w:tcPr>
            <w:tcW w:w="2742" w:type="pct"/>
            <w:vAlign w:val="center"/>
          </w:tcPr>
          <w:p w:rsidR="00B12BBA" w:rsidRPr="00990D73" w:rsidRDefault="00B12BBA" w:rsidP="002432D3">
            <w:pPr>
              <w:adjustRightInd w:val="0"/>
              <w:snapToGrid w:val="0"/>
              <w:rPr>
                <w:szCs w:val="21"/>
              </w:rPr>
            </w:pPr>
            <w:r w:rsidRPr="00D743E1">
              <w:rPr>
                <w:rFonts w:hint="eastAsia"/>
                <w:szCs w:val="21"/>
              </w:rPr>
              <w:t>★</w:t>
            </w:r>
            <w:r w:rsidRPr="00990D73">
              <w:rPr>
                <w:rFonts w:hint="eastAsia"/>
                <w:szCs w:val="21"/>
              </w:rPr>
              <w:t>6-1</w:t>
            </w:r>
            <w:r w:rsidRPr="00990D73">
              <w:rPr>
                <w:rFonts w:hint="eastAsia"/>
                <w:szCs w:val="21"/>
              </w:rPr>
              <w:t>、</w:t>
            </w:r>
            <w:r w:rsidRPr="00990D73">
              <w:rPr>
                <w:rFonts w:hint="eastAsia"/>
                <w:szCs w:val="21"/>
              </w:rPr>
              <w:t>19</w:t>
            </w:r>
            <w:r w:rsidRPr="00990D73">
              <w:rPr>
                <w:rFonts w:hint="eastAsia"/>
                <w:szCs w:val="21"/>
              </w:rPr>
              <w:t>英寸标准机架式安装，</w:t>
            </w:r>
            <w:r w:rsidRPr="00990D73">
              <w:rPr>
                <w:rFonts w:hint="eastAsia"/>
                <w:szCs w:val="21"/>
              </w:rPr>
              <w:t>5U</w:t>
            </w:r>
            <w:r w:rsidRPr="00990D73">
              <w:rPr>
                <w:rFonts w:hint="eastAsia"/>
                <w:szCs w:val="21"/>
              </w:rPr>
              <w:t>金属结构机箱；内置不小于</w:t>
            </w:r>
            <w:r w:rsidRPr="00990D73">
              <w:rPr>
                <w:rFonts w:hint="eastAsia"/>
                <w:szCs w:val="21"/>
              </w:rPr>
              <w:t>7</w:t>
            </w:r>
            <w:r w:rsidRPr="00990D73">
              <w:rPr>
                <w:rFonts w:hint="eastAsia"/>
                <w:szCs w:val="21"/>
              </w:rPr>
              <w:t>英寸触摸屏，可通过触摸屏进行监测状态查看、参数设置、固件升级、预监回显等操作；</w:t>
            </w:r>
          </w:p>
          <w:p w:rsidR="00B12BBA" w:rsidRPr="00990D73" w:rsidRDefault="00B12BBA" w:rsidP="002432D3">
            <w:pPr>
              <w:adjustRightInd w:val="0"/>
              <w:snapToGrid w:val="0"/>
              <w:rPr>
                <w:szCs w:val="21"/>
              </w:rPr>
            </w:pPr>
            <w:r w:rsidRPr="00D743E1">
              <w:rPr>
                <w:rFonts w:hint="eastAsia"/>
                <w:szCs w:val="21"/>
              </w:rPr>
              <w:t>★</w:t>
            </w:r>
            <w:r w:rsidRPr="00990D73">
              <w:rPr>
                <w:rFonts w:hint="eastAsia"/>
                <w:szCs w:val="21"/>
              </w:rPr>
              <w:t>6-2</w:t>
            </w:r>
            <w:r w:rsidRPr="00990D73">
              <w:rPr>
                <w:rFonts w:hint="eastAsia"/>
                <w:szCs w:val="21"/>
              </w:rPr>
              <w:t>、设备机箱规模支持不少于</w:t>
            </w:r>
            <w:r w:rsidRPr="00990D73">
              <w:rPr>
                <w:rFonts w:hint="eastAsia"/>
                <w:szCs w:val="21"/>
              </w:rPr>
              <w:t>40</w:t>
            </w:r>
            <w:r w:rsidRPr="00990D73">
              <w:rPr>
                <w:rFonts w:hint="eastAsia"/>
                <w:szCs w:val="21"/>
              </w:rPr>
              <w:t>路输入、</w:t>
            </w:r>
            <w:r w:rsidRPr="00990D73">
              <w:rPr>
                <w:rFonts w:hint="eastAsia"/>
                <w:szCs w:val="21"/>
              </w:rPr>
              <w:t xml:space="preserve">12 </w:t>
            </w:r>
            <w:r w:rsidRPr="00990D73">
              <w:rPr>
                <w:rFonts w:hint="eastAsia"/>
                <w:szCs w:val="21"/>
              </w:rPr>
              <w:t>路输出，支持单链路和双链路输入模式切换；</w:t>
            </w:r>
          </w:p>
          <w:p w:rsidR="00B12BBA" w:rsidRPr="00990D73" w:rsidRDefault="00B12BBA" w:rsidP="002432D3">
            <w:pPr>
              <w:adjustRightInd w:val="0"/>
              <w:snapToGrid w:val="0"/>
              <w:rPr>
                <w:szCs w:val="21"/>
              </w:rPr>
            </w:pPr>
            <w:r w:rsidRPr="00990D73">
              <w:rPr>
                <w:rFonts w:hint="eastAsia"/>
                <w:szCs w:val="21"/>
              </w:rPr>
              <w:t>6-3</w:t>
            </w:r>
            <w:r w:rsidRPr="00990D73">
              <w:rPr>
                <w:rFonts w:hint="eastAsia"/>
                <w:szCs w:val="21"/>
              </w:rPr>
              <w:t>、支持不少于</w:t>
            </w:r>
            <w:r w:rsidRPr="00990D73">
              <w:rPr>
                <w:rFonts w:hint="eastAsia"/>
                <w:szCs w:val="21"/>
              </w:rPr>
              <w:t>3</w:t>
            </w:r>
            <w:r w:rsidRPr="00990D73">
              <w:rPr>
                <w:rFonts w:hint="eastAsia"/>
                <w:szCs w:val="21"/>
              </w:rPr>
              <w:t>张二合一网口输出卡，输出无需其它设备可直接连接</w:t>
            </w:r>
            <w:r w:rsidRPr="00990D73">
              <w:rPr>
                <w:rFonts w:hint="eastAsia"/>
                <w:szCs w:val="21"/>
              </w:rPr>
              <w:t>LED</w:t>
            </w:r>
            <w:r w:rsidRPr="00990D73">
              <w:rPr>
                <w:rFonts w:hint="eastAsia"/>
                <w:szCs w:val="21"/>
              </w:rPr>
              <w:t>显示屏显示；</w:t>
            </w:r>
          </w:p>
          <w:p w:rsidR="00B12BBA" w:rsidRPr="00990D73" w:rsidRDefault="00B12BBA" w:rsidP="002432D3">
            <w:pPr>
              <w:adjustRightInd w:val="0"/>
              <w:snapToGrid w:val="0"/>
              <w:rPr>
                <w:szCs w:val="21"/>
              </w:rPr>
            </w:pPr>
            <w:r w:rsidRPr="00990D73">
              <w:rPr>
                <w:rFonts w:hint="eastAsia"/>
                <w:szCs w:val="21"/>
              </w:rPr>
              <w:t>6-4</w:t>
            </w:r>
            <w:r w:rsidRPr="00990D73">
              <w:rPr>
                <w:rFonts w:hint="eastAsia"/>
                <w:szCs w:val="21"/>
              </w:rPr>
              <w:t>、拼接处理</w:t>
            </w:r>
            <w:r w:rsidRPr="00990D73">
              <w:rPr>
                <w:rFonts w:hint="eastAsia"/>
                <w:szCs w:val="21"/>
              </w:rPr>
              <w:t>+</w:t>
            </w:r>
            <w:r w:rsidRPr="00990D73">
              <w:rPr>
                <w:rFonts w:hint="eastAsia"/>
                <w:szCs w:val="21"/>
              </w:rPr>
              <w:t>发送卡高度集成，简化系统架构，减少维修成本，光口、网口可选，支持超远距离传输，方案完整度高，系统互联架构简单。</w:t>
            </w:r>
            <w:r w:rsidRPr="00990D73">
              <w:rPr>
                <w:rFonts w:hint="eastAsia"/>
                <w:szCs w:val="21"/>
              </w:rPr>
              <w:t>16</w:t>
            </w:r>
            <w:r w:rsidRPr="00990D73">
              <w:rPr>
                <w:rFonts w:hint="eastAsia"/>
                <w:szCs w:val="21"/>
              </w:rPr>
              <w:t>网口二合一输出卡无传统拼接器</w:t>
            </w:r>
            <w:r w:rsidRPr="00990D73">
              <w:rPr>
                <w:rFonts w:hint="eastAsia"/>
                <w:szCs w:val="21"/>
              </w:rPr>
              <w:t>DVI</w:t>
            </w:r>
            <w:r w:rsidRPr="00990D73">
              <w:rPr>
                <w:rFonts w:hint="eastAsia"/>
                <w:szCs w:val="21"/>
              </w:rPr>
              <w:t>输出，发送卡</w:t>
            </w:r>
            <w:r w:rsidRPr="00990D73">
              <w:rPr>
                <w:rFonts w:hint="eastAsia"/>
                <w:szCs w:val="21"/>
              </w:rPr>
              <w:t>DVI</w:t>
            </w:r>
            <w:r w:rsidRPr="00990D73">
              <w:rPr>
                <w:rFonts w:hint="eastAsia"/>
                <w:szCs w:val="21"/>
              </w:rPr>
              <w:t>输入，减少备份时的复杂度与稳定性，支持光口、网口间复制；</w:t>
            </w:r>
          </w:p>
          <w:p w:rsidR="00B12BBA" w:rsidRPr="00990D73" w:rsidRDefault="00B12BBA" w:rsidP="002432D3">
            <w:pPr>
              <w:adjustRightInd w:val="0"/>
              <w:snapToGrid w:val="0"/>
              <w:rPr>
                <w:szCs w:val="21"/>
              </w:rPr>
            </w:pPr>
            <w:r w:rsidRPr="00990D73">
              <w:rPr>
                <w:rFonts w:hint="eastAsia"/>
                <w:szCs w:val="21"/>
              </w:rPr>
              <w:t>6-5</w:t>
            </w:r>
            <w:r w:rsidRPr="00990D73">
              <w:rPr>
                <w:rFonts w:hint="eastAsia"/>
                <w:szCs w:val="21"/>
              </w:rPr>
              <w:t>、输入板卡类型丰富，且支持任意混插组合，</w:t>
            </w:r>
            <w:r w:rsidRPr="00990D73">
              <w:rPr>
                <w:rFonts w:hint="eastAsia"/>
                <w:szCs w:val="21"/>
              </w:rPr>
              <w:t>DVI</w:t>
            </w:r>
            <w:r w:rsidRPr="00990D73">
              <w:rPr>
                <w:rFonts w:hint="eastAsia"/>
                <w:szCs w:val="21"/>
              </w:rPr>
              <w:t>、</w:t>
            </w:r>
            <w:r w:rsidRPr="00990D73">
              <w:rPr>
                <w:rFonts w:hint="eastAsia"/>
                <w:szCs w:val="21"/>
              </w:rPr>
              <w:t>HDMI</w:t>
            </w:r>
            <w:r w:rsidRPr="00990D73">
              <w:rPr>
                <w:rFonts w:hint="eastAsia"/>
                <w:szCs w:val="21"/>
              </w:rPr>
              <w:t>、</w:t>
            </w:r>
            <w:r w:rsidRPr="00990D73">
              <w:rPr>
                <w:rFonts w:hint="eastAsia"/>
                <w:szCs w:val="21"/>
              </w:rPr>
              <w:t>VGA</w:t>
            </w:r>
            <w:r w:rsidRPr="00990D73">
              <w:rPr>
                <w:rFonts w:hint="eastAsia"/>
                <w:szCs w:val="21"/>
              </w:rPr>
              <w:t>、</w:t>
            </w:r>
            <w:r w:rsidRPr="00990D73">
              <w:rPr>
                <w:rFonts w:hint="eastAsia"/>
                <w:szCs w:val="21"/>
              </w:rPr>
              <w:t>CVBS</w:t>
            </w:r>
            <w:r w:rsidRPr="00990D73">
              <w:rPr>
                <w:rFonts w:hint="eastAsia"/>
                <w:szCs w:val="21"/>
              </w:rPr>
              <w:t>、</w:t>
            </w:r>
            <w:r w:rsidRPr="00990D73">
              <w:rPr>
                <w:rFonts w:hint="eastAsia"/>
                <w:szCs w:val="21"/>
              </w:rPr>
              <w:t>SDI</w:t>
            </w:r>
            <w:r w:rsidRPr="00990D73">
              <w:rPr>
                <w:rFonts w:hint="eastAsia"/>
                <w:szCs w:val="21"/>
              </w:rPr>
              <w:t>，</w:t>
            </w:r>
            <w:r w:rsidRPr="00990D73">
              <w:rPr>
                <w:rFonts w:hint="eastAsia"/>
                <w:szCs w:val="21"/>
              </w:rPr>
              <w:t>DP</w:t>
            </w:r>
            <w:r w:rsidRPr="00990D73">
              <w:rPr>
                <w:rFonts w:hint="eastAsia"/>
                <w:szCs w:val="21"/>
              </w:rPr>
              <w:t>支持任意接口自由组合，设备拓展性强，支持各类使用场景；</w:t>
            </w:r>
          </w:p>
          <w:p w:rsidR="00B12BBA" w:rsidRPr="00A1472F" w:rsidRDefault="00B12BBA" w:rsidP="002432D3">
            <w:pPr>
              <w:adjustRightInd w:val="0"/>
              <w:snapToGrid w:val="0"/>
              <w:rPr>
                <w:szCs w:val="21"/>
              </w:rPr>
            </w:pPr>
            <w:r w:rsidRPr="00990D73">
              <w:rPr>
                <w:rFonts w:hint="eastAsia"/>
                <w:szCs w:val="21"/>
              </w:rPr>
              <w:t>6-6</w:t>
            </w:r>
            <w:r w:rsidRPr="00990D73">
              <w:rPr>
                <w:rFonts w:hint="eastAsia"/>
                <w:szCs w:val="21"/>
              </w:rPr>
              <w:t>、支持</w:t>
            </w:r>
            <w:r w:rsidRPr="00990D73">
              <w:rPr>
                <w:rFonts w:hint="eastAsia"/>
                <w:szCs w:val="21"/>
              </w:rPr>
              <w:t>3840*2160@30HZ</w:t>
            </w:r>
            <w:r w:rsidRPr="00990D73">
              <w:rPr>
                <w:rFonts w:hint="eastAsia"/>
                <w:szCs w:val="21"/>
              </w:rPr>
              <w:t>网络摄像头输入源，可实现多源拼接</w:t>
            </w:r>
            <w:r>
              <w:rPr>
                <w:rFonts w:hint="eastAsia"/>
                <w:szCs w:val="21"/>
              </w:rPr>
              <w:t>。</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215"/>
          <w:jc w:val="center"/>
        </w:trPr>
        <w:tc>
          <w:tcPr>
            <w:tcW w:w="325" w:type="pct"/>
            <w:vAlign w:val="center"/>
          </w:tcPr>
          <w:p w:rsidR="00B12BBA" w:rsidRDefault="00B12BBA" w:rsidP="002432D3">
            <w:pPr>
              <w:adjustRightInd w:val="0"/>
              <w:snapToGrid w:val="0"/>
              <w:jc w:val="center"/>
              <w:rPr>
                <w:szCs w:val="21"/>
              </w:rPr>
            </w:pPr>
            <w:r>
              <w:rPr>
                <w:rFonts w:hint="eastAsia"/>
                <w:szCs w:val="21"/>
              </w:rPr>
              <w:t>7</w:t>
            </w:r>
          </w:p>
        </w:tc>
        <w:tc>
          <w:tcPr>
            <w:tcW w:w="593" w:type="pct"/>
            <w:vAlign w:val="center"/>
          </w:tcPr>
          <w:p w:rsidR="00B12BBA" w:rsidRPr="00A1472F" w:rsidRDefault="00B12BBA" w:rsidP="002432D3">
            <w:pPr>
              <w:adjustRightInd w:val="0"/>
              <w:snapToGrid w:val="0"/>
              <w:jc w:val="center"/>
              <w:rPr>
                <w:szCs w:val="21"/>
                <w:lang w:val="zh-TW"/>
              </w:rPr>
            </w:pPr>
            <w:r w:rsidRPr="00990D73">
              <w:rPr>
                <w:rFonts w:hint="eastAsia"/>
                <w:szCs w:val="21"/>
                <w:lang w:val="zh-TW"/>
              </w:rPr>
              <w:t>语音转写主机</w:t>
            </w:r>
          </w:p>
        </w:tc>
        <w:tc>
          <w:tcPr>
            <w:tcW w:w="2742" w:type="pct"/>
            <w:vAlign w:val="center"/>
          </w:tcPr>
          <w:p w:rsidR="00B12BBA" w:rsidRPr="00A1472F" w:rsidRDefault="00B12BBA" w:rsidP="002432D3">
            <w:pPr>
              <w:adjustRightInd w:val="0"/>
              <w:snapToGrid w:val="0"/>
              <w:rPr>
                <w:szCs w:val="21"/>
              </w:rPr>
            </w:pPr>
            <w:r>
              <w:rPr>
                <w:rFonts w:hint="eastAsia"/>
                <w:szCs w:val="21"/>
              </w:rPr>
              <w:t>详见“语音转写主机参数要求”</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81"/>
          <w:jc w:val="center"/>
        </w:trPr>
        <w:tc>
          <w:tcPr>
            <w:tcW w:w="325" w:type="pct"/>
            <w:vAlign w:val="center"/>
          </w:tcPr>
          <w:p w:rsidR="00B12BBA" w:rsidRDefault="00B12BBA" w:rsidP="002432D3">
            <w:pPr>
              <w:adjustRightInd w:val="0"/>
              <w:snapToGrid w:val="0"/>
              <w:jc w:val="center"/>
              <w:rPr>
                <w:szCs w:val="21"/>
              </w:rPr>
            </w:pPr>
            <w:r>
              <w:rPr>
                <w:rFonts w:hint="eastAsia"/>
                <w:szCs w:val="21"/>
              </w:rPr>
              <w:t>8</w:t>
            </w:r>
          </w:p>
        </w:tc>
        <w:tc>
          <w:tcPr>
            <w:tcW w:w="593" w:type="pct"/>
            <w:vAlign w:val="center"/>
          </w:tcPr>
          <w:p w:rsidR="00B12BBA" w:rsidRPr="00A1472F" w:rsidRDefault="00B12BBA" w:rsidP="002432D3">
            <w:pPr>
              <w:adjustRightInd w:val="0"/>
              <w:snapToGrid w:val="0"/>
              <w:jc w:val="center"/>
              <w:rPr>
                <w:szCs w:val="21"/>
                <w:lang w:val="zh-TW"/>
              </w:rPr>
            </w:pPr>
            <w:r w:rsidRPr="000A4CC2">
              <w:rPr>
                <w:rFonts w:hint="eastAsia"/>
                <w:szCs w:val="21"/>
                <w:lang w:val="zh-TW"/>
              </w:rPr>
              <w:t>图形工作站</w:t>
            </w:r>
          </w:p>
        </w:tc>
        <w:tc>
          <w:tcPr>
            <w:tcW w:w="2742" w:type="pct"/>
            <w:vAlign w:val="center"/>
          </w:tcPr>
          <w:p w:rsidR="00B12BBA" w:rsidRPr="00A1472F" w:rsidRDefault="00B12BBA" w:rsidP="002432D3">
            <w:pPr>
              <w:adjustRightInd w:val="0"/>
              <w:snapToGrid w:val="0"/>
              <w:rPr>
                <w:szCs w:val="21"/>
              </w:rPr>
            </w:pPr>
            <w:r>
              <w:rPr>
                <w:rFonts w:hint="eastAsia"/>
                <w:szCs w:val="21"/>
              </w:rPr>
              <w:t>详见“</w:t>
            </w:r>
            <w:r w:rsidRPr="000A4CC2">
              <w:rPr>
                <w:rFonts w:hint="eastAsia"/>
                <w:szCs w:val="21"/>
              </w:rPr>
              <w:t>图形工作站</w:t>
            </w:r>
            <w:r>
              <w:rPr>
                <w:rFonts w:hint="eastAsia"/>
                <w:szCs w:val="21"/>
              </w:rPr>
              <w:t>参数要求”</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428"/>
          <w:jc w:val="center"/>
        </w:trPr>
        <w:tc>
          <w:tcPr>
            <w:tcW w:w="325" w:type="pct"/>
            <w:vAlign w:val="center"/>
          </w:tcPr>
          <w:p w:rsidR="00B12BBA" w:rsidRDefault="00B12BBA" w:rsidP="002432D3">
            <w:pPr>
              <w:adjustRightInd w:val="0"/>
              <w:snapToGrid w:val="0"/>
              <w:jc w:val="center"/>
              <w:rPr>
                <w:szCs w:val="21"/>
              </w:rPr>
            </w:pPr>
            <w:r>
              <w:rPr>
                <w:rFonts w:hint="eastAsia"/>
                <w:szCs w:val="21"/>
              </w:rPr>
              <w:t>9</w:t>
            </w:r>
          </w:p>
        </w:tc>
        <w:tc>
          <w:tcPr>
            <w:tcW w:w="593" w:type="pct"/>
            <w:vAlign w:val="center"/>
          </w:tcPr>
          <w:p w:rsidR="00B12BBA" w:rsidRPr="00D743E1" w:rsidRDefault="00B12BBA" w:rsidP="002432D3">
            <w:pPr>
              <w:adjustRightInd w:val="0"/>
              <w:snapToGrid w:val="0"/>
              <w:jc w:val="center"/>
              <w:rPr>
                <w:szCs w:val="21"/>
                <w:lang w:val="zh-TW"/>
              </w:rPr>
            </w:pPr>
            <w:r w:rsidRPr="00D743E1">
              <w:rPr>
                <w:rFonts w:hint="eastAsia"/>
                <w:sz w:val="24"/>
              </w:rPr>
              <w:t>■</w:t>
            </w:r>
            <w:r w:rsidRPr="00BE7770">
              <w:rPr>
                <w:rFonts w:hint="eastAsia"/>
                <w:szCs w:val="21"/>
                <w:lang w:val="zh-TW"/>
              </w:rPr>
              <w:t>液晶显示器</w:t>
            </w:r>
          </w:p>
        </w:tc>
        <w:tc>
          <w:tcPr>
            <w:tcW w:w="2742" w:type="pct"/>
            <w:vAlign w:val="center"/>
          </w:tcPr>
          <w:p w:rsidR="00B12BBA" w:rsidRPr="00D743E1" w:rsidRDefault="00B12BBA" w:rsidP="002432D3">
            <w:pPr>
              <w:adjustRightInd w:val="0"/>
              <w:snapToGrid w:val="0"/>
              <w:jc w:val="left"/>
              <w:rPr>
                <w:szCs w:val="21"/>
                <w:lang w:eastAsia="zh-TW"/>
              </w:rPr>
            </w:pPr>
            <w:r w:rsidRPr="00321B68">
              <w:rPr>
                <w:rFonts w:hint="eastAsia"/>
                <w:szCs w:val="21"/>
                <w:lang w:eastAsia="zh-TW"/>
              </w:rPr>
              <w:t>不小于</w:t>
            </w:r>
            <w:r w:rsidRPr="00321B68">
              <w:rPr>
                <w:rFonts w:hint="eastAsia"/>
                <w:szCs w:val="21"/>
                <w:lang w:eastAsia="zh-TW"/>
              </w:rPr>
              <w:t>32</w:t>
            </w:r>
            <w:r w:rsidRPr="00321B68">
              <w:rPr>
                <w:rFonts w:hint="eastAsia"/>
                <w:szCs w:val="21"/>
                <w:lang w:eastAsia="zh-TW"/>
              </w:rPr>
              <w:t>英寸</w:t>
            </w:r>
            <w:r w:rsidRPr="00321B68">
              <w:rPr>
                <w:rFonts w:hint="eastAsia"/>
                <w:szCs w:val="21"/>
                <w:lang w:eastAsia="zh-TW"/>
              </w:rPr>
              <w:t>4K</w:t>
            </w:r>
            <w:r w:rsidRPr="00321B68">
              <w:rPr>
                <w:rFonts w:hint="eastAsia"/>
                <w:szCs w:val="21"/>
                <w:lang w:eastAsia="zh-TW"/>
              </w:rPr>
              <w:t>超清画质，</w:t>
            </w:r>
            <w:r w:rsidRPr="00321B68">
              <w:rPr>
                <w:rFonts w:hint="eastAsia"/>
                <w:szCs w:val="21"/>
                <w:lang w:eastAsia="zh-TW"/>
              </w:rPr>
              <w:t>IPS</w:t>
            </w:r>
            <w:r w:rsidRPr="00321B68">
              <w:rPr>
                <w:rFonts w:hint="eastAsia"/>
                <w:szCs w:val="21"/>
                <w:lang w:eastAsia="zh-TW"/>
              </w:rPr>
              <w:t>广色域、配置</w:t>
            </w:r>
            <w:r w:rsidRPr="00321B68">
              <w:rPr>
                <w:rFonts w:hint="eastAsia"/>
                <w:szCs w:val="21"/>
                <w:lang w:eastAsia="zh-TW"/>
              </w:rPr>
              <w:t>HDR 400nitType</w:t>
            </w:r>
            <w:r w:rsidRPr="00D743E1">
              <w:rPr>
                <w:rFonts w:hint="eastAsia"/>
                <w:szCs w:val="21"/>
                <w:lang w:eastAsia="zh-TW"/>
              </w:rPr>
              <w:t>-C65W</w:t>
            </w:r>
            <w:r w:rsidRPr="00D743E1">
              <w:rPr>
                <w:rFonts w:hint="eastAsia"/>
                <w:szCs w:val="21"/>
                <w:lang w:eastAsia="zh-TW"/>
              </w:rPr>
              <w:t>内置音响</w:t>
            </w:r>
          </w:p>
        </w:tc>
        <w:tc>
          <w:tcPr>
            <w:tcW w:w="372" w:type="pct"/>
            <w:vAlign w:val="center"/>
          </w:tcPr>
          <w:p w:rsidR="00B12BBA" w:rsidRDefault="00B12BBA" w:rsidP="002432D3">
            <w:pPr>
              <w:adjustRightInd w:val="0"/>
              <w:snapToGrid w:val="0"/>
              <w:jc w:val="center"/>
              <w:rPr>
                <w:szCs w:val="21"/>
              </w:rPr>
            </w:pPr>
            <w:r>
              <w:rPr>
                <w:rFonts w:hint="eastAsia"/>
                <w:szCs w:val="21"/>
              </w:rPr>
              <w:t>2</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是</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10</w:t>
            </w:r>
          </w:p>
        </w:tc>
        <w:tc>
          <w:tcPr>
            <w:tcW w:w="593" w:type="pct"/>
            <w:vAlign w:val="center"/>
          </w:tcPr>
          <w:p w:rsidR="00B12BBA" w:rsidRPr="00A1472F" w:rsidRDefault="00B12BBA" w:rsidP="002432D3">
            <w:pPr>
              <w:adjustRightInd w:val="0"/>
              <w:snapToGrid w:val="0"/>
              <w:jc w:val="center"/>
              <w:rPr>
                <w:szCs w:val="21"/>
                <w:lang w:val="zh-TW"/>
              </w:rPr>
            </w:pPr>
            <w:r w:rsidRPr="007A685A">
              <w:rPr>
                <w:rFonts w:hint="eastAsia"/>
                <w:szCs w:val="21"/>
                <w:lang w:val="zh-TW"/>
              </w:rPr>
              <w:t>图形处理客户端软件</w:t>
            </w:r>
          </w:p>
        </w:tc>
        <w:tc>
          <w:tcPr>
            <w:tcW w:w="2742" w:type="pct"/>
            <w:vAlign w:val="center"/>
          </w:tcPr>
          <w:p w:rsidR="00B12BBA" w:rsidRPr="007A685A" w:rsidRDefault="00B12BBA" w:rsidP="002432D3">
            <w:pPr>
              <w:adjustRightInd w:val="0"/>
              <w:snapToGrid w:val="0"/>
              <w:rPr>
                <w:szCs w:val="21"/>
              </w:rPr>
            </w:pPr>
            <w:r w:rsidRPr="007A685A">
              <w:rPr>
                <w:rFonts w:hint="eastAsia"/>
                <w:szCs w:val="21"/>
              </w:rPr>
              <w:t>10-1</w:t>
            </w:r>
            <w:r w:rsidRPr="007A685A">
              <w:rPr>
                <w:rFonts w:hint="eastAsia"/>
                <w:szCs w:val="21"/>
              </w:rPr>
              <w:t>、对视频展示终端系统、多媒体播控系统、音频系统、外设环境系统统一管理和控制；</w:t>
            </w:r>
          </w:p>
          <w:p w:rsidR="00B12BBA" w:rsidRPr="007A685A" w:rsidRDefault="00B12BBA" w:rsidP="002432D3">
            <w:pPr>
              <w:adjustRightInd w:val="0"/>
              <w:snapToGrid w:val="0"/>
              <w:rPr>
                <w:szCs w:val="21"/>
              </w:rPr>
            </w:pPr>
            <w:r w:rsidRPr="007A685A">
              <w:rPr>
                <w:rFonts w:hint="eastAsia"/>
                <w:szCs w:val="21"/>
              </w:rPr>
              <w:t>10-2</w:t>
            </w:r>
            <w:r w:rsidRPr="007A685A">
              <w:rPr>
                <w:rFonts w:hint="eastAsia"/>
                <w:szCs w:val="21"/>
              </w:rPr>
              <w:t>、实现全可视化操作，所见即所得，提升现场控制的准确性和针对性；</w:t>
            </w:r>
          </w:p>
          <w:p w:rsidR="00B12BBA" w:rsidRPr="007A685A" w:rsidRDefault="00B12BBA" w:rsidP="002432D3">
            <w:pPr>
              <w:adjustRightInd w:val="0"/>
              <w:snapToGrid w:val="0"/>
              <w:rPr>
                <w:szCs w:val="21"/>
              </w:rPr>
            </w:pPr>
            <w:r w:rsidRPr="007A685A">
              <w:rPr>
                <w:rFonts w:hint="eastAsia"/>
                <w:szCs w:val="21"/>
              </w:rPr>
              <w:t>10-3</w:t>
            </w:r>
            <w:r w:rsidRPr="007A685A">
              <w:rPr>
                <w:rFonts w:hint="eastAsia"/>
                <w:szCs w:val="21"/>
              </w:rPr>
              <w:t>、可通过移动平板或触控一体机将所有设备的进行统一控制；</w:t>
            </w:r>
          </w:p>
          <w:p w:rsidR="00B12BBA" w:rsidRPr="007A685A" w:rsidRDefault="00B12BBA" w:rsidP="002432D3">
            <w:pPr>
              <w:adjustRightInd w:val="0"/>
              <w:snapToGrid w:val="0"/>
              <w:rPr>
                <w:szCs w:val="21"/>
              </w:rPr>
            </w:pPr>
            <w:r w:rsidRPr="007A685A">
              <w:rPr>
                <w:rFonts w:hint="eastAsia"/>
                <w:szCs w:val="21"/>
              </w:rPr>
              <w:t>10-4</w:t>
            </w:r>
            <w:r w:rsidRPr="007A685A">
              <w:rPr>
                <w:rFonts w:hint="eastAsia"/>
                <w:szCs w:val="21"/>
              </w:rPr>
              <w:t>、平板分辨率要求</w:t>
            </w:r>
            <w:r w:rsidRPr="007A685A">
              <w:rPr>
                <w:rFonts w:hint="eastAsia"/>
                <w:szCs w:val="21"/>
              </w:rPr>
              <w:t>1024</w:t>
            </w:r>
            <w:r w:rsidRPr="007A685A">
              <w:rPr>
                <w:rFonts w:hint="eastAsia"/>
                <w:szCs w:val="21"/>
              </w:rPr>
              <w:t>×</w:t>
            </w:r>
            <w:r w:rsidRPr="007A685A">
              <w:rPr>
                <w:rFonts w:hint="eastAsia"/>
                <w:szCs w:val="21"/>
              </w:rPr>
              <w:t xml:space="preserve">768 </w:t>
            </w:r>
            <w:r w:rsidRPr="007A685A">
              <w:rPr>
                <w:rFonts w:hint="eastAsia"/>
                <w:szCs w:val="21"/>
              </w:rPr>
              <w:t>及以上。</w:t>
            </w:r>
          </w:p>
          <w:p w:rsidR="00B12BBA" w:rsidRPr="007A685A" w:rsidRDefault="00B12BBA" w:rsidP="002432D3">
            <w:pPr>
              <w:adjustRightInd w:val="0"/>
              <w:snapToGrid w:val="0"/>
              <w:rPr>
                <w:szCs w:val="21"/>
              </w:rPr>
            </w:pPr>
            <w:r w:rsidRPr="007A685A">
              <w:rPr>
                <w:rFonts w:hint="eastAsia"/>
                <w:szCs w:val="21"/>
              </w:rPr>
              <w:t>10-5</w:t>
            </w:r>
            <w:r w:rsidRPr="007A685A">
              <w:rPr>
                <w:rFonts w:hint="eastAsia"/>
                <w:szCs w:val="21"/>
              </w:rPr>
              <w:t>、针对图形工作站的视频播放进行暂停、播放、节目切换、图层添加减少位置调节、调节音量窗口大小及排布方式进行无限管理；</w:t>
            </w:r>
          </w:p>
          <w:p w:rsidR="00B12BBA" w:rsidRPr="00A1472F" w:rsidRDefault="00B12BBA" w:rsidP="002432D3">
            <w:pPr>
              <w:adjustRightInd w:val="0"/>
              <w:snapToGrid w:val="0"/>
              <w:rPr>
                <w:szCs w:val="21"/>
              </w:rPr>
            </w:pPr>
            <w:r w:rsidRPr="007A685A">
              <w:rPr>
                <w:rFonts w:hint="eastAsia"/>
                <w:szCs w:val="21"/>
              </w:rPr>
              <w:t>10-6</w:t>
            </w:r>
            <w:r w:rsidRPr="007A685A">
              <w:rPr>
                <w:rFonts w:hint="eastAsia"/>
                <w:szCs w:val="21"/>
              </w:rPr>
              <w:t>、实时查看播放源的播放情况和状态；可视化媒体库，可直观的查看所有媒体信息；手指轻轻滑动可进行媒体库文件直接添加到对应区域进行正常播放；</w:t>
            </w:r>
            <w:r w:rsidRPr="007A685A">
              <w:rPr>
                <w:rFonts w:hint="eastAsia"/>
                <w:szCs w:val="21"/>
              </w:rPr>
              <w:t>PPT</w:t>
            </w:r>
            <w:r w:rsidRPr="007A685A">
              <w:rPr>
                <w:rFonts w:hint="eastAsia"/>
                <w:szCs w:val="21"/>
              </w:rPr>
              <w:t>播放时可进行上一页和下一页的播放操作。</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套</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11</w:t>
            </w:r>
          </w:p>
        </w:tc>
        <w:tc>
          <w:tcPr>
            <w:tcW w:w="593" w:type="pct"/>
            <w:vAlign w:val="center"/>
          </w:tcPr>
          <w:p w:rsidR="00B12BBA" w:rsidRPr="00A1472F" w:rsidRDefault="00B12BBA" w:rsidP="002432D3">
            <w:pPr>
              <w:adjustRightInd w:val="0"/>
              <w:snapToGrid w:val="0"/>
              <w:jc w:val="center"/>
              <w:rPr>
                <w:szCs w:val="21"/>
                <w:lang w:val="zh-TW"/>
              </w:rPr>
            </w:pPr>
            <w:r w:rsidRPr="007A685A">
              <w:rPr>
                <w:rFonts w:hint="eastAsia"/>
                <w:szCs w:val="21"/>
                <w:lang w:val="zh-TW"/>
              </w:rPr>
              <w:t>音频编码器</w:t>
            </w:r>
          </w:p>
        </w:tc>
        <w:tc>
          <w:tcPr>
            <w:tcW w:w="2742" w:type="pct"/>
            <w:vAlign w:val="center"/>
          </w:tcPr>
          <w:p w:rsidR="00B12BBA" w:rsidRPr="007A685A" w:rsidRDefault="00B12BBA" w:rsidP="002432D3">
            <w:pPr>
              <w:adjustRightInd w:val="0"/>
              <w:snapToGrid w:val="0"/>
              <w:rPr>
                <w:szCs w:val="21"/>
              </w:rPr>
            </w:pPr>
            <w:r w:rsidRPr="007A685A">
              <w:rPr>
                <w:rFonts w:hint="eastAsia"/>
                <w:szCs w:val="21"/>
              </w:rPr>
              <w:t>11-1</w:t>
            </w:r>
            <w:r w:rsidRPr="007A685A">
              <w:rPr>
                <w:rFonts w:hint="eastAsia"/>
                <w:szCs w:val="21"/>
              </w:rPr>
              <w:t>、网络接口：标准</w:t>
            </w:r>
            <w:r w:rsidRPr="007A685A">
              <w:rPr>
                <w:rFonts w:hint="eastAsia"/>
                <w:szCs w:val="21"/>
              </w:rPr>
              <w:t>RJ45</w:t>
            </w:r>
            <w:r w:rsidRPr="007A685A">
              <w:rPr>
                <w:rFonts w:hint="eastAsia"/>
                <w:szCs w:val="21"/>
              </w:rPr>
              <w:t>网口</w:t>
            </w:r>
          </w:p>
          <w:p w:rsidR="00B12BBA" w:rsidRPr="007A685A" w:rsidRDefault="00B12BBA" w:rsidP="002432D3">
            <w:pPr>
              <w:adjustRightInd w:val="0"/>
              <w:snapToGrid w:val="0"/>
              <w:rPr>
                <w:szCs w:val="21"/>
              </w:rPr>
            </w:pPr>
            <w:r w:rsidRPr="007A685A">
              <w:rPr>
                <w:rFonts w:hint="eastAsia"/>
                <w:szCs w:val="21"/>
              </w:rPr>
              <w:t>11-2</w:t>
            </w:r>
            <w:r w:rsidRPr="007A685A">
              <w:rPr>
                <w:rFonts w:hint="eastAsia"/>
                <w:szCs w:val="21"/>
              </w:rPr>
              <w:t>、串口接口：</w:t>
            </w:r>
            <w:r w:rsidRPr="007A685A">
              <w:rPr>
                <w:rFonts w:hint="eastAsia"/>
                <w:szCs w:val="21"/>
              </w:rPr>
              <w:t>RS232</w:t>
            </w:r>
            <w:r w:rsidRPr="007A685A">
              <w:rPr>
                <w:rFonts w:hint="eastAsia"/>
                <w:szCs w:val="21"/>
              </w:rPr>
              <w:t>串口（</w:t>
            </w:r>
            <w:r w:rsidRPr="007A685A">
              <w:rPr>
                <w:rFonts w:hint="eastAsia"/>
                <w:szCs w:val="21"/>
              </w:rPr>
              <w:t>db9</w:t>
            </w:r>
            <w:r w:rsidRPr="007A685A">
              <w:rPr>
                <w:rFonts w:hint="eastAsia"/>
                <w:szCs w:val="21"/>
              </w:rPr>
              <w:t>母头接口）</w:t>
            </w:r>
          </w:p>
          <w:p w:rsidR="00B12BBA" w:rsidRPr="007A685A" w:rsidRDefault="00B12BBA" w:rsidP="002432D3">
            <w:pPr>
              <w:adjustRightInd w:val="0"/>
              <w:snapToGrid w:val="0"/>
              <w:rPr>
                <w:szCs w:val="21"/>
              </w:rPr>
            </w:pPr>
            <w:r w:rsidRPr="007A685A">
              <w:rPr>
                <w:rFonts w:hint="eastAsia"/>
                <w:szCs w:val="21"/>
              </w:rPr>
              <w:t>11-3</w:t>
            </w:r>
            <w:r w:rsidRPr="007A685A">
              <w:rPr>
                <w:rFonts w:hint="eastAsia"/>
                <w:szCs w:val="21"/>
              </w:rPr>
              <w:t>、音频接口：凤凰端子</w:t>
            </w:r>
          </w:p>
          <w:p w:rsidR="00B12BBA" w:rsidRPr="007A685A" w:rsidRDefault="00B12BBA" w:rsidP="002432D3">
            <w:pPr>
              <w:adjustRightInd w:val="0"/>
              <w:snapToGrid w:val="0"/>
              <w:rPr>
                <w:szCs w:val="21"/>
              </w:rPr>
            </w:pPr>
            <w:r w:rsidRPr="007A685A">
              <w:rPr>
                <w:rFonts w:hint="eastAsia"/>
                <w:szCs w:val="21"/>
              </w:rPr>
              <w:t>11-4</w:t>
            </w:r>
            <w:r w:rsidRPr="007A685A">
              <w:rPr>
                <w:rFonts w:hint="eastAsia"/>
                <w:szCs w:val="21"/>
              </w:rPr>
              <w:t>、音频通道数：</w:t>
            </w:r>
            <w:r w:rsidRPr="007A685A">
              <w:rPr>
                <w:rFonts w:hint="eastAsia"/>
                <w:szCs w:val="21"/>
              </w:rPr>
              <w:t>4</w:t>
            </w:r>
            <w:r w:rsidRPr="007A685A">
              <w:rPr>
                <w:rFonts w:hint="eastAsia"/>
                <w:szCs w:val="21"/>
              </w:rPr>
              <w:t>路</w:t>
            </w:r>
          </w:p>
          <w:p w:rsidR="00B12BBA" w:rsidRPr="007A685A" w:rsidRDefault="00B12BBA" w:rsidP="002432D3">
            <w:pPr>
              <w:adjustRightInd w:val="0"/>
              <w:snapToGrid w:val="0"/>
              <w:rPr>
                <w:szCs w:val="21"/>
              </w:rPr>
            </w:pPr>
            <w:r w:rsidRPr="007A685A">
              <w:rPr>
                <w:rFonts w:hint="eastAsia"/>
                <w:szCs w:val="21"/>
              </w:rPr>
              <w:t>11-5</w:t>
            </w:r>
            <w:r w:rsidRPr="007A685A">
              <w:rPr>
                <w:rFonts w:hint="eastAsia"/>
                <w:szCs w:val="21"/>
              </w:rPr>
              <w:t>、传输速率：</w:t>
            </w:r>
            <w:r w:rsidRPr="007A685A">
              <w:rPr>
                <w:rFonts w:hint="eastAsia"/>
                <w:szCs w:val="21"/>
              </w:rPr>
              <w:t>100Mbps</w:t>
            </w:r>
          </w:p>
          <w:p w:rsidR="00B12BBA" w:rsidRPr="007A685A" w:rsidRDefault="00B12BBA" w:rsidP="002432D3">
            <w:pPr>
              <w:adjustRightInd w:val="0"/>
              <w:snapToGrid w:val="0"/>
              <w:rPr>
                <w:szCs w:val="21"/>
              </w:rPr>
            </w:pPr>
            <w:r w:rsidRPr="007A685A">
              <w:rPr>
                <w:rFonts w:hint="eastAsia"/>
                <w:szCs w:val="21"/>
              </w:rPr>
              <w:t>11-6</w:t>
            </w:r>
            <w:r w:rsidRPr="007A685A">
              <w:rPr>
                <w:rFonts w:hint="eastAsia"/>
                <w:szCs w:val="21"/>
              </w:rPr>
              <w:t>、支持协议：兼容</w:t>
            </w:r>
            <w:r w:rsidRPr="007A685A">
              <w:rPr>
                <w:rFonts w:hint="eastAsia"/>
                <w:szCs w:val="21"/>
              </w:rPr>
              <w:t>DHCP</w:t>
            </w:r>
            <w:r w:rsidRPr="007A685A">
              <w:rPr>
                <w:rFonts w:hint="eastAsia"/>
                <w:szCs w:val="21"/>
              </w:rPr>
              <w:t>、</w:t>
            </w:r>
            <w:r w:rsidRPr="007A685A">
              <w:rPr>
                <w:rFonts w:hint="eastAsia"/>
                <w:szCs w:val="21"/>
              </w:rPr>
              <w:t>TCP</w:t>
            </w:r>
            <w:r w:rsidRPr="007A685A">
              <w:rPr>
                <w:rFonts w:hint="eastAsia"/>
                <w:szCs w:val="21"/>
              </w:rPr>
              <w:t>、</w:t>
            </w:r>
            <w:r w:rsidRPr="007A685A">
              <w:rPr>
                <w:rFonts w:hint="eastAsia"/>
                <w:szCs w:val="21"/>
              </w:rPr>
              <w:t>UDP</w:t>
            </w:r>
            <w:r w:rsidRPr="007A685A">
              <w:rPr>
                <w:rFonts w:hint="eastAsia"/>
                <w:szCs w:val="21"/>
              </w:rPr>
              <w:t>、</w:t>
            </w:r>
            <w:r w:rsidRPr="007A685A">
              <w:rPr>
                <w:rFonts w:hint="eastAsia"/>
                <w:szCs w:val="21"/>
              </w:rPr>
              <w:t>ICMP</w:t>
            </w:r>
            <w:r w:rsidRPr="007A685A">
              <w:rPr>
                <w:rFonts w:hint="eastAsia"/>
                <w:szCs w:val="21"/>
              </w:rPr>
              <w:t>、</w:t>
            </w:r>
            <w:r w:rsidRPr="007A685A">
              <w:rPr>
                <w:rFonts w:hint="eastAsia"/>
                <w:szCs w:val="21"/>
              </w:rPr>
              <w:t>IGMP</w:t>
            </w:r>
            <w:r w:rsidRPr="007A685A">
              <w:rPr>
                <w:rFonts w:hint="eastAsia"/>
                <w:szCs w:val="21"/>
              </w:rPr>
              <w:t>、</w:t>
            </w:r>
            <w:r w:rsidRPr="007A685A">
              <w:rPr>
                <w:rFonts w:hint="eastAsia"/>
                <w:szCs w:val="21"/>
              </w:rPr>
              <w:t>ARP</w:t>
            </w:r>
            <w:r w:rsidRPr="007A685A">
              <w:rPr>
                <w:rFonts w:hint="eastAsia"/>
                <w:szCs w:val="21"/>
              </w:rPr>
              <w:t>等标准网络协议</w:t>
            </w:r>
          </w:p>
          <w:p w:rsidR="00B12BBA" w:rsidRPr="007A685A" w:rsidRDefault="00B12BBA" w:rsidP="002432D3">
            <w:pPr>
              <w:adjustRightInd w:val="0"/>
              <w:snapToGrid w:val="0"/>
              <w:rPr>
                <w:szCs w:val="21"/>
              </w:rPr>
            </w:pPr>
            <w:r w:rsidRPr="007A685A">
              <w:rPr>
                <w:rFonts w:hint="eastAsia"/>
                <w:szCs w:val="21"/>
              </w:rPr>
              <w:t>11-7</w:t>
            </w:r>
            <w:r w:rsidRPr="007A685A">
              <w:rPr>
                <w:rFonts w:hint="eastAsia"/>
                <w:szCs w:val="21"/>
              </w:rPr>
              <w:t>、采样率：</w:t>
            </w:r>
            <w:r w:rsidRPr="007A685A">
              <w:rPr>
                <w:rFonts w:hint="eastAsia"/>
                <w:szCs w:val="21"/>
              </w:rPr>
              <w:t>16kHz</w:t>
            </w:r>
          </w:p>
          <w:p w:rsidR="00B12BBA" w:rsidRPr="007A685A" w:rsidRDefault="00B12BBA" w:rsidP="002432D3">
            <w:pPr>
              <w:adjustRightInd w:val="0"/>
              <w:snapToGrid w:val="0"/>
              <w:rPr>
                <w:szCs w:val="21"/>
              </w:rPr>
            </w:pPr>
            <w:r w:rsidRPr="007A685A">
              <w:rPr>
                <w:rFonts w:hint="eastAsia"/>
                <w:szCs w:val="21"/>
              </w:rPr>
              <w:t>11-8</w:t>
            </w:r>
            <w:r w:rsidRPr="007A685A">
              <w:rPr>
                <w:rFonts w:hint="eastAsia"/>
                <w:szCs w:val="21"/>
              </w:rPr>
              <w:t>、输入灵敏度：</w:t>
            </w:r>
            <w:r w:rsidRPr="007A685A">
              <w:rPr>
                <w:rFonts w:hint="eastAsia"/>
                <w:szCs w:val="21"/>
              </w:rPr>
              <w:t>350mVrms(</w:t>
            </w:r>
            <w:r w:rsidRPr="007A685A">
              <w:rPr>
                <w:rFonts w:hint="eastAsia"/>
                <w:szCs w:val="21"/>
              </w:rPr>
              <w:t>平衡输入</w:t>
            </w:r>
            <w:r w:rsidRPr="007A685A">
              <w:rPr>
                <w:rFonts w:hint="eastAsia"/>
                <w:szCs w:val="21"/>
              </w:rPr>
              <w:t>)</w:t>
            </w:r>
          </w:p>
          <w:p w:rsidR="00B12BBA" w:rsidRPr="007A685A" w:rsidRDefault="00B12BBA" w:rsidP="002432D3">
            <w:pPr>
              <w:adjustRightInd w:val="0"/>
              <w:snapToGrid w:val="0"/>
              <w:rPr>
                <w:szCs w:val="21"/>
              </w:rPr>
            </w:pPr>
            <w:r w:rsidRPr="007A685A">
              <w:rPr>
                <w:rFonts w:hint="eastAsia"/>
                <w:szCs w:val="21"/>
              </w:rPr>
              <w:t>11-9</w:t>
            </w:r>
            <w:r w:rsidRPr="007A685A">
              <w:rPr>
                <w:rFonts w:hint="eastAsia"/>
                <w:szCs w:val="21"/>
              </w:rPr>
              <w:t>、总谐波失真：≤</w:t>
            </w:r>
            <w:r w:rsidRPr="007A685A">
              <w:rPr>
                <w:rFonts w:hint="eastAsia"/>
                <w:szCs w:val="21"/>
              </w:rPr>
              <w:t>0.1%</w:t>
            </w:r>
          </w:p>
          <w:p w:rsidR="00B12BBA" w:rsidRPr="007A685A" w:rsidRDefault="00B12BBA" w:rsidP="002432D3">
            <w:pPr>
              <w:adjustRightInd w:val="0"/>
              <w:snapToGrid w:val="0"/>
              <w:rPr>
                <w:szCs w:val="21"/>
              </w:rPr>
            </w:pPr>
            <w:r w:rsidRPr="007A685A">
              <w:rPr>
                <w:rFonts w:hint="eastAsia"/>
                <w:szCs w:val="21"/>
              </w:rPr>
              <w:t>11-10</w:t>
            </w:r>
            <w:r w:rsidRPr="007A685A">
              <w:rPr>
                <w:rFonts w:hint="eastAsia"/>
                <w:szCs w:val="21"/>
              </w:rPr>
              <w:t>、频率响应：</w:t>
            </w:r>
            <w:r w:rsidRPr="007A685A">
              <w:rPr>
                <w:rFonts w:hint="eastAsia"/>
                <w:szCs w:val="21"/>
              </w:rPr>
              <w:t>20Hz</w:t>
            </w:r>
            <w:r w:rsidRPr="007A685A">
              <w:rPr>
                <w:rFonts w:hint="eastAsia"/>
                <w:szCs w:val="21"/>
              </w:rPr>
              <w:t>～</w:t>
            </w:r>
            <w:r w:rsidRPr="007A685A">
              <w:rPr>
                <w:rFonts w:hint="eastAsia"/>
                <w:szCs w:val="21"/>
              </w:rPr>
              <w:t>20kHz+1/-3dB</w:t>
            </w:r>
          </w:p>
          <w:p w:rsidR="00B12BBA" w:rsidRPr="007A685A" w:rsidRDefault="00B12BBA" w:rsidP="002432D3">
            <w:pPr>
              <w:adjustRightInd w:val="0"/>
              <w:snapToGrid w:val="0"/>
              <w:rPr>
                <w:szCs w:val="21"/>
              </w:rPr>
            </w:pPr>
            <w:r w:rsidRPr="007A685A">
              <w:rPr>
                <w:rFonts w:hint="eastAsia"/>
                <w:szCs w:val="21"/>
              </w:rPr>
              <w:t>11-11</w:t>
            </w:r>
            <w:r w:rsidRPr="007A685A">
              <w:rPr>
                <w:rFonts w:hint="eastAsia"/>
                <w:szCs w:val="21"/>
              </w:rPr>
              <w:t>、信噪比：≥</w:t>
            </w:r>
            <w:r w:rsidRPr="007A685A">
              <w:rPr>
                <w:rFonts w:hint="eastAsia"/>
                <w:szCs w:val="21"/>
              </w:rPr>
              <w:t>75dB</w:t>
            </w:r>
            <w:r w:rsidRPr="007A685A">
              <w:rPr>
                <w:rFonts w:hint="eastAsia"/>
                <w:szCs w:val="21"/>
              </w:rPr>
              <w:t>（</w:t>
            </w:r>
            <w:r w:rsidRPr="007A685A">
              <w:rPr>
                <w:rFonts w:hint="eastAsia"/>
                <w:szCs w:val="21"/>
              </w:rPr>
              <w:t>A</w:t>
            </w:r>
            <w:r w:rsidRPr="007A685A">
              <w:rPr>
                <w:rFonts w:hint="eastAsia"/>
                <w:szCs w:val="21"/>
              </w:rPr>
              <w:t>）</w:t>
            </w:r>
          </w:p>
          <w:p w:rsidR="00B12BBA" w:rsidRPr="007A685A" w:rsidRDefault="00B12BBA" w:rsidP="002432D3">
            <w:pPr>
              <w:adjustRightInd w:val="0"/>
              <w:snapToGrid w:val="0"/>
              <w:rPr>
                <w:szCs w:val="21"/>
              </w:rPr>
            </w:pPr>
            <w:r w:rsidRPr="007A685A">
              <w:rPr>
                <w:rFonts w:hint="eastAsia"/>
                <w:szCs w:val="21"/>
              </w:rPr>
              <w:t>11-12</w:t>
            </w:r>
            <w:r w:rsidRPr="007A685A">
              <w:rPr>
                <w:rFonts w:hint="eastAsia"/>
                <w:szCs w:val="21"/>
              </w:rPr>
              <w:t>、通道隔离度：≥</w:t>
            </w:r>
            <w:r w:rsidRPr="007A685A">
              <w:rPr>
                <w:rFonts w:hint="eastAsia"/>
                <w:szCs w:val="21"/>
              </w:rPr>
              <w:t>70dB</w:t>
            </w:r>
          </w:p>
          <w:p w:rsidR="00B12BBA" w:rsidRPr="007A685A" w:rsidRDefault="00B12BBA" w:rsidP="002432D3">
            <w:pPr>
              <w:adjustRightInd w:val="0"/>
              <w:snapToGrid w:val="0"/>
              <w:rPr>
                <w:szCs w:val="21"/>
              </w:rPr>
            </w:pPr>
            <w:r w:rsidRPr="007A685A">
              <w:rPr>
                <w:rFonts w:hint="eastAsia"/>
                <w:szCs w:val="21"/>
              </w:rPr>
              <w:t>11-13</w:t>
            </w:r>
            <w:r w:rsidRPr="007A685A">
              <w:rPr>
                <w:rFonts w:hint="eastAsia"/>
                <w:szCs w:val="21"/>
              </w:rPr>
              <w:t>、工作环境温度：</w:t>
            </w:r>
            <w:r w:rsidRPr="007A685A">
              <w:rPr>
                <w:rFonts w:hint="eastAsia"/>
                <w:szCs w:val="21"/>
              </w:rPr>
              <w:t>-10</w:t>
            </w:r>
            <w:r w:rsidRPr="007A685A">
              <w:rPr>
                <w:rFonts w:hint="eastAsia"/>
                <w:szCs w:val="21"/>
              </w:rPr>
              <w:t>℃～</w:t>
            </w:r>
            <w:r w:rsidRPr="007A685A">
              <w:rPr>
                <w:rFonts w:hint="eastAsia"/>
                <w:szCs w:val="21"/>
              </w:rPr>
              <w:t>+55</w:t>
            </w:r>
            <w:r w:rsidRPr="007A685A">
              <w:rPr>
                <w:rFonts w:hint="eastAsia"/>
                <w:szCs w:val="21"/>
              </w:rPr>
              <w:t>℃</w:t>
            </w:r>
          </w:p>
          <w:p w:rsidR="00B12BBA" w:rsidRPr="007A685A" w:rsidRDefault="00B12BBA" w:rsidP="002432D3">
            <w:pPr>
              <w:adjustRightInd w:val="0"/>
              <w:snapToGrid w:val="0"/>
              <w:rPr>
                <w:szCs w:val="21"/>
              </w:rPr>
            </w:pPr>
            <w:r w:rsidRPr="007A685A">
              <w:rPr>
                <w:rFonts w:hint="eastAsia"/>
                <w:szCs w:val="21"/>
              </w:rPr>
              <w:t>11-14</w:t>
            </w:r>
            <w:r w:rsidRPr="007A685A">
              <w:rPr>
                <w:rFonts w:hint="eastAsia"/>
                <w:szCs w:val="21"/>
              </w:rPr>
              <w:t>、工作环境湿度：</w:t>
            </w:r>
            <w:r w:rsidRPr="007A685A">
              <w:rPr>
                <w:rFonts w:hint="eastAsia"/>
                <w:szCs w:val="21"/>
              </w:rPr>
              <w:t>20%</w:t>
            </w:r>
            <w:r w:rsidRPr="007A685A">
              <w:rPr>
                <w:rFonts w:hint="eastAsia"/>
                <w:szCs w:val="21"/>
              </w:rPr>
              <w:t>～</w:t>
            </w:r>
            <w:r w:rsidRPr="007A685A">
              <w:rPr>
                <w:rFonts w:hint="eastAsia"/>
                <w:szCs w:val="21"/>
              </w:rPr>
              <w:t>80%</w:t>
            </w:r>
            <w:r w:rsidRPr="007A685A">
              <w:rPr>
                <w:rFonts w:hint="eastAsia"/>
                <w:szCs w:val="21"/>
              </w:rPr>
              <w:t>相对湿度，无结露</w:t>
            </w:r>
          </w:p>
          <w:p w:rsidR="00B12BBA" w:rsidRPr="00A1472F" w:rsidRDefault="00B12BBA" w:rsidP="002432D3">
            <w:pPr>
              <w:adjustRightInd w:val="0"/>
              <w:snapToGrid w:val="0"/>
              <w:rPr>
                <w:szCs w:val="21"/>
              </w:rPr>
            </w:pPr>
            <w:r w:rsidRPr="007A685A">
              <w:rPr>
                <w:rFonts w:hint="eastAsia"/>
                <w:szCs w:val="21"/>
              </w:rPr>
              <w:t>11-15</w:t>
            </w:r>
            <w:r w:rsidRPr="007A685A">
              <w:rPr>
                <w:rFonts w:hint="eastAsia"/>
                <w:szCs w:val="21"/>
              </w:rPr>
              <w:t>、功耗：≤</w:t>
            </w:r>
            <w:r w:rsidRPr="007A685A">
              <w:rPr>
                <w:rFonts w:hint="eastAsia"/>
                <w:szCs w:val="21"/>
              </w:rPr>
              <w:t>25W</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12</w:t>
            </w:r>
          </w:p>
        </w:tc>
        <w:tc>
          <w:tcPr>
            <w:tcW w:w="593" w:type="pct"/>
            <w:vAlign w:val="center"/>
          </w:tcPr>
          <w:p w:rsidR="00B12BBA" w:rsidRPr="00A1472F" w:rsidRDefault="00B12BBA" w:rsidP="002432D3">
            <w:pPr>
              <w:adjustRightInd w:val="0"/>
              <w:snapToGrid w:val="0"/>
              <w:jc w:val="center"/>
              <w:rPr>
                <w:szCs w:val="21"/>
                <w:lang w:val="zh-TW"/>
              </w:rPr>
            </w:pPr>
            <w:r w:rsidRPr="007A685A">
              <w:rPr>
                <w:rFonts w:hint="eastAsia"/>
                <w:szCs w:val="21"/>
                <w:lang w:val="zh-TW"/>
              </w:rPr>
              <w:t>箱体接收卡</w:t>
            </w:r>
          </w:p>
        </w:tc>
        <w:tc>
          <w:tcPr>
            <w:tcW w:w="2742" w:type="pct"/>
            <w:vAlign w:val="center"/>
          </w:tcPr>
          <w:p w:rsidR="00B12BBA" w:rsidRPr="007A685A" w:rsidRDefault="00B12BBA" w:rsidP="002432D3">
            <w:pPr>
              <w:adjustRightInd w:val="0"/>
              <w:snapToGrid w:val="0"/>
              <w:rPr>
                <w:szCs w:val="21"/>
              </w:rPr>
            </w:pPr>
            <w:r w:rsidRPr="007A685A">
              <w:rPr>
                <w:rFonts w:hint="eastAsia"/>
                <w:szCs w:val="21"/>
              </w:rPr>
              <w:t>12-1</w:t>
            </w:r>
            <w:r w:rsidRPr="007A685A">
              <w:rPr>
                <w:rFonts w:hint="eastAsia"/>
                <w:szCs w:val="21"/>
              </w:rPr>
              <w:t>、采用高密接插件接口进行通讯，防尘防震，具有高稳定性，单卡最大带载</w:t>
            </w:r>
            <w:r w:rsidRPr="007A685A">
              <w:rPr>
                <w:rFonts w:hint="eastAsia"/>
                <w:szCs w:val="21"/>
              </w:rPr>
              <w:t>512x512</w:t>
            </w:r>
            <w:r w:rsidRPr="007A685A">
              <w:rPr>
                <w:rFonts w:hint="eastAsia"/>
                <w:szCs w:val="21"/>
              </w:rPr>
              <w:t>像素，支持</w:t>
            </w:r>
            <w:r w:rsidRPr="007A685A">
              <w:rPr>
                <w:rFonts w:hint="eastAsia"/>
                <w:szCs w:val="21"/>
              </w:rPr>
              <w:t>32</w:t>
            </w:r>
            <w:r w:rsidRPr="007A685A">
              <w:rPr>
                <w:rFonts w:hint="eastAsia"/>
                <w:szCs w:val="21"/>
              </w:rPr>
              <w:t>组</w:t>
            </w:r>
            <w:r w:rsidRPr="007A685A">
              <w:rPr>
                <w:rFonts w:hint="eastAsia"/>
                <w:szCs w:val="21"/>
              </w:rPr>
              <w:t>RGB</w:t>
            </w:r>
            <w:r w:rsidRPr="007A685A">
              <w:rPr>
                <w:rFonts w:hint="eastAsia"/>
                <w:szCs w:val="21"/>
              </w:rPr>
              <w:t>并行数据，或</w:t>
            </w:r>
            <w:r w:rsidRPr="007A685A">
              <w:rPr>
                <w:rFonts w:hint="eastAsia"/>
                <w:szCs w:val="21"/>
              </w:rPr>
              <w:t>64</w:t>
            </w:r>
            <w:r w:rsidRPr="007A685A">
              <w:rPr>
                <w:rFonts w:hint="eastAsia"/>
                <w:szCs w:val="21"/>
              </w:rPr>
              <w:t>组串行数据；</w:t>
            </w:r>
          </w:p>
          <w:p w:rsidR="00B12BBA" w:rsidRPr="007A685A" w:rsidRDefault="00B12BBA" w:rsidP="002432D3">
            <w:pPr>
              <w:adjustRightInd w:val="0"/>
              <w:snapToGrid w:val="0"/>
              <w:rPr>
                <w:szCs w:val="21"/>
              </w:rPr>
            </w:pPr>
            <w:r w:rsidRPr="007A685A">
              <w:rPr>
                <w:rFonts w:hint="eastAsia"/>
                <w:szCs w:val="21"/>
              </w:rPr>
              <w:t>12-2</w:t>
            </w:r>
            <w:r w:rsidRPr="007A685A">
              <w:rPr>
                <w:rFonts w:hint="eastAsia"/>
                <w:szCs w:val="21"/>
              </w:rPr>
              <w:t>、支持自主知识产权的逐点亮色度校正，配合原厂对应调试软件和原厂校正软件，对每个灯点的亮度和色度进行校正。</w:t>
            </w:r>
          </w:p>
          <w:p w:rsidR="00B12BBA" w:rsidRPr="007A685A" w:rsidRDefault="00B12BBA" w:rsidP="002432D3">
            <w:pPr>
              <w:adjustRightInd w:val="0"/>
              <w:snapToGrid w:val="0"/>
              <w:rPr>
                <w:szCs w:val="21"/>
              </w:rPr>
            </w:pPr>
            <w:r w:rsidRPr="007A685A">
              <w:rPr>
                <w:rFonts w:hint="eastAsia"/>
                <w:szCs w:val="21"/>
              </w:rPr>
              <w:t>12-3</w:t>
            </w:r>
            <w:r w:rsidRPr="007A685A">
              <w:rPr>
                <w:rFonts w:hint="eastAsia"/>
                <w:szCs w:val="21"/>
              </w:rPr>
              <w:t>、快速亮暗线调节，可在对应调试软件上进行快速亮暗线调节，用来消除灯板与灯板、箱体与箱体之间的缝隙。</w:t>
            </w:r>
          </w:p>
          <w:p w:rsidR="00B12BBA" w:rsidRPr="007A685A" w:rsidRDefault="00B12BBA" w:rsidP="002432D3">
            <w:pPr>
              <w:adjustRightInd w:val="0"/>
              <w:snapToGrid w:val="0"/>
              <w:rPr>
                <w:szCs w:val="21"/>
              </w:rPr>
            </w:pPr>
            <w:r w:rsidRPr="007A685A">
              <w:rPr>
                <w:rFonts w:hint="eastAsia"/>
                <w:szCs w:val="21"/>
              </w:rPr>
              <w:t>支持</w:t>
            </w:r>
            <w:r w:rsidRPr="007A685A">
              <w:rPr>
                <w:rFonts w:hint="eastAsia"/>
                <w:szCs w:val="21"/>
              </w:rPr>
              <w:t>22bit+</w:t>
            </w:r>
            <w:r w:rsidRPr="007A685A">
              <w:rPr>
                <w:rFonts w:hint="eastAsia"/>
                <w:szCs w:val="21"/>
              </w:rPr>
              <w:t>，使</w:t>
            </w:r>
            <w:r w:rsidRPr="007A685A">
              <w:rPr>
                <w:rFonts w:hint="eastAsia"/>
                <w:szCs w:val="21"/>
              </w:rPr>
              <w:t>LED</w:t>
            </w:r>
            <w:r w:rsidRPr="007A685A">
              <w:rPr>
                <w:rFonts w:hint="eastAsia"/>
                <w:szCs w:val="21"/>
              </w:rPr>
              <w:t>显示屏灰阶提升</w:t>
            </w:r>
            <w:r w:rsidRPr="007A685A">
              <w:rPr>
                <w:rFonts w:hint="eastAsia"/>
                <w:szCs w:val="21"/>
              </w:rPr>
              <w:t>64</w:t>
            </w:r>
            <w:r w:rsidRPr="007A685A">
              <w:rPr>
                <w:rFonts w:hint="eastAsia"/>
                <w:szCs w:val="21"/>
              </w:rPr>
              <w:t>倍，有效处理低亮时低灰丢失问题，使图像显示更细腻；</w:t>
            </w:r>
          </w:p>
          <w:p w:rsidR="00B12BBA" w:rsidRPr="00A1472F" w:rsidRDefault="00B12BBA" w:rsidP="002432D3">
            <w:pPr>
              <w:adjustRightInd w:val="0"/>
              <w:snapToGrid w:val="0"/>
              <w:rPr>
                <w:szCs w:val="21"/>
              </w:rPr>
            </w:pPr>
            <w:r w:rsidRPr="007A685A">
              <w:rPr>
                <w:rFonts w:hint="eastAsia"/>
                <w:szCs w:val="21"/>
              </w:rPr>
              <w:t>12-4</w:t>
            </w:r>
            <w:r w:rsidRPr="007A685A">
              <w:rPr>
                <w:rFonts w:hint="eastAsia"/>
                <w:szCs w:val="21"/>
              </w:rPr>
              <w:t>、支持双卡备份和状态检测，支持双电源状态检测；</w:t>
            </w:r>
          </w:p>
        </w:tc>
        <w:tc>
          <w:tcPr>
            <w:tcW w:w="372" w:type="pct"/>
            <w:vAlign w:val="center"/>
          </w:tcPr>
          <w:p w:rsidR="00B12BBA" w:rsidRDefault="00B12BBA" w:rsidP="002432D3">
            <w:pPr>
              <w:adjustRightInd w:val="0"/>
              <w:snapToGrid w:val="0"/>
              <w:jc w:val="center"/>
              <w:rPr>
                <w:szCs w:val="21"/>
              </w:rPr>
            </w:pPr>
            <w:r>
              <w:rPr>
                <w:rFonts w:hint="eastAsia"/>
                <w:szCs w:val="21"/>
              </w:rPr>
              <w:t>308</w:t>
            </w:r>
          </w:p>
        </w:tc>
        <w:tc>
          <w:tcPr>
            <w:tcW w:w="402" w:type="pct"/>
            <w:vAlign w:val="center"/>
          </w:tcPr>
          <w:p w:rsidR="00B12BBA" w:rsidRDefault="00B12BBA" w:rsidP="002432D3">
            <w:pPr>
              <w:adjustRightInd w:val="0"/>
              <w:snapToGrid w:val="0"/>
              <w:jc w:val="center"/>
              <w:rPr>
                <w:szCs w:val="21"/>
              </w:rPr>
            </w:pPr>
            <w:r>
              <w:rPr>
                <w:szCs w:val="21"/>
              </w:rPr>
              <w:t>张</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13</w:t>
            </w:r>
          </w:p>
        </w:tc>
        <w:tc>
          <w:tcPr>
            <w:tcW w:w="593" w:type="pct"/>
            <w:vAlign w:val="center"/>
          </w:tcPr>
          <w:p w:rsidR="00B12BBA" w:rsidRPr="00A1472F" w:rsidRDefault="00B12BBA" w:rsidP="002432D3">
            <w:pPr>
              <w:adjustRightInd w:val="0"/>
              <w:snapToGrid w:val="0"/>
              <w:jc w:val="center"/>
              <w:rPr>
                <w:szCs w:val="21"/>
                <w:lang w:val="zh-TW"/>
              </w:rPr>
            </w:pPr>
            <w:r w:rsidRPr="008F7434">
              <w:rPr>
                <w:rFonts w:hint="eastAsia"/>
                <w:szCs w:val="21"/>
                <w:lang w:val="zh-TW"/>
              </w:rPr>
              <w:t>LED</w:t>
            </w:r>
            <w:r w:rsidRPr="008F7434">
              <w:rPr>
                <w:rFonts w:hint="eastAsia"/>
                <w:szCs w:val="21"/>
                <w:lang w:val="zh-TW"/>
              </w:rPr>
              <w:t>控制器</w:t>
            </w:r>
          </w:p>
        </w:tc>
        <w:tc>
          <w:tcPr>
            <w:tcW w:w="2742" w:type="pct"/>
            <w:vAlign w:val="center"/>
          </w:tcPr>
          <w:p w:rsidR="00B12BBA" w:rsidRPr="008F7434" w:rsidRDefault="00B12BBA" w:rsidP="002432D3">
            <w:pPr>
              <w:adjustRightInd w:val="0"/>
              <w:snapToGrid w:val="0"/>
              <w:rPr>
                <w:szCs w:val="21"/>
                <w:lang w:eastAsia="zh-TW"/>
              </w:rPr>
            </w:pPr>
            <w:r w:rsidRPr="008F7434">
              <w:rPr>
                <w:rFonts w:hint="eastAsia"/>
                <w:szCs w:val="21"/>
                <w:lang w:eastAsia="zh-TW"/>
              </w:rPr>
              <w:t>13-1</w:t>
            </w:r>
            <w:r w:rsidRPr="008F7434">
              <w:rPr>
                <w:rFonts w:hint="eastAsia"/>
                <w:szCs w:val="21"/>
                <w:lang w:eastAsia="zh-TW"/>
              </w:rPr>
              <w:t>、</w:t>
            </w:r>
            <w:r w:rsidRPr="008F7434">
              <w:rPr>
                <w:rFonts w:hint="eastAsia"/>
                <w:szCs w:val="21"/>
                <w:lang w:eastAsia="zh-TW"/>
              </w:rPr>
              <w:t>4K</w:t>
            </w:r>
            <w:r w:rsidRPr="008F7434">
              <w:rPr>
                <w:rFonts w:hint="eastAsia"/>
                <w:szCs w:val="21"/>
                <w:lang w:eastAsia="zh-TW"/>
              </w:rPr>
              <w:t>×</w:t>
            </w:r>
            <w:r w:rsidRPr="008F7434">
              <w:rPr>
                <w:rFonts w:hint="eastAsia"/>
                <w:szCs w:val="21"/>
                <w:lang w:eastAsia="zh-TW"/>
              </w:rPr>
              <w:t>2K</w:t>
            </w:r>
            <w:r w:rsidRPr="008F7434">
              <w:rPr>
                <w:rFonts w:hint="eastAsia"/>
                <w:szCs w:val="21"/>
                <w:lang w:eastAsia="zh-TW"/>
              </w:rPr>
              <w:t>的独立主控，单台设备最大带载为</w:t>
            </w:r>
            <w:r w:rsidRPr="008F7434">
              <w:rPr>
                <w:rFonts w:hint="eastAsia"/>
                <w:szCs w:val="21"/>
                <w:lang w:eastAsia="zh-TW"/>
              </w:rPr>
              <w:t>3840</w:t>
            </w:r>
            <w:r w:rsidRPr="008F7434">
              <w:rPr>
                <w:rFonts w:hint="eastAsia"/>
                <w:szCs w:val="21"/>
                <w:lang w:eastAsia="zh-TW"/>
              </w:rPr>
              <w:t>×</w:t>
            </w:r>
            <w:r w:rsidRPr="008F7434">
              <w:rPr>
                <w:rFonts w:hint="eastAsia"/>
                <w:szCs w:val="21"/>
                <w:lang w:eastAsia="zh-TW"/>
              </w:rPr>
              <w:t>2160@60Hz</w:t>
            </w:r>
            <w:r w:rsidRPr="008F7434">
              <w:rPr>
                <w:rFonts w:hint="eastAsia"/>
                <w:szCs w:val="21"/>
                <w:lang w:eastAsia="zh-TW"/>
              </w:rPr>
              <w:t>，可自定义分辨率，最宽可达</w:t>
            </w:r>
            <w:r w:rsidRPr="008F7434">
              <w:rPr>
                <w:rFonts w:hint="eastAsia"/>
                <w:szCs w:val="21"/>
                <w:lang w:eastAsia="zh-TW"/>
              </w:rPr>
              <w:t>7680</w:t>
            </w:r>
            <w:r w:rsidRPr="008F7434">
              <w:rPr>
                <w:rFonts w:hint="eastAsia"/>
                <w:szCs w:val="21"/>
                <w:lang w:eastAsia="zh-TW"/>
              </w:rPr>
              <w:t>，最高可达</w:t>
            </w:r>
            <w:r w:rsidRPr="008F7434">
              <w:rPr>
                <w:rFonts w:hint="eastAsia"/>
                <w:szCs w:val="21"/>
                <w:lang w:eastAsia="zh-TW"/>
              </w:rPr>
              <w:t>7680</w:t>
            </w:r>
          </w:p>
          <w:p w:rsidR="00B12BBA" w:rsidRPr="008F7434" w:rsidRDefault="00B12BBA" w:rsidP="002432D3">
            <w:pPr>
              <w:adjustRightInd w:val="0"/>
              <w:snapToGrid w:val="0"/>
              <w:rPr>
                <w:szCs w:val="21"/>
              </w:rPr>
            </w:pPr>
            <w:r w:rsidRPr="008F7434">
              <w:rPr>
                <w:rFonts w:hint="eastAsia"/>
                <w:szCs w:val="21"/>
              </w:rPr>
              <w:t>13-2</w:t>
            </w:r>
            <w:r w:rsidRPr="008F7434">
              <w:rPr>
                <w:rFonts w:hint="eastAsia"/>
                <w:szCs w:val="21"/>
              </w:rPr>
              <w:t>、输入接口包括</w:t>
            </w:r>
            <w:r w:rsidRPr="008F7434">
              <w:rPr>
                <w:rFonts w:hint="eastAsia"/>
                <w:szCs w:val="21"/>
              </w:rPr>
              <w:t xml:space="preserve"> 1 </w:t>
            </w:r>
            <w:r w:rsidRPr="008F7434">
              <w:rPr>
                <w:rFonts w:hint="eastAsia"/>
                <w:szCs w:val="21"/>
              </w:rPr>
              <w:t>路</w:t>
            </w:r>
            <w:r w:rsidRPr="008F7434">
              <w:rPr>
                <w:rFonts w:hint="eastAsia"/>
                <w:szCs w:val="21"/>
              </w:rPr>
              <w:t xml:space="preserve"> DP1.2</w:t>
            </w:r>
            <w:r w:rsidRPr="008F7434">
              <w:rPr>
                <w:rFonts w:hint="eastAsia"/>
                <w:szCs w:val="21"/>
              </w:rPr>
              <w:t>，</w:t>
            </w:r>
            <w:r w:rsidRPr="008F7434">
              <w:rPr>
                <w:rFonts w:hint="eastAsia"/>
                <w:szCs w:val="21"/>
              </w:rPr>
              <w:t xml:space="preserve">4 </w:t>
            </w:r>
            <w:r w:rsidRPr="008F7434">
              <w:rPr>
                <w:rFonts w:hint="eastAsia"/>
                <w:szCs w:val="21"/>
              </w:rPr>
              <w:t>路</w:t>
            </w:r>
            <w:r w:rsidRPr="008F7434">
              <w:rPr>
                <w:rFonts w:hint="eastAsia"/>
                <w:szCs w:val="21"/>
              </w:rPr>
              <w:t xml:space="preserve"> DVI</w:t>
            </w:r>
            <w:r w:rsidRPr="008F7434">
              <w:rPr>
                <w:rFonts w:hint="eastAsia"/>
                <w:szCs w:val="21"/>
              </w:rPr>
              <w:t>。</w:t>
            </w:r>
            <w:r w:rsidRPr="008F7434">
              <w:rPr>
                <w:rFonts w:hint="eastAsia"/>
                <w:szCs w:val="21"/>
              </w:rPr>
              <w:t xml:space="preserve"> </w:t>
            </w:r>
          </w:p>
          <w:p w:rsidR="00B12BBA" w:rsidRPr="008F7434" w:rsidRDefault="00B12BBA" w:rsidP="002432D3">
            <w:pPr>
              <w:adjustRightInd w:val="0"/>
              <w:snapToGrid w:val="0"/>
              <w:rPr>
                <w:szCs w:val="21"/>
              </w:rPr>
            </w:pPr>
            <w:r w:rsidRPr="008F7434">
              <w:rPr>
                <w:rFonts w:hint="eastAsia"/>
                <w:szCs w:val="21"/>
              </w:rPr>
              <w:t>13-3</w:t>
            </w:r>
            <w:r w:rsidRPr="008F7434">
              <w:rPr>
                <w:rFonts w:hint="eastAsia"/>
                <w:szCs w:val="21"/>
              </w:rPr>
              <w:t>、支持</w:t>
            </w:r>
            <w:r w:rsidRPr="008F7434">
              <w:rPr>
                <w:rFonts w:hint="eastAsia"/>
                <w:szCs w:val="21"/>
              </w:rPr>
              <w:t xml:space="preserve"> 16 </w:t>
            </w:r>
            <w:r w:rsidRPr="008F7434">
              <w:rPr>
                <w:rFonts w:hint="eastAsia"/>
                <w:szCs w:val="21"/>
              </w:rPr>
              <w:t>路千兆网口输出和</w:t>
            </w:r>
            <w:r w:rsidRPr="008F7434">
              <w:rPr>
                <w:rFonts w:hint="eastAsia"/>
                <w:szCs w:val="21"/>
              </w:rPr>
              <w:t xml:space="preserve"> 4 </w:t>
            </w:r>
            <w:r w:rsidRPr="008F7434">
              <w:rPr>
                <w:rFonts w:hint="eastAsia"/>
                <w:szCs w:val="21"/>
              </w:rPr>
              <w:t>路光纤输出。</w:t>
            </w:r>
            <w:r w:rsidRPr="008F7434">
              <w:rPr>
                <w:rFonts w:hint="eastAsia"/>
                <w:szCs w:val="21"/>
              </w:rPr>
              <w:t xml:space="preserve"> </w:t>
            </w:r>
          </w:p>
          <w:p w:rsidR="00B12BBA" w:rsidRPr="008F7434" w:rsidRDefault="00B12BBA" w:rsidP="002432D3">
            <w:pPr>
              <w:adjustRightInd w:val="0"/>
              <w:snapToGrid w:val="0"/>
              <w:rPr>
                <w:szCs w:val="21"/>
              </w:rPr>
            </w:pPr>
            <w:r w:rsidRPr="008F7434">
              <w:rPr>
                <w:rFonts w:hint="eastAsia"/>
                <w:szCs w:val="21"/>
              </w:rPr>
              <w:t>13-4</w:t>
            </w:r>
            <w:r w:rsidRPr="008F7434">
              <w:rPr>
                <w:rFonts w:hint="eastAsia"/>
                <w:szCs w:val="21"/>
              </w:rPr>
              <w:t>、支持视频源位深</w:t>
            </w:r>
            <w:r w:rsidRPr="008F7434">
              <w:rPr>
                <w:rFonts w:hint="eastAsia"/>
                <w:szCs w:val="21"/>
              </w:rPr>
              <w:t xml:space="preserve"> 8bit/10bit/12bit</w:t>
            </w:r>
            <w:r w:rsidRPr="008F7434">
              <w:rPr>
                <w:rFonts w:hint="eastAsia"/>
                <w:szCs w:val="21"/>
              </w:rPr>
              <w:t>。</w:t>
            </w:r>
            <w:r w:rsidRPr="008F7434">
              <w:rPr>
                <w:rFonts w:hint="eastAsia"/>
                <w:szCs w:val="21"/>
              </w:rPr>
              <w:t xml:space="preserve"> </w:t>
            </w:r>
          </w:p>
          <w:p w:rsidR="00B12BBA" w:rsidRPr="008F7434" w:rsidRDefault="00B12BBA" w:rsidP="002432D3">
            <w:pPr>
              <w:adjustRightInd w:val="0"/>
              <w:snapToGrid w:val="0"/>
              <w:rPr>
                <w:szCs w:val="21"/>
              </w:rPr>
            </w:pPr>
            <w:r w:rsidRPr="008F7434">
              <w:rPr>
                <w:rFonts w:hint="eastAsia"/>
                <w:szCs w:val="21"/>
              </w:rPr>
              <w:t>13-5</w:t>
            </w:r>
            <w:r w:rsidRPr="008F7434">
              <w:rPr>
                <w:rFonts w:hint="eastAsia"/>
                <w:szCs w:val="21"/>
              </w:rPr>
              <w:t>、支持发送卡模式和光电转换模式相互切换。</w:t>
            </w:r>
            <w:r w:rsidRPr="008F7434">
              <w:rPr>
                <w:rFonts w:hint="eastAsia"/>
                <w:szCs w:val="21"/>
              </w:rPr>
              <w:t xml:space="preserve"> </w:t>
            </w:r>
          </w:p>
          <w:p w:rsidR="00B12BBA" w:rsidRPr="008F7434" w:rsidRDefault="00B12BBA" w:rsidP="002432D3">
            <w:pPr>
              <w:adjustRightInd w:val="0"/>
              <w:snapToGrid w:val="0"/>
              <w:rPr>
                <w:szCs w:val="21"/>
              </w:rPr>
            </w:pPr>
            <w:r w:rsidRPr="008F7434">
              <w:rPr>
                <w:rFonts w:hint="eastAsia"/>
                <w:szCs w:val="21"/>
              </w:rPr>
              <w:t>13-6</w:t>
            </w:r>
            <w:r w:rsidRPr="008F7434">
              <w:rPr>
                <w:rFonts w:hint="eastAsia"/>
                <w:szCs w:val="21"/>
              </w:rPr>
              <w:t>、支持超大分辨率设置，最高支持</w:t>
            </w:r>
            <w:r w:rsidRPr="008F7434">
              <w:rPr>
                <w:rFonts w:hint="eastAsia"/>
                <w:szCs w:val="21"/>
              </w:rPr>
              <w:t xml:space="preserve"> 7680</w:t>
            </w:r>
            <w:r w:rsidRPr="008F7434">
              <w:rPr>
                <w:rFonts w:hint="eastAsia"/>
                <w:szCs w:val="21"/>
              </w:rPr>
              <w:t>×</w:t>
            </w:r>
            <w:r w:rsidRPr="008F7434">
              <w:rPr>
                <w:rFonts w:hint="eastAsia"/>
                <w:szCs w:val="21"/>
              </w:rPr>
              <w:t>1080@60Hz</w:t>
            </w:r>
            <w:r w:rsidRPr="008F7434">
              <w:rPr>
                <w:rFonts w:hint="eastAsia"/>
                <w:szCs w:val="21"/>
              </w:rPr>
              <w:t>。</w:t>
            </w:r>
            <w:r w:rsidRPr="008F7434">
              <w:rPr>
                <w:rFonts w:hint="eastAsia"/>
                <w:szCs w:val="21"/>
              </w:rPr>
              <w:t xml:space="preserve"> </w:t>
            </w:r>
          </w:p>
          <w:p w:rsidR="00B12BBA" w:rsidRPr="00A1472F" w:rsidRDefault="00B12BBA" w:rsidP="002432D3">
            <w:pPr>
              <w:adjustRightInd w:val="0"/>
              <w:snapToGrid w:val="0"/>
              <w:rPr>
                <w:szCs w:val="21"/>
              </w:rPr>
            </w:pPr>
            <w:r w:rsidRPr="008F7434">
              <w:rPr>
                <w:rFonts w:hint="eastAsia"/>
                <w:szCs w:val="21"/>
              </w:rPr>
              <w:t>13-7</w:t>
            </w:r>
            <w:r w:rsidRPr="008F7434">
              <w:rPr>
                <w:rFonts w:hint="eastAsia"/>
                <w:szCs w:val="21"/>
              </w:rPr>
              <w:t>、可级联多台进行统一控制。</w:t>
            </w:r>
          </w:p>
        </w:tc>
        <w:tc>
          <w:tcPr>
            <w:tcW w:w="372" w:type="pct"/>
            <w:vAlign w:val="center"/>
          </w:tcPr>
          <w:p w:rsidR="00B12BBA" w:rsidRDefault="00B12BBA" w:rsidP="002432D3">
            <w:pPr>
              <w:adjustRightInd w:val="0"/>
              <w:snapToGrid w:val="0"/>
              <w:jc w:val="center"/>
              <w:rPr>
                <w:szCs w:val="21"/>
              </w:rPr>
            </w:pPr>
            <w:r>
              <w:rPr>
                <w:rFonts w:hint="eastAsia"/>
                <w:szCs w:val="21"/>
              </w:rPr>
              <w:t>6</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391"/>
          <w:jc w:val="center"/>
        </w:trPr>
        <w:tc>
          <w:tcPr>
            <w:tcW w:w="325" w:type="pct"/>
            <w:vAlign w:val="center"/>
          </w:tcPr>
          <w:p w:rsidR="00B12BBA" w:rsidRDefault="00B12BBA" w:rsidP="002432D3">
            <w:pPr>
              <w:adjustRightInd w:val="0"/>
              <w:snapToGrid w:val="0"/>
              <w:jc w:val="center"/>
              <w:rPr>
                <w:szCs w:val="21"/>
              </w:rPr>
            </w:pPr>
            <w:r>
              <w:rPr>
                <w:rFonts w:hint="eastAsia"/>
                <w:szCs w:val="21"/>
              </w:rPr>
              <w:t>14</w:t>
            </w:r>
          </w:p>
        </w:tc>
        <w:tc>
          <w:tcPr>
            <w:tcW w:w="593" w:type="pct"/>
            <w:vAlign w:val="center"/>
          </w:tcPr>
          <w:p w:rsidR="00B12BBA" w:rsidRPr="008F7434" w:rsidRDefault="00B12BBA" w:rsidP="002432D3">
            <w:pPr>
              <w:adjustRightInd w:val="0"/>
              <w:snapToGrid w:val="0"/>
              <w:jc w:val="center"/>
              <w:rPr>
                <w:szCs w:val="21"/>
                <w:lang w:val="zh-TW"/>
              </w:rPr>
            </w:pPr>
            <w:r w:rsidRPr="008F7434">
              <w:rPr>
                <w:rFonts w:hint="eastAsia"/>
                <w:szCs w:val="21"/>
                <w:lang w:val="zh-TW"/>
              </w:rPr>
              <w:t>网线</w:t>
            </w:r>
          </w:p>
        </w:tc>
        <w:tc>
          <w:tcPr>
            <w:tcW w:w="2742" w:type="pct"/>
            <w:vAlign w:val="center"/>
          </w:tcPr>
          <w:p w:rsidR="00B12BBA" w:rsidRPr="008F7434" w:rsidRDefault="00B12BBA" w:rsidP="002432D3">
            <w:pPr>
              <w:adjustRightInd w:val="0"/>
              <w:snapToGrid w:val="0"/>
              <w:rPr>
                <w:szCs w:val="21"/>
                <w:lang w:eastAsia="zh-TW"/>
              </w:rPr>
            </w:pPr>
            <w:r w:rsidRPr="008F7434">
              <w:rPr>
                <w:rFonts w:hint="eastAsia"/>
                <w:szCs w:val="21"/>
                <w:lang w:eastAsia="zh-TW"/>
              </w:rPr>
              <w:t>超六类非屏蔽工程网线</w:t>
            </w:r>
          </w:p>
        </w:tc>
        <w:tc>
          <w:tcPr>
            <w:tcW w:w="372" w:type="pct"/>
            <w:vAlign w:val="center"/>
          </w:tcPr>
          <w:p w:rsidR="00B12BBA" w:rsidRDefault="00B12BBA" w:rsidP="002432D3">
            <w:pPr>
              <w:adjustRightInd w:val="0"/>
              <w:snapToGrid w:val="0"/>
              <w:jc w:val="center"/>
              <w:rPr>
                <w:szCs w:val="21"/>
              </w:rPr>
            </w:pPr>
            <w:r>
              <w:rPr>
                <w:rFonts w:hint="eastAsia"/>
                <w:szCs w:val="21"/>
              </w:rPr>
              <w:t>1200</w:t>
            </w:r>
          </w:p>
        </w:tc>
        <w:tc>
          <w:tcPr>
            <w:tcW w:w="402" w:type="pct"/>
            <w:vAlign w:val="center"/>
          </w:tcPr>
          <w:p w:rsidR="00B12BBA" w:rsidRDefault="00B12BBA" w:rsidP="002432D3">
            <w:pPr>
              <w:adjustRightInd w:val="0"/>
              <w:snapToGrid w:val="0"/>
              <w:jc w:val="center"/>
              <w:rPr>
                <w:szCs w:val="21"/>
              </w:rPr>
            </w:pPr>
            <w:r>
              <w:rPr>
                <w:szCs w:val="21"/>
              </w:rPr>
              <w:t>米</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60"/>
          <w:jc w:val="center"/>
        </w:trPr>
        <w:tc>
          <w:tcPr>
            <w:tcW w:w="325" w:type="pct"/>
            <w:vAlign w:val="center"/>
          </w:tcPr>
          <w:p w:rsidR="00B12BBA" w:rsidRDefault="00B12BBA" w:rsidP="002432D3">
            <w:pPr>
              <w:adjustRightInd w:val="0"/>
              <w:snapToGrid w:val="0"/>
              <w:jc w:val="center"/>
              <w:rPr>
                <w:szCs w:val="21"/>
              </w:rPr>
            </w:pPr>
            <w:r>
              <w:rPr>
                <w:rFonts w:hint="eastAsia"/>
                <w:szCs w:val="21"/>
              </w:rPr>
              <w:t>15</w:t>
            </w:r>
          </w:p>
        </w:tc>
        <w:tc>
          <w:tcPr>
            <w:tcW w:w="593" w:type="pct"/>
            <w:vAlign w:val="center"/>
          </w:tcPr>
          <w:p w:rsidR="00B12BBA" w:rsidRPr="008F7434" w:rsidRDefault="00B12BBA" w:rsidP="002432D3">
            <w:pPr>
              <w:adjustRightInd w:val="0"/>
              <w:snapToGrid w:val="0"/>
              <w:jc w:val="center"/>
              <w:rPr>
                <w:szCs w:val="21"/>
                <w:lang w:val="zh-TW"/>
              </w:rPr>
            </w:pPr>
            <w:r w:rsidRPr="008F7434">
              <w:rPr>
                <w:rFonts w:hint="eastAsia"/>
                <w:szCs w:val="21"/>
                <w:lang w:val="zh-TW"/>
              </w:rPr>
              <w:t>电源线</w:t>
            </w:r>
          </w:p>
        </w:tc>
        <w:tc>
          <w:tcPr>
            <w:tcW w:w="2742" w:type="pct"/>
            <w:vAlign w:val="center"/>
          </w:tcPr>
          <w:p w:rsidR="00B12BBA" w:rsidRPr="008F7434" w:rsidRDefault="00B12BBA" w:rsidP="002432D3">
            <w:pPr>
              <w:adjustRightInd w:val="0"/>
              <w:snapToGrid w:val="0"/>
              <w:rPr>
                <w:szCs w:val="21"/>
                <w:lang w:eastAsia="zh-TW"/>
              </w:rPr>
            </w:pPr>
            <w:r w:rsidRPr="008F7434">
              <w:rPr>
                <w:rFonts w:hint="eastAsia"/>
                <w:szCs w:val="21"/>
                <w:lang w:eastAsia="zh-TW"/>
              </w:rPr>
              <w:t>15-1</w:t>
            </w:r>
            <w:r w:rsidRPr="008F7434">
              <w:rPr>
                <w:rFonts w:hint="eastAsia"/>
                <w:szCs w:val="21"/>
                <w:lang w:eastAsia="zh-TW"/>
              </w:rPr>
              <w:t>、主线选用</w:t>
            </w:r>
            <w:r w:rsidRPr="008F7434">
              <w:rPr>
                <w:rFonts w:hint="eastAsia"/>
                <w:szCs w:val="21"/>
                <w:lang w:eastAsia="zh-TW"/>
              </w:rPr>
              <w:t>WDZBYJV5</w:t>
            </w:r>
            <w:r w:rsidRPr="008F7434">
              <w:rPr>
                <w:rFonts w:hint="eastAsia"/>
                <w:szCs w:val="21"/>
                <w:lang w:eastAsia="zh-TW"/>
              </w:rPr>
              <w:t>×</w:t>
            </w:r>
            <w:r w:rsidRPr="008F7434">
              <w:rPr>
                <w:rFonts w:hint="eastAsia"/>
                <w:szCs w:val="21"/>
                <w:lang w:eastAsia="zh-TW"/>
              </w:rPr>
              <w:t>10mm</w:t>
            </w:r>
            <w:r w:rsidRPr="008F7434">
              <w:rPr>
                <w:rFonts w:hint="eastAsia"/>
                <w:szCs w:val="21"/>
                <w:lang w:eastAsia="zh-TW"/>
              </w:rPr>
              <w:t>²；传输</w:t>
            </w:r>
            <w:r w:rsidRPr="008F7434">
              <w:rPr>
                <w:rFonts w:hint="eastAsia"/>
                <w:szCs w:val="21"/>
                <w:lang w:eastAsia="zh-TW"/>
              </w:rPr>
              <w:t>AC380V</w:t>
            </w:r>
            <w:r w:rsidRPr="008F7434">
              <w:rPr>
                <w:rFonts w:hint="eastAsia"/>
                <w:szCs w:val="21"/>
                <w:lang w:eastAsia="zh-TW"/>
              </w:rPr>
              <w:t>电压；</w:t>
            </w:r>
          </w:p>
          <w:p w:rsidR="00B12BBA" w:rsidRPr="008F7434" w:rsidRDefault="00B12BBA" w:rsidP="002432D3">
            <w:pPr>
              <w:adjustRightInd w:val="0"/>
              <w:snapToGrid w:val="0"/>
              <w:rPr>
                <w:szCs w:val="21"/>
                <w:lang w:eastAsia="zh-TW"/>
              </w:rPr>
            </w:pPr>
            <w:r w:rsidRPr="008F7434">
              <w:rPr>
                <w:rFonts w:hint="eastAsia"/>
                <w:szCs w:val="21"/>
                <w:lang w:eastAsia="zh-TW"/>
              </w:rPr>
              <w:t>15-2</w:t>
            </w:r>
            <w:r w:rsidRPr="008F7434">
              <w:rPr>
                <w:rFonts w:hint="eastAsia"/>
                <w:szCs w:val="21"/>
                <w:lang w:eastAsia="zh-TW"/>
              </w:rPr>
              <w:t>、分线选用</w:t>
            </w:r>
            <w:r w:rsidRPr="008F7434">
              <w:rPr>
                <w:rFonts w:hint="eastAsia"/>
                <w:szCs w:val="21"/>
                <w:lang w:eastAsia="zh-TW"/>
              </w:rPr>
              <w:t>RVV3</w:t>
            </w:r>
            <w:r w:rsidRPr="008F7434">
              <w:rPr>
                <w:rFonts w:hint="eastAsia"/>
                <w:szCs w:val="21"/>
                <w:lang w:eastAsia="zh-TW"/>
              </w:rPr>
              <w:t>×</w:t>
            </w:r>
            <w:r w:rsidRPr="008F7434">
              <w:rPr>
                <w:rFonts w:hint="eastAsia"/>
                <w:szCs w:val="21"/>
                <w:lang w:eastAsia="zh-TW"/>
              </w:rPr>
              <w:t>4mm</w:t>
            </w:r>
            <w:r w:rsidRPr="008F7434">
              <w:rPr>
                <w:rFonts w:hint="eastAsia"/>
                <w:szCs w:val="21"/>
                <w:lang w:eastAsia="zh-TW"/>
              </w:rPr>
              <w:t>²；传输</w:t>
            </w:r>
            <w:r w:rsidRPr="008F7434">
              <w:rPr>
                <w:rFonts w:hint="eastAsia"/>
                <w:szCs w:val="21"/>
                <w:lang w:eastAsia="zh-TW"/>
              </w:rPr>
              <w:t>AC220V</w:t>
            </w:r>
            <w:r w:rsidRPr="008F7434">
              <w:rPr>
                <w:rFonts w:hint="eastAsia"/>
                <w:szCs w:val="21"/>
                <w:lang w:eastAsia="zh-TW"/>
              </w:rPr>
              <w:t>电压；</w:t>
            </w:r>
          </w:p>
        </w:tc>
        <w:tc>
          <w:tcPr>
            <w:tcW w:w="372" w:type="pct"/>
            <w:vAlign w:val="center"/>
          </w:tcPr>
          <w:p w:rsidR="00B12BBA" w:rsidRDefault="00B12BBA" w:rsidP="002432D3">
            <w:pPr>
              <w:adjustRightInd w:val="0"/>
              <w:snapToGrid w:val="0"/>
              <w:jc w:val="center"/>
              <w:rPr>
                <w:szCs w:val="21"/>
              </w:rPr>
            </w:pPr>
            <w:r>
              <w:rPr>
                <w:rFonts w:hint="eastAsia"/>
                <w:szCs w:val="21"/>
              </w:rPr>
              <w:t>400</w:t>
            </w:r>
          </w:p>
        </w:tc>
        <w:tc>
          <w:tcPr>
            <w:tcW w:w="402" w:type="pct"/>
            <w:vAlign w:val="center"/>
          </w:tcPr>
          <w:p w:rsidR="00B12BBA" w:rsidRDefault="00B12BBA" w:rsidP="002432D3">
            <w:pPr>
              <w:adjustRightInd w:val="0"/>
              <w:snapToGrid w:val="0"/>
              <w:jc w:val="center"/>
              <w:rPr>
                <w:szCs w:val="21"/>
              </w:rPr>
            </w:pPr>
            <w:r>
              <w:rPr>
                <w:szCs w:val="21"/>
              </w:rPr>
              <w:t>米</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60"/>
          <w:jc w:val="center"/>
        </w:trPr>
        <w:tc>
          <w:tcPr>
            <w:tcW w:w="325" w:type="pct"/>
            <w:vAlign w:val="center"/>
          </w:tcPr>
          <w:p w:rsidR="00B12BBA" w:rsidRDefault="00B12BBA" w:rsidP="002432D3">
            <w:pPr>
              <w:adjustRightInd w:val="0"/>
              <w:snapToGrid w:val="0"/>
              <w:jc w:val="center"/>
              <w:rPr>
                <w:szCs w:val="21"/>
              </w:rPr>
            </w:pPr>
            <w:r>
              <w:rPr>
                <w:rFonts w:hint="eastAsia"/>
                <w:szCs w:val="21"/>
              </w:rPr>
              <w:t>16</w:t>
            </w:r>
          </w:p>
        </w:tc>
        <w:tc>
          <w:tcPr>
            <w:tcW w:w="593" w:type="pct"/>
            <w:vAlign w:val="center"/>
          </w:tcPr>
          <w:p w:rsidR="00B12BBA" w:rsidRPr="00A1472F" w:rsidRDefault="00B12BBA" w:rsidP="002432D3">
            <w:pPr>
              <w:adjustRightInd w:val="0"/>
              <w:snapToGrid w:val="0"/>
              <w:jc w:val="center"/>
              <w:rPr>
                <w:szCs w:val="21"/>
                <w:lang w:val="zh-TW"/>
              </w:rPr>
            </w:pPr>
            <w:r w:rsidRPr="002F6788">
              <w:rPr>
                <w:rFonts w:hint="eastAsia"/>
                <w:szCs w:val="21"/>
                <w:lang w:val="zh-TW"/>
              </w:rPr>
              <w:t>配电柜</w:t>
            </w:r>
          </w:p>
        </w:tc>
        <w:tc>
          <w:tcPr>
            <w:tcW w:w="2742" w:type="pct"/>
            <w:vAlign w:val="center"/>
          </w:tcPr>
          <w:p w:rsidR="00B12BBA" w:rsidRPr="002F6788" w:rsidRDefault="00B12BBA" w:rsidP="002432D3">
            <w:pPr>
              <w:adjustRightInd w:val="0"/>
              <w:snapToGrid w:val="0"/>
              <w:rPr>
                <w:szCs w:val="21"/>
              </w:rPr>
            </w:pPr>
            <w:r w:rsidRPr="002F6788">
              <w:rPr>
                <w:rFonts w:hint="eastAsia"/>
                <w:szCs w:val="21"/>
              </w:rPr>
              <w:t>16-1</w:t>
            </w:r>
            <w:r w:rsidRPr="002F6788">
              <w:rPr>
                <w:rFonts w:hint="eastAsia"/>
                <w:szCs w:val="21"/>
              </w:rPr>
              <w:t>、智能配电系统主配件采用德力西、施耐德、</w:t>
            </w:r>
            <w:r w:rsidRPr="002F6788">
              <w:rPr>
                <w:rFonts w:hint="eastAsia"/>
                <w:szCs w:val="21"/>
              </w:rPr>
              <w:t>ABB</w:t>
            </w:r>
            <w:r w:rsidRPr="002F6788">
              <w:rPr>
                <w:rFonts w:hint="eastAsia"/>
                <w:szCs w:val="21"/>
              </w:rPr>
              <w:t>、正泰等知名品牌；</w:t>
            </w:r>
          </w:p>
          <w:p w:rsidR="00B12BBA" w:rsidRPr="002F6788" w:rsidRDefault="00B12BBA" w:rsidP="002432D3">
            <w:pPr>
              <w:adjustRightInd w:val="0"/>
              <w:snapToGrid w:val="0"/>
              <w:rPr>
                <w:szCs w:val="21"/>
              </w:rPr>
            </w:pPr>
            <w:r w:rsidRPr="002F6788">
              <w:rPr>
                <w:rFonts w:hint="eastAsia"/>
                <w:szCs w:val="21"/>
              </w:rPr>
              <w:t>16-2</w:t>
            </w:r>
            <w:r w:rsidRPr="002F6788">
              <w:rPr>
                <w:rFonts w:hint="eastAsia"/>
                <w:szCs w:val="21"/>
              </w:rPr>
              <w:t>、配电柜输入电压为</w:t>
            </w:r>
            <w:r w:rsidRPr="002F6788">
              <w:rPr>
                <w:rFonts w:hint="eastAsia"/>
                <w:szCs w:val="21"/>
              </w:rPr>
              <w:t>AC380V</w:t>
            </w:r>
            <w:r w:rsidRPr="002F6788">
              <w:rPr>
                <w:rFonts w:hint="eastAsia"/>
                <w:szCs w:val="21"/>
              </w:rPr>
              <w:t>±</w:t>
            </w:r>
            <w:r w:rsidRPr="002F6788">
              <w:rPr>
                <w:rFonts w:hint="eastAsia"/>
                <w:szCs w:val="21"/>
              </w:rPr>
              <w:t>15%</w:t>
            </w:r>
            <w:r w:rsidRPr="002F6788">
              <w:rPr>
                <w:rFonts w:hint="eastAsia"/>
                <w:szCs w:val="21"/>
              </w:rPr>
              <w:t>，输出</w:t>
            </w:r>
            <w:r w:rsidRPr="002F6788">
              <w:rPr>
                <w:rFonts w:hint="eastAsia"/>
                <w:szCs w:val="21"/>
              </w:rPr>
              <w:t>AC220V</w:t>
            </w:r>
            <w:r w:rsidRPr="002F6788">
              <w:rPr>
                <w:rFonts w:hint="eastAsia"/>
                <w:szCs w:val="21"/>
              </w:rPr>
              <w:t>，工频</w:t>
            </w:r>
            <w:r w:rsidRPr="002F6788">
              <w:rPr>
                <w:rFonts w:hint="eastAsia"/>
                <w:szCs w:val="21"/>
              </w:rPr>
              <w:t>50HZ</w:t>
            </w:r>
            <w:r w:rsidRPr="002F6788">
              <w:rPr>
                <w:rFonts w:hint="eastAsia"/>
                <w:szCs w:val="21"/>
              </w:rPr>
              <w:t>，总功率</w:t>
            </w:r>
            <w:r w:rsidRPr="002F6788">
              <w:rPr>
                <w:rFonts w:hint="eastAsia"/>
                <w:szCs w:val="21"/>
              </w:rPr>
              <w:t>35KW</w:t>
            </w:r>
            <w:r w:rsidRPr="002F6788">
              <w:rPr>
                <w:rFonts w:hint="eastAsia"/>
                <w:szCs w:val="21"/>
              </w:rPr>
              <w:t>；</w:t>
            </w:r>
          </w:p>
          <w:p w:rsidR="00B12BBA" w:rsidRPr="002F6788" w:rsidRDefault="00B12BBA" w:rsidP="002432D3">
            <w:pPr>
              <w:adjustRightInd w:val="0"/>
              <w:snapToGrid w:val="0"/>
              <w:rPr>
                <w:szCs w:val="21"/>
              </w:rPr>
            </w:pPr>
            <w:r w:rsidRPr="002F6788">
              <w:rPr>
                <w:rFonts w:hint="eastAsia"/>
                <w:szCs w:val="21"/>
              </w:rPr>
              <w:t>16-3</w:t>
            </w:r>
            <w:r w:rsidRPr="002F6788">
              <w:rPr>
                <w:rFonts w:hint="eastAsia"/>
                <w:szCs w:val="21"/>
              </w:rPr>
              <w:t>、防护等级：户内</w:t>
            </w:r>
            <w:r w:rsidRPr="002F6788">
              <w:rPr>
                <w:rFonts w:hint="eastAsia"/>
                <w:szCs w:val="21"/>
              </w:rPr>
              <w:t>IP43</w:t>
            </w:r>
            <w:r w:rsidRPr="002F6788">
              <w:rPr>
                <w:rFonts w:hint="eastAsia"/>
                <w:szCs w:val="21"/>
              </w:rPr>
              <w:t>；</w:t>
            </w:r>
          </w:p>
          <w:p w:rsidR="00B12BBA" w:rsidRPr="002F6788" w:rsidRDefault="00B12BBA" w:rsidP="002432D3">
            <w:pPr>
              <w:adjustRightInd w:val="0"/>
              <w:snapToGrid w:val="0"/>
              <w:rPr>
                <w:szCs w:val="21"/>
              </w:rPr>
            </w:pPr>
            <w:r w:rsidRPr="002F6788">
              <w:rPr>
                <w:rFonts w:hint="eastAsia"/>
                <w:szCs w:val="21"/>
              </w:rPr>
              <w:t>16-4</w:t>
            </w:r>
            <w:r w:rsidRPr="002F6788">
              <w:rPr>
                <w:rFonts w:hint="eastAsia"/>
                <w:szCs w:val="21"/>
              </w:rPr>
              <w:t>、系统具有供电指示功能，具有启动按钮；</w:t>
            </w:r>
          </w:p>
          <w:p w:rsidR="00B12BBA" w:rsidRPr="002F6788" w:rsidRDefault="00B12BBA" w:rsidP="002432D3">
            <w:pPr>
              <w:adjustRightInd w:val="0"/>
              <w:snapToGrid w:val="0"/>
              <w:rPr>
                <w:szCs w:val="21"/>
              </w:rPr>
            </w:pPr>
            <w:r w:rsidRPr="002F6788">
              <w:rPr>
                <w:rFonts w:hint="eastAsia"/>
                <w:szCs w:val="21"/>
              </w:rPr>
              <w:t>16-5</w:t>
            </w:r>
            <w:r w:rsidRPr="002F6788">
              <w:rPr>
                <w:rFonts w:hint="eastAsia"/>
                <w:szCs w:val="21"/>
              </w:rPr>
              <w:t>、系统具有远程控制功能；</w:t>
            </w:r>
          </w:p>
          <w:p w:rsidR="00B12BBA" w:rsidRPr="002F6788" w:rsidRDefault="00B12BBA" w:rsidP="002432D3">
            <w:pPr>
              <w:adjustRightInd w:val="0"/>
              <w:snapToGrid w:val="0"/>
              <w:rPr>
                <w:szCs w:val="21"/>
              </w:rPr>
            </w:pPr>
            <w:r w:rsidRPr="002F6788">
              <w:rPr>
                <w:rFonts w:hint="eastAsia"/>
                <w:szCs w:val="21"/>
              </w:rPr>
              <w:t>16-6</w:t>
            </w:r>
            <w:r w:rsidRPr="002F6788">
              <w:rPr>
                <w:rFonts w:hint="eastAsia"/>
                <w:szCs w:val="21"/>
              </w:rPr>
              <w:t>、系统支持温度、湿度、烟雾报警功能；</w:t>
            </w:r>
          </w:p>
          <w:p w:rsidR="00B12BBA" w:rsidRPr="002F6788" w:rsidRDefault="00B12BBA" w:rsidP="002432D3">
            <w:pPr>
              <w:adjustRightInd w:val="0"/>
              <w:snapToGrid w:val="0"/>
              <w:rPr>
                <w:szCs w:val="21"/>
              </w:rPr>
            </w:pPr>
            <w:r w:rsidRPr="002F6788">
              <w:rPr>
                <w:rFonts w:hint="eastAsia"/>
                <w:szCs w:val="21"/>
              </w:rPr>
              <w:t>16-7</w:t>
            </w:r>
            <w:r w:rsidRPr="002F6788">
              <w:rPr>
                <w:rFonts w:hint="eastAsia"/>
                <w:szCs w:val="21"/>
              </w:rPr>
              <w:t>、具有定时自动开关机功能，实现无人留守；</w:t>
            </w:r>
          </w:p>
          <w:p w:rsidR="00B12BBA" w:rsidRPr="002F6788" w:rsidRDefault="00B12BBA" w:rsidP="002432D3">
            <w:pPr>
              <w:adjustRightInd w:val="0"/>
              <w:snapToGrid w:val="0"/>
              <w:rPr>
                <w:szCs w:val="21"/>
              </w:rPr>
            </w:pPr>
            <w:r w:rsidRPr="002F6788">
              <w:rPr>
                <w:rFonts w:hint="eastAsia"/>
                <w:szCs w:val="21"/>
              </w:rPr>
              <w:t>16-8</w:t>
            </w:r>
            <w:r w:rsidRPr="002F6788">
              <w:rPr>
                <w:rFonts w:hint="eastAsia"/>
                <w:szCs w:val="21"/>
              </w:rPr>
              <w:t>、具有多路输出和分步延时上电的功能；</w:t>
            </w:r>
          </w:p>
          <w:p w:rsidR="00B12BBA" w:rsidRPr="002F6788" w:rsidRDefault="00B12BBA" w:rsidP="002432D3">
            <w:pPr>
              <w:adjustRightInd w:val="0"/>
              <w:snapToGrid w:val="0"/>
              <w:rPr>
                <w:szCs w:val="21"/>
              </w:rPr>
            </w:pPr>
            <w:r w:rsidRPr="002F6788">
              <w:rPr>
                <w:rFonts w:hint="eastAsia"/>
                <w:szCs w:val="21"/>
              </w:rPr>
              <w:t>16-9</w:t>
            </w:r>
            <w:r w:rsidRPr="002F6788">
              <w:rPr>
                <w:rFonts w:hint="eastAsia"/>
                <w:szCs w:val="21"/>
              </w:rPr>
              <w:t>、系统支持电脑控制、触摸屏控制、平板控制、中控对接等操作；</w:t>
            </w:r>
          </w:p>
          <w:p w:rsidR="00B12BBA" w:rsidRPr="002F6788" w:rsidRDefault="00B12BBA" w:rsidP="002432D3">
            <w:pPr>
              <w:adjustRightInd w:val="0"/>
              <w:snapToGrid w:val="0"/>
              <w:rPr>
                <w:szCs w:val="21"/>
              </w:rPr>
            </w:pPr>
            <w:r w:rsidRPr="002F6788">
              <w:rPr>
                <w:rFonts w:hint="eastAsia"/>
                <w:szCs w:val="21"/>
              </w:rPr>
              <w:t>16-10</w:t>
            </w:r>
            <w:r w:rsidRPr="002F6788">
              <w:rPr>
                <w:rFonts w:hint="eastAsia"/>
                <w:szCs w:val="21"/>
              </w:rPr>
              <w:t>、具有过流、过压、欠压、短路、断路、温度过高等多种保护功能，可自动处理各种应急情况；</w:t>
            </w:r>
          </w:p>
          <w:p w:rsidR="00B12BBA" w:rsidRPr="00A1472F" w:rsidRDefault="00B12BBA" w:rsidP="002432D3">
            <w:pPr>
              <w:adjustRightInd w:val="0"/>
              <w:snapToGrid w:val="0"/>
              <w:rPr>
                <w:szCs w:val="21"/>
              </w:rPr>
            </w:pPr>
            <w:r w:rsidRPr="002F6788">
              <w:rPr>
                <w:rFonts w:hint="eastAsia"/>
                <w:szCs w:val="21"/>
              </w:rPr>
              <w:t>16-11</w:t>
            </w:r>
            <w:r w:rsidRPr="002F6788">
              <w:rPr>
                <w:rFonts w:hint="eastAsia"/>
                <w:szCs w:val="21"/>
              </w:rPr>
              <w:t>、含</w:t>
            </w:r>
            <w:r w:rsidRPr="002F6788">
              <w:rPr>
                <w:rFonts w:hint="eastAsia"/>
                <w:szCs w:val="21"/>
              </w:rPr>
              <w:t>PLC</w:t>
            </w:r>
            <w:r w:rsidRPr="002F6788">
              <w:rPr>
                <w:rFonts w:hint="eastAsia"/>
                <w:szCs w:val="21"/>
              </w:rPr>
              <w:t>控制模块和软件，烟雾传感器，温度传感器；</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17</w:t>
            </w:r>
          </w:p>
        </w:tc>
        <w:tc>
          <w:tcPr>
            <w:tcW w:w="593" w:type="pct"/>
            <w:vAlign w:val="center"/>
          </w:tcPr>
          <w:p w:rsidR="00B12BBA" w:rsidRPr="002F6788" w:rsidRDefault="00B12BBA" w:rsidP="002432D3">
            <w:pPr>
              <w:adjustRightInd w:val="0"/>
              <w:snapToGrid w:val="0"/>
              <w:jc w:val="center"/>
              <w:rPr>
                <w:szCs w:val="21"/>
                <w:lang w:val="zh-TW"/>
              </w:rPr>
            </w:pPr>
            <w:r w:rsidRPr="002F6788">
              <w:rPr>
                <w:rFonts w:hint="eastAsia"/>
                <w:szCs w:val="21"/>
                <w:lang w:val="zh-TW"/>
              </w:rPr>
              <w:t>网络机柜</w:t>
            </w:r>
          </w:p>
        </w:tc>
        <w:tc>
          <w:tcPr>
            <w:tcW w:w="2742" w:type="pct"/>
            <w:vAlign w:val="center"/>
          </w:tcPr>
          <w:p w:rsidR="00B12BBA" w:rsidRPr="002F6788" w:rsidRDefault="00B12BBA" w:rsidP="002432D3">
            <w:pPr>
              <w:adjustRightInd w:val="0"/>
              <w:snapToGrid w:val="0"/>
              <w:rPr>
                <w:szCs w:val="21"/>
              </w:rPr>
            </w:pPr>
            <w:r w:rsidRPr="002F6788">
              <w:rPr>
                <w:rFonts w:hint="eastAsia"/>
                <w:szCs w:val="21"/>
              </w:rPr>
              <w:t>17-1</w:t>
            </w:r>
            <w:r w:rsidRPr="002F6788">
              <w:rPr>
                <w:rFonts w:hint="eastAsia"/>
                <w:szCs w:val="21"/>
              </w:rPr>
              <w:t>、标准</w:t>
            </w:r>
            <w:r w:rsidRPr="002F6788">
              <w:rPr>
                <w:rFonts w:hint="eastAsia"/>
                <w:szCs w:val="21"/>
              </w:rPr>
              <w:t>42U</w:t>
            </w:r>
            <w:r w:rsidRPr="002F6788">
              <w:rPr>
                <w:rFonts w:hint="eastAsia"/>
                <w:szCs w:val="21"/>
              </w:rPr>
              <w:t>网络机柜；</w:t>
            </w:r>
          </w:p>
          <w:p w:rsidR="00B12BBA" w:rsidRPr="002F6788" w:rsidRDefault="00B12BBA" w:rsidP="002432D3">
            <w:pPr>
              <w:adjustRightInd w:val="0"/>
              <w:snapToGrid w:val="0"/>
              <w:rPr>
                <w:szCs w:val="21"/>
              </w:rPr>
            </w:pPr>
            <w:r w:rsidRPr="002F6788">
              <w:rPr>
                <w:rFonts w:hint="eastAsia"/>
                <w:szCs w:val="21"/>
              </w:rPr>
              <w:t>17-2</w:t>
            </w:r>
            <w:r w:rsidRPr="002F6788">
              <w:rPr>
                <w:rFonts w:hint="eastAsia"/>
                <w:szCs w:val="21"/>
              </w:rPr>
              <w:t>、材质：冷轧钢板，方孔条敷铝锌板；</w:t>
            </w:r>
          </w:p>
          <w:p w:rsidR="00B12BBA" w:rsidRPr="002F6788" w:rsidRDefault="00B12BBA" w:rsidP="002432D3">
            <w:pPr>
              <w:adjustRightInd w:val="0"/>
              <w:snapToGrid w:val="0"/>
              <w:rPr>
                <w:szCs w:val="21"/>
              </w:rPr>
            </w:pPr>
            <w:r w:rsidRPr="002F6788">
              <w:rPr>
                <w:rFonts w:hint="eastAsia"/>
                <w:szCs w:val="21"/>
              </w:rPr>
              <w:t>17-3</w:t>
            </w:r>
            <w:r w:rsidRPr="002F6788">
              <w:rPr>
                <w:rFonts w:hint="eastAsia"/>
                <w:szCs w:val="21"/>
              </w:rPr>
              <w:t>、尺寸：</w:t>
            </w:r>
            <w:r w:rsidRPr="002F6788">
              <w:rPr>
                <w:rFonts w:hint="eastAsia"/>
                <w:szCs w:val="21"/>
              </w:rPr>
              <w:t>2000mm</w:t>
            </w:r>
            <w:r w:rsidRPr="002F6788">
              <w:rPr>
                <w:rFonts w:hint="eastAsia"/>
                <w:szCs w:val="21"/>
              </w:rPr>
              <w:t>（</w:t>
            </w:r>
            <w:r w:rsidRPr="002F6788">
              <w:rPr>
                <w:rFonts w:hint="eastAsia"/>
                <w:szCs w:val="21"/>
              </w:rPr>
              <w:t>H</w:t>
            </w:r>
            <w:r w:rsidRPr="002F6788">
              <w:rPr>
                <w:rFonts w:hint="eastAsia"/>
                <w:szCs w:val="21"/>
              </w:rPr>
              <w:t>）×</w:t>
            </w:r>
            <w:r w:rsidRPr="002F6788">
              <w:rPr>
                <w:rFonts w:hint="eastAsia"/>
                <w:szCs w:val="21"/>
              </w:rPr>
              <w:t>600mm</w:t>
            </w:r>
            <w:r w:rsidRPr="002F6788">
              <w:rPr>
                <w:rFonts w:hint="eastAsia"/>
                <w:szCs w:val="21"/>
              </w:rPr>
              <w:t>（</w:t>
            </w:r>
            <w:r w:rsidRPr="002F6788">
              <w:rPr>
                <w:rFonts w:hint="eastAsia"/>
                <w:szCs w:val="21"/>
              </w:rPr>
              <w:t>W</w:t>
            </w:r>
            <w:r w:rsidRPr="002F6788">
              <w:rPr>
                <w:rFonts w:hint="eastAsia"/>
                <w:szCs w:val="21"/>
              </w:rPr>
              <w:t>）×</w:t>
            </w:r>
            <w:r w:rsidRPr="002F6788">
              <w:rPr>
                <w:rFonts w:hint="eastAsia"/>
                <w:szCs w:val="21"/>
              </w:rPr>
              <w:t>600mm</w:t>
            </w:r>
            <w:r w:rsidRPr="002F6788">
              <w:rPr>
                <w:rFonts w:hint="eastAsia"/>
                <w:szCs w:val="21"/>
              </w:rPr>
              <w:t>（</w:t>
            </w:r>
            <w:r w:rsidRPr="002F6788">
              <w:rPr>
                <w:rFonts w:hint="eastAsia"/>
                <w:szCs w:val="21"/>
              </w:rPr>
              <w:t>D</w:t>
            </w:r>
            <w:r w:rsidRPr="002F6788">
              <w:rPr>
                <w:rFonts w:hint="eastAsia"/>
                <w:szCs w:val="21"/>
              </w:rPr>
              <w:t>）；</w:t>
            </w:r>
          </w:p>
        </w:tc>
        <w:tc>
          <w:tcPr>
            <w:tcW w:w="372" w:type="pct"/>
            <w:vAlign w:val="center"/>
          </w:tcPr>
          <w:p w:rsidR="00B12BBA" w:rsidRDefault="00B12BBA" w:rsidP="002432D3">
            <w:pPr>
              <w:adjustRightInd w:val="0"/>
              <w:snapToGrid w:val="0"/>
              <w:jc w:val="center"/>
              <w:rPr>
                <w:szCs w:val="21"/>
              </w:rPr>
            </w:pPr>
            <w:r>
              <w:rPr>
                <w:rFonts w:hint="eastAsia"/>
                <w:szCs w:val="21"/>
              </w:rPr>
              <w:t>2</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60"/>
          <w:jc w:val="center"/>
        </w:trPr>
        <w:tc>
          <w:tcPr>
            <w:tcW w:w="325" w:type="pct"/>
            <w:vAlign w:val="center"/>
          </w:tcPr>
          <w:p w:rsidR="00B12BBA" w:rsidRDefault="00B12BBA" w:rsidP="002432D3">
            <w:pPr>
              <w:adjustRightInd w:val="0"/>
              <w:snapToGrid w:val="0"/>
              <w:jc w:val="center"/>
              <w:rPr>
                <w:szCs w:val="21"/>
              </w:rPr>
            </w:pPr>
            <w:r>
              <w:rPr>
                <w:rFonts w:hint="eastAsia"/>
                <w:szCs w:val="21"/>
              </w:rPr>
              <w:t>18</w:t>
            </w:r>
          </w:p>
        </w:tc>
        <w:tc>
          <w:tcPr>
            <w:tcW w:w="593" w:type="pct"/>
            <w:vAlign w:val="center"/>
          </w:tcPr>
          <w:p w:rsidR="00B12BBA" w:rsidRPr="002F6788" w:rsidRDefault="00B12BBA" w:rsidP="002432D3">
            <w:pPr>
              <w:adjustRightInd w:val="0"/>
              <w:snapToGrid w:val="0"/>
              <w:jc w:val="center"/>
              <w:rPr>
                <w:szCs w:val="21"/>
                <w:lang w:val="zh-TW"/>
              </w:rPr>
            </w:pPr>
            <w:r w:rsidRPr="002F6788">
              <w:rPr>
                <w:rFonts w:hint="eastAsia"/>
                <w:szCs w:val="21"/>
                <w:lang w:val="zh-TW"/>
              </w:rPr>
              <w:t>网络交换机</w:t>
            </w:r>
          </w:p>
        </w:tc>
        <w:tc>
          <w:tcPr>
            <w:tcW w:w="2742" w:type="pct"/>
            <w:vAlign w:val="center"/>
          </w:tcPr>
          <w:p w:rsidR="00B12BBA" w:rsidRPr="002F6788" w:rsidRDefault="00B12BBA" w:rsidP="002432D3">
            <w:pPr>
              <w:adjustRightInd w:val="0"/>
              <w:snapToGrid w:val="0"/>
              <w:rPr>
                <w:szCs w:val="21"/>
              </w:rPr>
            </w:pPr>
            <w:r w:rsidRPr="002F6788">
              <w:rPr>
                <w:rFonts w:hint="eastAsia"/>
                <w:szCs w:val="21"/>
              </w:rPr>
              <w:t>千兆交换机、机架式、</w:t>
            </w:r>
            <w:r w:rsidRPr="002F6788">
              <w:rPr>
                <w:rFonts w:hint="eastAsia"/>
                <w:szCs w:val="21"/>
              </w:rPr>
              <w:t>24</w:t>
            </w:r>
            <w:r w:rsidRPr="002F6788">
              <w:rPr>
                <w:rFonts w:hint="eastAsia"/>
                <w:szCs w:val="21"/>
              </w:rPr>
              <w:t>网口</w:t>
            </w:r>
            <w:r w:rsidRPr="002F6788">
              <w:rPr>
                <w:rFonts w:hint="eastAsia"/>
                <w:szCs w:val="21"/>
              </w:rPr>
              <w:t>+4</w:t>
            </w:r>
            <w:r w:rsidRPr="002F6788">
              <w:rPr>
                <w:rFonts w:hint="eastAsia"/>
                <w:szCs w:val="21"/>
              </w:rPr>
              <w:t>光口</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台</w:t>
            </w:r>
          </w:p>
        </w:tc>
        <w:tc>
          <w:tcPr>
            <w:tcW w:w="566" w:type="pct"/>
            <w:vAlign w:val="center"/>
          </w:tcPr>
          <w:p w:rsidR="00B12BBA" w:rsidRDefault="00B12BBA" w:rsidP="002432D3">
            <w:pPr>
              <w:jc w:val="center"/>
              <w:rPr>
                <w:szCs w:val="21"/>
              </w:rPr>
            </w:pPr>
            <w:r>
              <w:rPr>
                <w:szCs w:val="21"/>
              </w:rPr>
              <w:t>否</w:t>
            </w:r>
          </w:p>
        </w:tc>
      </w:tr>
      <w:tr w:rsidR="00B12BBA" w:rsidRPr="008A68AF" w:rsidTr="002432D3">
        <w:trPr>
          <w:trHeight w:val="902"/>
          <w:jc w:val="center"/>
        </w:trPr>
        <w:tc>
          <w:tcPr>
            <w:tcW w:w="325" w:type="pct"/>
            <w:vAlign w:val="center"/>
          </w:tcPr>
          <w:p w:rsidR="00B12BBA" w:rsidRDefault="00B12BBA" w:rsidP="002432D3">
            <w:pPr>
              <w:adjustRightInd w:val="0"/>
              <w:snapToGrid w:val="0"/>
              <w:jc w:val="center"/>
              <w:rPr>
                <w:szCs w:val="21"/>
              </w:rPr>
            </w:pPr>
            <w:r>
              <w:rPr>
                <w:rFonts w:hint="eastAsia"/>
                <w:szCs w:val="21"/>
              </w:rPr>
              <w:t>19</w:t>
            </w:r>
          </w:p>
        </w:tc>
        <w:tc>
          <w:tcPr>
            <w:tcW w:w="593" w:type="pct"/>
            <w:vAlign w:val="center"/>
          </w:tcPr>
          <w:p w:rsidR="00B12BBA" w:rsidRPr="002F6788" w:rsidRDefault="00B12BBA" w:rsidP="002432D3">
            <w:pPr>
              <w:adjustRightInd w:val="0"/>
              <w:snapToGrid w:val="0"/>
              <w:jc w:val="center"/>
              <w:rPr>
                <w:szCs w:val="21"/>
                <w:lang w:val="zh-TW"/>
              </w:rPr>
            </w:pPr>
            <w:r w:rsidRPr="002D33C8">
              <w:rPr>
                <w:rFonts w:hint="eastAsia"/>
                <w:szCs w:val="21"/>
                <w:lang w:val="zh-TW"/>
              </w:rPr>
              <w:t>展示终端结构支架及装饰</w:t>
            </w:r>
          </w:p>
        </w:tc>
        <w:tc>
          <w:tcPr>
            <w:tcW w:w="2742" w:type="pct"/>
            <w:vAlign w:val="center"/>
          </w:tcPr>
          <w:p w:rsidR="00B12BBA" w:rsidRPr="002D33C8" w:rsidRDefault="00B12BBA" w:rsidP="002432D3">
            <w:pPr>
              <w:adjustRightInd w:val="0"/>
              <w:snapToGrid w:val="0"/>
              <w:rPr>
                <w:szCs w:val="21"/>
              </w:rPr>
            </w:pPr>
            <w:r w:rsidRPr="002D33C8">
              <w:rPr>
                <w:rFonts w:hint="eastAsia"/>
                <w:szCs w:val="21"/>
              </w:rPr>
              <w:t>19-1</w:t>
            </w:r>
            <w:r w:rsidRPr="002D33C8">
              <w:rPr>
                <w:rFonts w:hint="eastAsia"/>
                <w:szCs w:val="21"/>
              </w:rPr>
              <w:t>、展示终端采用壁挂式支架安装，支架采用</w:t>
            </w:r>
            <w:r w:rsidRPr="002D33C8">
              <w:rPr>
                <w:rFonts w:hint="eastAsia"/>
                <w:szCs w:val="21"/>
              </w:rPr>
              <w:t>Q235</w:t>
            </w:r>
            <w:r w:rsidRPr="002D33C8">
              <w:rPr>
                <w:rFonts w:hint="eastAsia"/>
                <w:szCs w:val="21"/>
              </w:rPr>
              <w:t>钢材，尺寸不小于</w:t>
            </w:r>
            <w:r w:rsidRPr="002D33C8">
              <w:rPr>
                <w:rFonts w:hint="eastAsia"/>
                <w:szCs w:val="21"/>
              </w:rPr>
              <w:t>40*40mm</w:t>
            </w:r>
            <w:r w:rsidRPr="002D33C8">
              <w:rPr>
                <w:rFonts w:hint="eastAsia"/>
                <w:szCs w:val="21"/>
              </w:rPr>
              <w:t>，所有钢构件厚度不小于</w:t>
            </w:r>
            <w:r w:rsidRPr="002D33C8">
              <w:rPr>
                <w:rFonts w:hint="eastAsia"/>
                <w:szCs w:val="21"/>
              </w:rPr>
              <w:t>3mm</w:t>
            </w:r>
            <w:r>
              <w:rPr>
                <w:rFonts w:hint="eastAsia"/>
                <w:szCs w:val="21"/>
              </w:rPr>
              <w:t>。</w:t>
            </w:r>
          </w:p>
          <w:p w:rsidR="00B12BBA" w:rsidRPr="002D33C8" w:rsidRDefault="00B12BBA" w:rsidP="002432D3">
            <w:pPr>
              <w:adjustRightInd w:val="0"/>
              <w:snapToGrid w:val="0"/>
              <w:rPr>
                <w:szCs w:val="21"/>
              </w:rPr>
            </w:pPr>
            <w:r w:rsidRPr="002D33C8">
              <w:rPr>
                <w:rFonts w:hint="eastAsia"/>
                <w:szCs w:val="21"/>
              </w:rPr>
              <w:t>19-2</w:t>
            </w:r>
            <w:r w:rsidRPr="002D33C8">
              <w:rPr>
                <w:rFonts w:hint="eastAsia"/>
                <w:szCs w:val="21"/>
              </w:rPr>
              <w:t>、所有构件表面需除锈后喷红丹防锈底漆和面漆各一道；</w:t>
            </w:r>
          </w:p>
          <w:p w:rsidR="00B12BBA" w:rsidRPr="002F6788" w:rsidRDefault="00B12BBA" w:rsidP="002432D3">
            <w:pPr>
              <w:adjustRightInd w:val="0"/>
              <w:snapToGrid w:val="0"/>
              <w:rPr>
                <w:szCs w:val="21"/>
              </w:rPr>
            </w:pPr>
            <w:r w:rsidRPr="002D33C8">
              <w:rPr>
                <w:rFonts w:hint="eastAsia"/>
                <w:szCs w:val="21"/>
              </w:rPr>
              <w:t>19-3</w:t>
            </w:r>
            <w:r w:rsidRPr="002D33C8">
              <w:rPr>
                <w:rFonts w:hint="eastAsia"/>
                <w:szCs w:val="21"/>
              </w:rPr>
              <w:t>、装饰材质和颜色具体按照客户要求，与现场环境协调统一。</w:t>
            </w:r>
          </w:p>
        </w:tc>
        <w:tc>
          <w:tcPr>
            <w:tcW w:w="372" w:type="pct"/>
            <w:vAlign w:val="center"/>
          </w:tcPr>
          <w:p w:rsidR="00B12BBA" w:rsidRDefault="00B12BBA" w:rsidP="002432D3">
            <w:pPr>
              <w:adjustRightInd w:val="0"/>
              <w:snapToGrid w:val="0"/>
              <w:jc w:val="center"/>
              <w:rPr>
                <w:szCs w:val="21"/>
              </w:rPr>
            </w:pPr>
            <w:r>
              <w:rPr>
                <w:rFonts w:hint="eastAsia"/>
                <w:szCs w:val="21"/>
              </w:rPr>
              <w:t>1</w:t>
            </w:r>
          </w:p>
        </w:tc>
        <w:tc>
          <w:tcPr>
            <w:tcW w:w="402" w:type="pct"/>
            <w:vAlign w:val="center"/>
          </w:tcPr>
          <w:p w:rsidR="00B12BBA" w:rsidRDefault="00B12BBA" w:rsidP="002432D3">
            <w:pPr>
              <w:adjustRightInd w:val="0"/>
              <w:snapToGrid w:val="0"/>
              <w:jc w:val="center"/>
              <w:rPr>
                <w:szCs w:val="21"/>
              </w:rPr>
            </w:pPr>
            <w:r>
              <w:rPr>
                <w:szCs w:val="21"/>
              </w:rPr>
              <w:t>套</w:t>
            </w:r>
          </w:p>
        </w:tc>
        <w:tc>
          <w:tcPr>
            <w:tcW w:w="566" w:type="pct"/>
            <w:vAlign w:val="center"/>
          </w:tcPr>
          <w:p w:rsidR="00B12BBA" w:rsidRDefault="00B12BBA" w:rsidP="002432D3">
            <w:pPr>
              <w:jc w:val="center"/>
              <w:rPr>
                <w:szCs w:val="21"/>
              </w:rPr>
            </w:pPr>
            <w:r>
              <w:rPr>
                <w:szCs w:val="21"/>
              </w:rPr>
              <w:t>否</w:t>
            </w:r>
          </w:p>
        </w:tc>
      </w:tr>
      <w:tr w:rsidR="00B12BBA" w:rsidRPr="003024D5" w:rsidTr="002432D3">
        <w:trPr>
          <w:trHeight w:val="902"/>
          <w:jc w:val="center"/>
        </w:trPr>
        <w:tc>
          <w:tcPr>
            <w:tcW w:w="325" w:type="pct"/>
            <w:vAlign w:val="center"/>
          </w:tcPr>
          <w:p w:rsidR="00B12BBA" w:rsidRPr="003024D5" w:rsidRDefault="00B12BBA" w:rsidP="002432D3">
            <w:pPr>
              <w:adjustRightInd w:val="0"/>
              <w:snapToGrid w:val="0"/>
              <w:jc w:val="center"/>
              <w:rPr>
                <w:szCs w:val="21"/>
              </w:rPr>
            </w:pPr>
            <w:r w:rsidRPr="003024D5">
              <w:rPr>
                <w:rFonts w:hint="eastAsia"/>
                <w:szCs w:val="21"/>
              </w:rPr>
              <w:t>20</w:t>
            </w:r>
          </w:p>
        </w:tc>
        <w:tc>
          <w:tcPr>
            <w:tcW w:w="593" w:type="pct"/>
            <w:vAlign w:val="center"/>
          </w:tcPr>
          <w:p w:rsidR="00B12BBA" w:rsidRPr="003024D5" w:rsidRDefault="00B12BBA" w:rsidP="002432D3">
            <w:pPr>
              <w:adjustRightInd w:val="0"/>
              <w:snapToGrid w:val="0"/>
              <w:jc w:val="center"/>
              <w:rPr>
                <w:szCs w:val="21"/>
                <w:lang w:val="zh-TW"/>
              </w:rPr>
            </w:pPr>
            <w:r w:rsidRPr="003024D5">
              <w:rPr>
                <w:rFonts w:hint="eastAsia"/>
                <w:szCs w:val="21"/>
                <w:lang w:val="zh-TW"/>
              </w:rPr>
              <w:t>楼板加固要求</w:t>
            </w:r>
          </w:p>
        </w:tc>
        <w:tc>
          <w:tcPr>
            <w:tcW w:w="2742" w:type="pct"/>
            <w:vAlign w:val="center"/>
          </w:tcPr>
          <w:p w:rsidR="00B12BBA" w:rsidRPr="003024D5" w:rsidRDefault="00B12BBA" w:rsidP="002432D3">
            <w:pPr>
              <w:adjustRightInd w:val="0"/>
              <w:snapToGrid w:val="0"/>
              <w:rPr>
                <w:szCs w:val="21"/>
                <w:lang w:val="zh-TW"/>
              </w:rPr>
            </w:pPr>
            <w:r w:rsidRPr="003024D5">
              <w:rPr>
                <w:rFonts w:hint="eastAsia"/>
                <w:szCs w:val="21"/>
              </w:rPr>
              <w:t>对</w:t>
            </w:r>
            <w:r w:rsidRPr="003024D5">
              <w:rPr>
                <w:rFonts w:hint="eastAsia"/>
                <w:szCs w:val="21"/>
                <w:lang w:val="zh-TW"/>
              </w:rPr>
              <w:t>视频展示终端安装房间地面楼板进行加固，应完成以下工作：</w:t>
            </w:r>
          </w:p>
          <w:p w:rsidR="00B12BBA" w:rsidRPr="003024D5" w:rsidRDefault="00B12BBA" w:rsidP="002432D3">
            <w:pPr>
              <w:adjustRightInd w:val="0"/>
              <w:snapToGrid w:val="0"/>
              <w:rPr>
                <w:szCs w:val="21"/>
                <w:lang w:val="zh-TW"/>
              </w:rPr>
            </w:pPr>
            <w:r w:rsidRPr="003024D5">
              <w:rPr>
                <w:rFonts w:hint="eastAsia"/>
                <w:szCs w:val="21"/>
                <w:lang w:val="zh-TW"/>
              </w:rPr>
              <w:t xml:space="preserve">1. </w:t>
            </w:r>
            <w:r w:rsidRPr="003024D5">
              <w:rPr>
                <w:rFonts w:hint="eastAsia"/>
                <w:szCs w:val="21"/>
                <w:lang w:val="zh-TW"/>
              </w:rPr>
              <w:t>楼板加固设计，需要考虑教学楼主体结构、楼板承重等问题，实施单位应具备轻型钢结构工程设计乙级（或以上）资质，允许外包；</w:t>
            </w:r>
          </w:p>
          <w:p w:rsidR="00B12BBA" w:rsidRPr="003024D5" w:rsidRDefault="00B12BBA" w:rsidP="002432D3">
            <w:pPr>
              <w:adjustRightInd w:val="0"/>
              <w:snapToGrid w:val="0"/>
              <w:rPr>
                <w:szCs w:val="21"/>
                <w:lang w:val="zh-TW"/>
              </w:rPr>
            </w:pPr>
            <w:r w:rsidRPr="003024D5">
              <w:rPr>
                <w:rFonts w:hint="eastAsia"/>
                <w:szCs w:val="21"/>
                <w:lang w:val="zh-TW"/>
              </w:rPr>
              <w:t xml:space="preserve">2. </w:t>
            </w:r>
            <w:r w:rsidRPr="003024D5">
              <w:rPr>
                <w:rFonts w:hint="eastAsia"/>
                <w:szCs w:val="21"/>
                <w:lang w:val="zh-TW"/>
              </w:rPr>
              <w:t>楼板加固工程施工，如设计要求对墙面加固、楼体承重加固、楼板加固，待加固完成后再进行钢结构施工。实施单位具备建筑工程施工总承包资质，允许外包；</w:t>
            </w:r>
          </w:p>
          <w:p w:rsidR="00B12BBA" w:rsidRPr="003024D5" w:rsidRDefault="00B12BBA" w:rsidP="002432D3">
            <w:pPr>
              <w:adjustRightInd w:val="0"/>
              <w:snapToGrid w:val="0"/>
              <w:rPr>
                <w:szCs w:val="21"/>
                <w:lang w:val="zh-TW"/>
              </w:rPr>
            </w:pPr>
            <w:r w:rsidRPr="003024D5">
              <w:rPr>
                <w:rFonts w:hint="eastAsia"/>
                <w:szCs w:val="21"/>
                <w:lang w:val="zh-TW"/>
              </w:rPr>
              <w:t xml:space="preserve">3. </w:t>
            </w:r>
            <w:r w:rsidRPr="003024D5">
              <w:rPr>
                <w:rFonts w:hint="eastAsia"/>
                <w:szCs w:val="21"/>
                <w:lang w:val="zh-TW"/>
              </w:rPr>
              <w:t>楼板加固后的检测。需要根据设计蓝图，向采购人提供相应</w:t>
            </w:r>
            <w:r w:rsidRPr="003024D5">
              <w:rPr>
                <w:rFonts w:hint="eastAsia"/>
                <w:szCs w:val="21"/>
                <w:lang w:val="zh-TW"/>
              </w:rPr>
              <w:t>CMA</w:t>
            </w:r>
            <w:r w:rsidRPr="003024D5">
              <w:rPr>
                <w:rFonts w:hint="eastAsia"/>
                <w:szCs w:val="21"/>
                <w:lang w:val="zh-TW"/>
              </w:rPr>
              <w:t>标识的检测报告。（如螺栓强度检测报告、混凝土强度检测报告等），允许外包。</w:t>
            </w:r>
          </w:p>
          <w:p w:rsidR="00B12BBA" w:rsidRPr="003024D5" w:rsidRDefault="00B12BBA" w:rsidP="002432D3">
            <w:pPr>
              <w:adjustRightInd w:val="0"/>
              <w:snapToGrid w:val="0"/>
              <w:rPr>
                <w:szCs w:val="21"/>
              </w:rPr>
            </w:pPr>
            <w:r w:rsidRPr="003024D5">
              <w:rPr>
                <w:rFonts w:hint="eastAsia"/>
                <w:szCs w:val="21"/>
                <w:lang w:val="zh-TW"/>
              </w:rPr>
              <w:t>以上设计、施工、检测所有费用由中标供应商承担。</w:t>
            </w:r>
          </w:p>
        </w:tc>
        <w:tc>
          <w:tcPr>
            <w:tcW w:w="372" w:type="pct"/>
            <w:vAlign w:val="center"/>
          </w:tcPr>
          <w:p w:rsidR="00B12BBA" w:rsidRPr="003024D5" w:rsidRDefault="00B12BBA" w:rsidP="002432D3">
            <w:pPr>
              <w:adjustRightInd w:val="0"/>
              <w:snapToGrid w:val="0"/>
              <w:jc w:val="center"/>
              <w:rPr>
                <w:szCs w:val="21"/>
              </w:rPr>
            </w:pPr>
            <w:r w:rsidRPr="003024D5">
              <w:rPr>
                <w:rFonts w:hint="eastAsia"/>
                <w:szCs w:val="21"/>
              </w:rPr>
              <w:t>1</w:t>
            </w:r>
          </w:p>
        </w:tc>
        <w:tc>
          <w:tcPr>
            <w:tcW w:w="402" w:type="pct"/>
            <w:vAlign w:val="center"/>
          </w:tcPr>
          <w:p w:rsidR="00B12BBA" w:rsidRPr="003024D5" w:rsidRDefault="00B12BBA" w:rsidP="002432D3">
            <w:pPr>
              <w:adjustRightInd w:val="0"/>
              <w:snapToGrid w:val="0"/>
              <w:jc w:val="center"/>
              <w:rPr>
                <w:szCs w:val="21"/>
              </w:rPr>
            </w:pPr>
            <w:r w:rsidRPr="003024D5">
              <w:rPr>
                <w:szCs w:val="21"/>
              </w:rPr>
              <w:t>项</w:t>
            </w:r>
          </w:p>
        </w:tc>
        <w:tc>
          <w:tcPr>
            <w:tcW w:w="566" w:type="pct"/>
            <w:vAlign w:val="center"/>
          </w:tcPr>
          <w:p w:rsidR="00B12BBA" w:rsidRPr="003024D5" w:rsidRDefault="00B12BBA" w:rsidP="002432D3">
            <w:pPr>
              <w:jc w:val="center"/>
              <w:rPr>
                <w:szCs w:val="21"/>
              </w:rPr>
            </w:pPr>
            <w:r w:rsidRPr="003024D5">
              <w:rPr>
                <w:szCs w:val="21"/>
              </w:rPr>
              <w:t>否</w:t>
            </w:r>
          </w:p>
        </w:tc>
      </w:tr>
    </w:tbl>
    <w:p w:rsidR="00B12BBA" w:rsidRDefault="00B12BBA" w:rsidP="00B12BBA">
      <w:pPr>
        <w:spacing w:line="360" w:lineRule="auto"/>
        <w:ind w:firstLineChars="200" w:firstLine="480"/>
        <w:outlineLvl w:val="0"/>
        <w:rPr>
          <w:sz w:val="24"/>
        </w:rPr>
      </w:pPr>
      <w:r w:rsidRPr="00990D73">
        <w:rPr>
          <w:rFonts w:hint="eastAsia"/>
          <w:sz w:val="24"/>
        </w:rPr>
        <w:t>语音转写主机参数要求</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193"/>
        <w:gridCol w:w="7641"/>
      </w:tblGrid>
      <w:tr w:rsidR="00B12BBA" w:rsidRPr="00990D73" w:rsidTr="002432D3">
        <w:trPr>
          <w:trHeight w:val="90"/>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一、规格部分</w:t>
            </w:r>
          </w:p>
        </w:tc>
      </w:tr>
      <w:tr w:rsidR="00B12BBA" w:rsidRPr="00990D73" w:rsidTr="002432D3">
        <w:trPr>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序号</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一级指标</w:t>
            </w:r>
          </w:p>
        </w:tc>
        <w:tc>
          <w:tcPr>
            <w:tcW w:w="3959" w:type="pct"/>
            <w:shd w:val="clear" w:color="auto" w:fill="auto"/>
            <w:vAlign w:val="center"/>
          </w:tcPr>
          <w:p w:rsidR="00B12BBA" w:rsidRPr="00990D73" w:rsidRDefault="00B12BBA" w:rsidP="002432D3">
            <w:pPr>
              <w:adjustRightInd w:val="0"/>
              <w:snapToGrid w:val="0"/>
              <w:jc w:val="center"/>
              <w:rPr>
                <w:szCs w:val="21"/>
              </w:rPr>
            </w:pPr>
            <w:r w:rsidRPr="00990D73">
              <w:rPr>
                <w:szCs w:val="21"/>
              </w:rPr>
              <w:t>指标要求</w:t>
            </w:r>
          </w:p>
        </w:tc>
      </w:tr>
      <w:tr w:rsidR="00B12BBA" w:rsidRPr="00990D73" w:rsidTr="002432D3">
        <w:trPr>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1</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CPU</w:t>
            </w:r>
            <w:r w:rsidRPr="00990D73">
              <w:rPr>
                <w:szCs w:val="21"/>
              </w:rPr>
              <w:t>规格</w:t>
            </w:r>
          </w:p>
        </w:tc>
        <w:tc>
          <w:tcPr>
            <w:tcW w:w="3959" w:type="pct"/>
            <w:shd w:val="clear" w:color="auto" w:fill="auto"/>
            <w:vAlign w:val="center"/>
          </w:tcPr>
          <w:p w:rsidR="00B12BBA" w:rsidRPr="00990D73" w:rsidRDefault="00B12BBA" w:rsidP="002432D3">
            <w:pPr>
              <w:adjustRightInd w:val="0"/>
              <w:snapToGrid w:val="0"/>
              <w:jc w:val="left"/>
              <w:rPr>
                <w:szCs w:val="21"/>
              </w:rPr>
            </w:pPr>
            <w:r w:rsidRPr="00990D73">
              <w:rPr>
                <w:szCs w:val="21"/>
              </w:rPr>
              <w:t>服务器</w:t>
            </w:r>
            <w:r w:rsidRPr="00990D73">
              <w:rPr>
                <w:szCs w:val="21"/>
              </w:rPr>
              <w:t>CPU</w:t>
            </w:r>
          </w:p>
          <w:p w:rsidR="00B12BBA" w:rsidRPr="00990D73" w:rsidRDefault="00B12BBA" w:rsidP="002432D3">
            <w:pPr>
              <w:adjustRightInd w:val="0"/>
              <w:snapToGrid w:val="0"/>
              <w:jc w:val="left"/>
              <w:rPr>
                <w:szCs w:val="21"/>
              </w:rPr>
            </w:pPr>
            <w:r w:rsidRPr="00990D73">
              <w:rPr>
                <w:szCs w:val="21"/>
              </w:rPr>
              <w:t>物理核心数：</w:t>
            </w:r>
            <w:r w:rsidRPr="00990D73">
              <w:rPr>
                <w:szCs w:val="21"/>
              </w:rPr>
              <w:t>≥20</w:t>
            </w:r>
          </w:p>
          <w:p w:rsidR="00B12BBA" w:rsidRPr="00990D73" w:rsidRDefault="00B12BBA" w:rsidP="002432D3">
            <w:pPr>
              <w:adjustRightInd w:val="0"/>
              <w:snapToGrid w:val="0"/>
              <w:jc w:val="left"/>
              <w:rPr>
                <w:szCs w:val="21"/>
              </w:rPr>
            </w:pPr>
            <w:r w:rsidRPr="00990D73">
              <w:rPr>
                <w:szCs w:val="21"/>
              </w:rPr>
              <w:t>主频：</w:t>
            </w:r>
            <w:r w:rsidRPr="00990D73">
              <w:rPr>
                <w:szCs w:val="21"/>
              </w:rPr>
              <w:t>≥2.1GHz</w:t>
            </w:r>
          </w:p>
          <w:p w:rsidR="00B12BBA" w:rsidRPr="00990D73" w:rsidRDefault="00B12BBA" w:rsidP="002432D3">
            <w:pPr>
              <w:adjustRightInd w:val="0"/>
              <w:snapToGrid w:val="0"/>
              <w:jc w:val="left"/>
              <w:rPr>
                <w:szCs w:val="21"/>
              </w:rPr>
            </w:pPr>
            <w:r w:rsidRPr="00990D73">
              <w:rPr>
                <w:szCs w:val="21"/>
              </w:rPr>
              <w:t>末级缓存：</w:t>
            </w:r>
            <w:r w:rsidRPr="00990D73">
              <w:rPr>
                <w:szCs w:val="21"/>
              </w:rPr>
              <w:t>≥27.5MB</w:t>
            </w:r>
          </w:p>
          <w:p w:rsidR="00B12BBA" w:rsidRPr="00990D73" w:rsidRDefault="00B12BBA" w:rsidP="002432D3">
            <w:pPr>
              <w:adjustRightInd w:val="0"/>
              <w:snapToGrid w:val="0"/>
              <w:jc w:val="left"/>
              <w:rPr>
                <w:szCs w:val="21"/>
              </w:rPr>
            </w:pPr>
            <w:r w:rsidRPr="00990D73">
              <w:rPr>
                <w:szCs w:val="21"/>
              </w:rPr>
              <w:t>容量：企业级硬盘</w:t>
            </w:r>
            <w:r w:rsidRPr="00990D73">
              <w:rPr>
                <w:szCs w:val="21"/>
              </w:rPr>
              <w:t xml:space="preserve"> 1T</w:t>
            </w:r>
          </w:p>
          <w:p w:rsidR="00B12BBA" w:rsidRPr="00990D73" w:rsidRDefault="00B12BBA" w:rsidP="002432D3">
            <w:pPr>
              <w:adjustRightInd w:val="0"/>
              <w:snapToGrid w:val="0"/>
              <w:jc w:val="left"/>
              <w:rPr>
                <w:szCs w:val="21"/>
              </w:rPr>
            </w:pPr>
            <w:r w:rsidRPr="00990D73">
              <w:rPr>
                <w:szCs w:val="21"/>
              </w:rPr>
              <w:t>线程数：</w:t>
            </w:r>
            <w:r w:rsidRPr="00990D73">
              <w:rPr>
                <w:szCs w:val="21"/>
              </w:rPr>
              <w:t>≥40</w:t>
            </w:r>
          </w:p>
          <w:p w:rsidR="00B12BBA" w:rsidRPr="00990D73" w:rsidRDefault="00B12BBA" w:rsidP="002432D3">
            <w:pPr>
              <w:adjustRightInd w:val="0"/>
              <w:snapToGrid w:val="0"/>
              <w:jc w:val="left"/>
              <w:rPr>
                <w:szCs w:val="21"/>
              </w:rPr>
            </w:pPr>
            <w:r w:rsidRPr="00990D73">
              <w:rPr>
                <w:szCs w:val="21"/>
              </w:rPr>
              <w:t>热设计功耗及支持：</w:t>
            </w:r>
            <w:r w:rsidRPr="00990D73">
              <w:rPr>
                <w:szCs w:val="21"/>
              </w:rPr>
              <w:t>125W</w:t>
            </w:r>
          </w:p>
          <w:p w:rsidR="00B12BBA" w:rsidRPr="00990D73" w:rsidRDefault="00B12BBA" w:rsidP="002432D3">
            <w:pPr>
              <w:adjustRightInd w:val="0"/>
              <w:snapToGrid w:val="0"/>
              <w:jc w:val="left"/>
              <w:rPr>
                <w:szCs w:val="21"/>
              </w:rPr>
            </w:pPr>
            <w:r w:rsidRPr="00990D73">
              <w:rPr>
                <w:szCs w:val="21"/>
              </w:rPr>
              <w:t>内存的最高速率：</w:t>
            </w:r>
            <w:r w:rsidRPr="00990D73">
              <w:rPr>
                <w:szCs w:val="21"/>
                <w:lang w:bidi="ar"/>
              </w:rPr>
              <w:t>3200MHz</w:t>
            </w:r>
          </w:p>
          <w:p w:rsidR="00B12BBA" w:rsidRPr="00990D73" w:rsidRDefault="00B12BBA" w:rsidP="002432D3">
            <w:pPr>
              <w:adjustRightInd w:val="0"/>
              <w:snapToGrid w:val="0"/>
              <w:jc w:val="left"/>
              <w:rPr>
                <w:szCs w:val="21"/>
              </w:rPr>
            </w:pPr>
            <w:r w:rsidRPr="00990D73">
              <w:rPr>
                <w:szCs w:val="21"/>
              </w:rPr>
              <w:t>通道数：</w:t>
            </w:r>
            <w:r w:rsidRPr="00990D73">
              <w:rPr>
                <w:szCs w:val="21"/>
              </w:rPr>
              <w:t>≥6</w:t>
            </w:r>
          </w:p>
          <w:p w:rsidR="00B12BBA" w:rsidRPr="00990D73" w:rsidRDefault="00B12BBA" w:rsidP="002432D3">
            <w:pPr>
              <w:adjustRightInd w:val="0"/>
              <w:snapToGrid w:val="0"/>
              <w:jc w:val="left"/>
              <w:rPr>
                <w:szCs w:val="21"/>
              </w:rPr>
            </w:pPr>
            <w:r w:rsidRPr="00990D73">
              <w:rPr>
                <w:szCs w:val="21"/>
              </w:rPr>
              <w:t>位宽：</w:t>
            </w:r>
            <w:r w:rsidRPr="00990D73">
              <w:rPr>
                <w:szCs w:val="21"/>
              </w:rPr>
              <w:t>≥72 Bit</w:t>
            </w:r>
          </w:p>
        </w:tc>
      </w:tr>
      <w:tr w:rsidR="00B12BBA" w:rsidRPr="00990D73" w:rsidTr="002432D3">
        <w:trPr>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2</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主板规格</w:t>
            </w:r>
          </w:p>
        </w:tc>
        <w:tc>
          <w:tcPr>
            <w:tcW w:w="3959" w:type="pct"/>
            <w:shd w:val="clear" w:color="auto" w:fill="auto"/>
            <w:vAlign w:val="center"/>
          </w:tcPr>
          <w:p w:rsidR="00B12BBA" w:rsidRPr="00990D73" w:rsidRDefault="00B12BBA" w:rsidP="002432D3">
            <w:pPr>
              <w:adjustRightInd w:val="0"/>
              <w:snapToGrid w:val="0"/>
              <w:jc w:val="left"/>
              <w:rPr>
                <w:szCs w:val="21"/>
                <w:highlight w:val="cyan"/>
              </w:rPr>
            </w:pPr>
            <w:r w:rsidRPr="00990D73">
              <w:rPr>
                <w:szCs w:val="21"/>
              </w:rPr>
              <w:t>主板支持的</w:t>
            </w:r>
            <w:r w:rsidRPr="00990D73">
              <w:rPr>
                <w:szCs w:val="21"/>
              </w:rPr>
              <w:t xml:space="preserve"> CPU </w:t>
            </w:r>
            <w:r w:rsidRPr="00990D73">
              <w:rPr>
                <w:szCs w:val="21"/>
              </w:rPr>
              <w:t>和内存情况：</w:t>
            </w:r>
            <w:r w:rsidRPr="00990D73">
              <w:rPr>
                <w:rFonts w:eastAsia="MS Mincho"/>
                <w:szCs w:val="21"/>
              </w:rPr>
              <w:t>‌</w:t>
            </w:r>
            <w:r w:rsidRPr="00990D73">
              <w:rPr>
                <w:szCs w:val="21"/>
              </w:rPr>
              <w:t>支持第二代</w:t>
            </w:r>
            <w:r w:rsidRPr="00990D73">
              <w:rPr>
                <w:szCs w:val="21"/>
              </w:rPr>
              <w:t>Intel®Xeon®</w:t>
            </w:r>
            <w:r w:rsidRPr="00990D73">
              <w:rPr>
                <w:szCs w:val="21"/>
              </w:rPr>
              <w:t>可扩展处理器（</w:t>
            </w:r>
            <w:r w:rsidRPr="00990D73">
              <w:rPr>
                <w:szCs w:val="21"/>
              </w:rPr>
              <w:t>Cascade Lake-SP</w:t>
            </w:r>
            <w:r w:rsidRPr="00990D73">
              <w:rPr>
                <w:szCs w:val="21"/>
              </w:rPr>
              <w:t>），</w:t>
            </w:r>
            <w:r w:rsidRPr="00990D73">
              <w:rPr>
                <w:szCs w:val="21"/>
              </w:rPr>
              <w:t>Intel®Xeon®</w:t>
            </w:r>
            <w:r w:rsidRPr="00990D73">
              <w:rPr>
                <w:szCs w:val="21"/>
              </w:rPr>
              <w:t>可扩展处理器。支持单插槽</w:t>
            </w:r>
            <w:r w:rsidRPr="00990D73">
              <w:rPr>
                <w:szCs w:val="21"/>
              </w:rPr>
              <w:t>P</w:t>
            </w:r>
            <w:r w:rsidRPr="00990D73">
              <w:rPr>
                <w:szCs w:val="21"/>
              </w:rPr>
              <w:t>（</w:t>
            </w:r>
            <w:r w:rsidRPr="00990D73">
              <w:rPr>
                <w:szCs w:val="21"/>
              </w:rPr>
              <w:t>LGA 3647</w:t>
            </w:r>
            <w:r w:rsidRPr="00990D73">
              <w:rPr>
                <w:szCs w:val="21"/>
              </w:rPr>
              <w:t>），</w:t>
            </w:r>
            <w:r w:rsidRPr="00990D73">
              <w:rPr>
                <w:szCs w:val="21"/>
              </w:rPr>
              <w:t>CPU TDP</w:t>
            </w:r>
            <w:r w:rsidRPr="00990D73">
              <w:rPr>
                <w:szCs w:val="21"/>
              </w:rPr>
              <w:t>支持</w:t>
            </w:r>
            <w:r w:rsidRPr="00990D73">
              <w:rPr>
                <w:szCs w:val="21"/>
              </w:rPr>
              <w:t>165W</w:t>
            </w:r>
            <w:r w:rsidRPr="00990D73">
              <w:rPr>
                <w:szCs w:val="21"/>
              </w:rPr>
              <w:t>。支持</w:t>
            </w:r>
            <w:r w:rsidRPr="00990D73">
              <w:rPr>
                <w:szCs w:val="21"/>
              </w:rPr>
              <w:t>DDR4LRDIMM/RDIMM2400/2666/2933MHz</w:t>
            </w:r>
            <w:r w:rsidRPr="00990D73">
              <w:rPr>
                <w:szCs w:val="21"/>
              </w:rPr>
              <w:t>，最大支持</w:t>
            </w:r>
            <w:r w:rsidRPr="00990D73">
              <w:rPr>
                <w:szCs w:val="21"/>
              </w:rPr>
              <w:t>2TB</w:t>
            </w:r>
            <w:r w:rsidRPr="00990D73">
              <w:rPr>
                <w:szCs w:val="21"/>
              </w:rPr>
              <w:t>。</w:t>
            </w:r>
          </w:p>
          <w:p w:rsidR="00B12BBA" w:rsidRPr="00990D73" w:rsidRDefault="00B12BBA" w:rsidP="002432D3">
            <w:pPr>
              <w:adjustRightInd w:val="0"/>
              <w:snapToGrid w:val="0"/>
              <w:jc w:val="left"/>
              <w:rPr>
                <w:szCs w:val="21"/>
              </w:rPr>
            </w:pPr>
            <w:r w:rsidRPr="00990D73">
              <w:rPr>
                <w:szCs w:val="21"/>
              </w:rPr>
              <w:t>主板内存槽数量：</w:t>
            </w:r>
            <w:r w:rsidRPr="00990D73">
              <w:rPr>
                <w:szCs w:val="21"/>
              </w:rPr>
              <w:t>8</w:t>
            </w:r>
            <w:r w:rsidRPr="00990D73">
              <w:rPr>
                <w:szCs w:val="21"/>
              </w:rPr>
              <w:t>个</w:t>
            </w:r>
          </w:p>
          <w:p w:rsidR="00B12BBA" w:rsidRPr="00990D73" w:rsidRDefault="00B12BBA" w:rsidP="002432D3">
            <w:pPr>
              <w:adjustRightInd w:val="0"/>
              <w:snapToGrid w:val="0"/>
              <w:jc w:val="left"/>
              <w:rPr>
                <w:szCs w:val="21"/>
                <w:u w:val="single"/>
              </w:rPr>
            </w:pPr>
            <w:r w:rsidRPr="00990D73">
              <w:rPr>
                <w:szCs w:val="21"/>
              </w:rPr>
              <w:t>主板存储接口：支持</w:t>
            </w:r>
            <w:r w:rsidRPr="00990D73">
              <w:rPr>
                <w:bCs/>
                <w:kern w:val="0"/>
                <w:szCs w:val="21"/>
              </w:rPr>
              <w:t>8×SATA3</w:t>
            </w:r>
          </w:p>
          <w:p w:rsidR="00B12BBA" w:rsidRPr="00990D73" w:rsidRDefault="00B12BBA" w:rsidP="002432D3">
            <w:pPr>
              <w:adjustRightInd w:val="0"/>
              <w:snapToGrid w:val="0"/>
              <w:jc w:val="left"/>
              <w:rPr>
                <w:szCs w:val="21"/>
                <w:highlight w:val="cyan"/>
              </w:rPr>
            </w:pPr>
            <w:r w:rsidRPr="00990D73">
              <w:rPr>
                <w:szCs w:val="21"/>
              </w:rPr>
              <w:t xml:space="preserve">PCIe </w:t>
            </w:r>
            <w:r w:rsidRPr="00990D73">
              <w:rPr>
                <w:szCs w:val="21"/>
              </w:rPr>
              <w:t>插槽接口：符合</w:t>
            </w:r>
            <w:r w:rsidRPr="00990D73">
              <w:rPr>
                <w:szCs w:val="21"/>
              </w:rPr>
              <w:t>PCIe3.0</w:t>
            </w:r>
            <w:r w:rsidRPr="00990D73">
              <w:rPr>
                <w:szCs w:val="21"/>
              </w:rPr>
              <w:t>的高速串行计算机扩展总线标准，</w:t>
            </w:r>
            <w:r w:rsidRPr="00990D73">
              <w:rPr>
                <w:szCs w:val="21"/>
              </w:rPr>
              <w:t>PCIe</w:t>
            </w:r>
            <w:r w:rsidRPr="00990D73">
              <w:rPr>
                <w:szCs w:val="21"/>
              </w:rPr>
              <w:t>的接口速率于位宽向下兼容。</w:t>
            </w:r>
          </w:p>
          <w:p w:rsidR="00B12BBA" w:rsidRPr="00990D73" w:rsidRDefault="00B12BBA" w:rsidP="002432D3">
            <w:pPr>
              <w:widowControl/>
              <w:adjustRightInd w:val="0"/>
              <w:snapToGrid w:val="0"/>
              <w:jc w:val="left"/>
              <w:rPr>
                <w:szCs w:val="21"/>
              </w:rPr>
            </w:pPr>
            <w:r w:rsidRPr="00990D73">
              <w:rPr>
                <w:szCs w:val="21"/>
              </w:rPr>
              <w:t>2*PCIE 3.0×8</w:t>
            </w:r>
            <w:r w:rsidRPr="00990D73">
              <w:rPr>
                <w:szCs w:val="21"/>
              </w:rPr>
              <w:t>（</w:t>
            </w:r>
            <w:r w:rsidRPr="00990D73">
              <w:rPr>
                <w:szCs w:val="21"/>
              </w:rPr>
              <w:t>×16</w:t>
            </w:r>
            <w:r w:rsidRPr="00990D73">
              <w:rPr>
                <w:szCs w:val="21"/>
              </w:rPr>
              <w:t>插槽）</w:t>
            </w:r>
          </w:p>
          <w:p w:rsidR="00B12BBA" w:rsidRPr="00990D73" w:rsidRDefault="00B12BBA" w:rsidP="002432D3">
            <w:pPr>
              <w:widowControl/>
              <w:adjustRightInd w:val="0"/>
              <w:snapToGrid w:val="0"/>
              <w:jc w:val="left"/>
              <w:rPr>
                <w:szCs w:val="21"/>
              </w:rPr>
            </w:pPr>
            <w:r w:rsidRPr="00990D73">
              <w:rPr>
                <w:szCs w:val="21"/>
              </w:rPr>
              <w:t xml:space="preserve">4*PCIE 3.0×8 </w:t>
            </w:r>
          </w:p>
          <w:p w:rsidR="00B12BBA" w:rsidRPr="00990D73" w:rsidRDefault="00B12BBA" w:rsidP="002432D3">
            <w:pPr>
              <w:adjustRightInd w:val="0"/>
              <w:snapToGrid w:val="0"/>
              <w:jc w:val="left"/>
              <w:rPr>
                <w:szCs w:val="21"/>
              </w:rPr>
            </w:pPr>
            <w:r w:rsidRPr="00990D73">
              <w:rPr>
                <w:szCs w:val="21"/>
              </w:rPr>
              <w:t>1*PCIE 3.0×4 (×8</w:t>
            </w:r>
            <w:r w:rsidRPr="00990D73">
              <w:rPr>
                <w:szCs w:val="21"/>
              </w:rPr>
              <w:t>插槽</w:t>
            </w:r>
            <w:r w:rsidRPr="00990D73">
              <w:rPr>
                <w:szCs w:val="21"/>
              </w:rPr>
              <w:t>)</w:t>
            </w:r>
          </w:p>
        </w:tc>
      </w:tr>
      <w:tr w:rsidR="00B12BBA" w:rsidRPr="00990D73" w:rsidTr="002432D3">
        <w:trPr>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3</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内存规格</w:t>
            </w:r>
          </w:p>
        </w:tc>
        <w:tc>
          <w:tcPr>
            <w:tcW w:w="3959" w:type="pct"/>
            <w:shd w:val="clear" w:color="auto" w:fill="auto"/>
            <w:vAlign w:val="center"/>
          </w:tcPr>
          <w:p w:rsidR="00B12BBA" w:rsidRPr="00990D73" w:rsidRDefault="00B12BBA" w:rsidP="002432D3">
            <w:pPr>
              <w:adjustRightInd w:val="0"/>
              <w:snapToGrid w:val="0"/>
              <w:jc w:val="left"/>
              <w:rPr>
                <w:szCs w:val="21"/>
              </w:rPr>
            </w:pPr>
            <w:r w:rsidRPr="00990D73">
              <w:rPr>
                <w:szCs w:val="21"/>
              </w:rPr>
              <w:t>内存数量：</w:t>
            </w:r>
            <w:r w:rsidRPr="00990D73">
              <w:rPr>
                <w:szCs w:val="21"/>
              </w:rPr>
              <w:t>≥4</w:t>
            </w:r>
          </w:p>
          <w:p w:rsidR="00B12BBA" w:rsidRPr="00990D73" w:rsidRDefault="00B12BBA" w:rsidP="002432D3">
            <w:pPr>
              <w:adjustRightInd w:val="0"/>
              <w:snapToGrid w:val="0"/>
              <w:rPr>
                <w:szCs w:val="21"/>
              </w:rPr>
            </w:pPr>
            <w:r w:rsidRPr="00990D73">
              <w:rPr>
                <w:szCs w:val="21"/>
              </w:rPr>
              <w:t>内存规格：</w:t>
            </w:r>
            <w:r w:rsidRPr="00990D73">
              <w:rPr>
                <w:szCs w:val="21"/>
              </w:rPr>
              <w:t>≥</w:t>
            </w:r>
            <w:r w:rsidRPr="00990D73">
              <w:rPr>
                <w:szCs w:val="21"/>
                <w:lang w:bidi="ar"/>
              </w:rPr>
              <w:t>DDR4</w:t>
            </w:r>
          </w:p>
          <w:p w:rsidR="00B12BBA" w:rsidRPr="00990D73" w:rsidRDefault="00B12BBA" w:rsidP="002432D3">
            <w:pPr>
              <w:adjustRightInd w:val="0"/>
              <w:snapToGrid w:val="0"/>
              <w:jc w:val="left"/>
              <w:rPr>
                <w:szCs w:val="21"/>
              </w:rPr>
            </w:pPr>
            <w:r w:rsidRPr="00990D73">
              <w:rPr>
                <w:szCs w:val="21"/>
              </w:rPr>
              <w:t>内存通道：支持</w:t>
            </w:r>
            <w:r w:rsidRPr="00990D73">
              <w:rPr>
                <w:szCs w:val="21"/>
              </w:rPr>
              <w:t>8</w:t>
            </w:r>
            <w:r w:rsidRPr="00990D73">
              <w:rPr>
                <w:szCs w:val="21"/>
              </w:rPr>
              <w:t>个内存接口通道，每个通道支持</w:t>
            </w:r>
            <w:r w:rsidRPr="00990D73">
              <w:rPr>
                <w:szCs w:val="21"/>
              </w:rPr>
              <w:t>10PC</w:t>
            </w:r>
            <w:r w:rsidRPr="00990D73">
              <w:rPr>
                <w:szCs w:val="21"/>
              </w:rPr>
              <w:t>或</w:t>
            </w:r>
            <w:r w:rsidRPr="00990D73">
              <w:rPr>
                <w:szCs w:val="21"/>
              </w:rPr>
              <w:t>20PC</w:t>
            </w:r>
            <w:r w:rsidRPr="00990D73">
              <w:rPr>
                <w:szCs w:val="21"/>
              </w:rPr>
              <w:t>，当支持</w:t>
            </w:r>
            <w:r w:rsidRPr="00990D73">
              <w:rPr>
                <w:szCs w:val="21"/>
              </w:rPr>
              <w:t>20PC</w:t>
            </w:r>
            <w:r w:rsidRPr="00990D73">
              <w:rPr>
                <w:szCs w:val="21"/>
              </w:rPr>
              <w:t>时，印制电路板上具备插槽的序号标识。</w:t>
            </w:r>
          </w:p>
        </w:tc>
      </w:tr>
      <w:tr w:rsidR="00B12BBA" w:rsidRPr="00990D73" w:rsidTr="002432D3">
        <w:trPr>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4</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存储规格</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硬磁盘实配容量：硬磁盘：机械硬盘</w:t>
            </w:r>
            <w:r w:rsidRPr="00990D73">
              <w:rPr>
                <w:szCs w:val="21"/>
              </w:rPr>
              <w:t>/</w:t>
            </w:r>
            <w:r w:rsidRPr="00990D73">
              <w:rPr>
                <w:szCs w:val="21"/>
              </w:rPr>
              <w:t>企业级</w:t>
            </w:r>
            <w:r w:rsidRPr="00990D73">
              <w:rPr>
                <w:szCs w:val="21"/>
              </w:rPr>
              <w:t>/4TB/3.5</w:t>
            </w:r>
            <w:r w:rsidRPr="00990D73">
              <w:rPr>
                <w:szCs w:val="21"/>
              </w:rPr>
              <w:t>寸</w:t>
            </w:r>
            <w:r w:rsidRPr="00990D73">
              <w:rPr>
                <w:szCs w:val="21"/>
              </w:rPr>
              <w:t>/7200RPM/6Gb/s/SATA</w:t>
            </w:r>
            <w:r w:rsidRPr="00990D73">
              <w:rPr>
                <w:szCs w:val="21"/>
              </w:rPr>
              <w:t>接口</w:t>
            </w:r>
            <w:r w:rsidRPr="00990D73">
              <w:rPr>
                <w:szCs w:val="21"/>
              </w:rPr>
              <w:t>/CMR/ST4000NM0035/ST4000NM000A/ST4000NM000B</w:t>
            </w:r>
          </w:p>
          <w:p w:rsidR="00B12BBA" w:rsidRPr="00990D73" w:rsidRDefault="00B12BBA" w:rsidP="002432D3">
            <w:pPr>
              <w:widowControl/>
              <w:adjustRightInd w:val="0"/>
              <w:snapToGrid w:val="0"/>
              <w:jc w:val="left"/>
              <w:rPr>
                <w:szCs w:val="21"/>
              </w:rPr>
            </w:pPr>
            <w:r w:rsidRPr="00990D73">
              <w:rPr>
                <w:szCs w:val="21"/>
              </w:rPr>
              <w:t>固态盘：</w:t>
            </w:r>
            <w:r w:rsidRPr="00990D73">
              <w:rPr>
                <w:szCs w:val="21"/>
              </w:rPr>
              <w:t>512G SATA 2.5</w:t>
            </w:r>
            <w:r w:rsidRPr="00990D73">
              <w:rPr>
                <w:szCs w:val="21"/>
              </w:rPr>
              <w:t>寸</w:t>
            </w:r>
          </w:p>
          <w:p w:rsidR="00B12BBA" w:rsidRPr="00990D73" w:rsidRDefault="00B12BBA" w:rsidP="002432D3">
            <w:pPr>
              <w:adjustRightInd w:val="0"/>
              <w:snapToGrid w:val="0"/>
              <w:jc w:val="left"/>
              <w:rPr>
                <w:szCs w:val="21"/>
              </w:rPr>
            </w:pPr>
            <w:r w:rsidRPr="00990D73">
              <w:rPr>
                <w:szCs w:val="21"/>
              </w:rPr>
              <w:t>硬盘实配数量：</w:t>
            </w:r>
            <w:r w:rsidRPr="00990D73">
              <w:rPr>
                <w:szCs w:val="21"/>
              </w:rPr>
              <w:t>1×</w:t>
            </w:r>
            <w:r w:rsidRPr="00990D73">
              <w:rPr>
                <w:szCs w:val="21"/>
              </w:rPr>
              <w:t>硬磁盘、</w:t>
            </w:r>
            <w:r w:rsidRPr="00990D73">
              <w:rPr>
                <w:szCs w:val="21"/>
              </w:rPr>
              <w:t>1×</w:t>
            </w:r>
            <w:r w:rsidRPr="00990D73">
              <w:rPr>
                <w:szCs w:val="21"/>
              </w:rPr>
              <w:t>固态盘</w:t>
            </w:r>
          </w:p>
          <w:p w:rsidR="00B12BBA" w:rsidRPr="00990D73" w:rsidRDefault="00B12BBA" w:rsidP="002432D3">
            <w:pPr>
              <w:adjustRightInd w:val="0"/>
              <w:snapToGrid w:val="0"/>
              <w:rPr>
                <w:szCs w:val="21"/>
              </w:rPr>
            </w:pPr>
            <w:r w:rsidRPr="00990D73">
              <w:rPr>
                <w:szCs w:val="21"/>
              </w:rPr>
              <w:t>硬盘插槽数量及规格：</w:t>
            </w:r>
            <w:r w:rsidRPr="00990D73">
              <w:rPr>
                <w:bCs/>
                <w:kern w:val="0"/>
                <w:szCs w:val="21"/>
              </w:rPr>
              <w:t>支持</w:t>
            </w:r>
            <w:r w:rsidRPr="00990D73">
              <w:rPr>
                <w:bCs/>
                <w:kern w:val="0"/>
                <w:szCs w:val="21"/>
              </w:rPr>
              <w:t>1* M.2 PCI-E SSD,8*3.5</w:t>
            </w:r>
            <w:r w:rsidRPr="00990D73">
              <w:rPr>
                <w:bCs/>
                <w:kern w:val="0"/>
                <w:szCs w:val="21"/>
              </w:rPr>
              <w:t>〞</w:t>
            </w:r>
            <w:r w:rsidRPr="00990D73">
              <w:rPr>
                <w:bCs/>
                <w:kern w:val="0"/>
                <w:szCs w:val="21"/>
              </w:rPr>
              <w:t>/2.5</w:t>
            </w:r>
            <w:r w:rsidRPr="00990D73">
              <w:rPr>
                <w:bCs/>
                <w:kern w:val="0"/>
                <w:szCs w:val="21"/>
              </w:rPr>
              <w:t>〞热插拔硬盘</w:t>
            </w:r>
          </w:p>
        </w:tc>
      </w:tr>
      <w:tr w:rsidR="00B12BBA" w:rsidRPr="00990D73" w:rsidTr="002432D3">
        <w:trPr>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5</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网络规格</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网口速率和数量：</w:t>
            </w:r>
            <w:r w:rsidRPr="00990D73">
              <w:rPr>
                <w:szCs w:val="21"/>
              </w:rPr>
              <w:t xml:space="preserve"> 2×LAN </w:t>
            </w:r>
            <w:r w:rsidRPr="00990D73">
              <w:rPr>
                <w:szCs w:val="21"/>
              </w:rPr>
              <w:t>支持</w:t>
            </w:r>
            <w:r w:rsidRPr="00990D73">
              <w:rPr>
                <w:szCs w:val="21"/>
              </w:rPr>
              <w:t>10/100/1000Mbps</w:t>
            </w:r>
          </w:p>
        </w:tc>
      </w:tr>
      <w:tr w:rsidR="00B12BBA" w:rsidRPr="00990D73" w:rsidTr="002432D3">
        <w:trPr>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6</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外部接口规格</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显示接口：</w:t>
            </w:r>
            <w:r w:rsidRPr="00990D73">
              <w:rPr>
                <w:szCs w:val="21"/>
              </w:rPr>
              <w:t>1×VGA</w:t>
            </w:r>
          </w:p>
          <w:p w:rsidR="00B12BBA" w:rsidRPr="00990D73" w:rsidRDefault="00B12BBA" w:rsidP="002432D3">
            <w:pPr>
              <w:widowControl/>
              <w:adjustRightInd w:val="0"/>
              <w:snapToGrid w:val="0"/>
              <w:jc w:val="left"/>
              <w:rPr>
                <w:szCs w:val="21"/>
              </w:rPr>
            </w:pPr>
            <w:r w:rsidRPr="00990D73">
              <w:rPr>
                <w:szCs w:val="21"/>
              </w:rPr>
              <w:t xml:space="preserve">USB </w:t>
            </w:r>
            <w:r w:rsidRPr="00990D73">
              <w:rPr>
                <w:szCs w:val="21"/>
              </w:rPr>
              <w:t>接口：配备</w:t>
            </w:r>
            <w:r w:rsidRPr="00990D73">
              <w:rPr>
                <w:kern w:val="0"/>
                <w:szCs w:val="21"/>
              </w:rPr>
              <w:t>6</w:t>
            </w:r>
            <w:r w:rsidRPr="00990D73">
              <w:rPr>
                <w:bCs/>
                <w:kern w:val="0"/>
                <w:szCs w:val="21"/>
              </w:rPr>
              <w:t>*</w:t>
            </w:r>
            <w:r w:rsidRPr="00990D73">
              <w:rPr>
                <w:kern w:val="0"/>
                <w:szCs w:val="21"/>
              </w:rPr>
              <w:t>USB(</w:t>
            </w:r>
            <w:r w:rsidRPr="00990D73">
              <w:rPr>
                <w:kern w:val="0"/>
                <w:szCs w:val="21"/>
              </w:rPr>
              <w:t>前置</w:t>
            </w:r>
            <w:r w:rsidRPr="00990D73">
              <w:rPr>
                <w:kern w:val="0"/>
                <w:szCs w:val="21"/>
              </w:rPr>
              <w:t>2*USB2.0,</w:t>
            </w:r>
            <w:r w:rsidRPr="00990D73">
              <w:rPr>
                <w:kern w:val="0"/>
                <w:szCs w:val="21"/>
              </w:rPr>
              <w:t>后置</w:t>
            </w:r>
            <w:r w:rsidRPr="00990D73">
              <w:rPr>
                <w:kern w:val="0"/>
                <w:szCs w:val="21"/>
              </w:rPr>
              <w:t>2*USB3.0</w:t>
            </w:r>
            <w:r w:rsidRPr="00990D73">
              <w:rPr>
                <w:kern w:val="0"/>
                <w:szCs w:val="21"/>
              </w:rPr>
              <w:t>，</w:t>
            </w:r>
            <w:r w:rsidRPr="00990D73">
              <w:rPr>
                <w:kern w:val="0"/>
                <w:szCs w:val="21"/>
              </w:rPr>
              <w:t>2*USB2.0)</w:t>
            </w:r>
          </w:p>
        </w:tc>
      </w:tr>
      <w:tr w:rsidR="00B12BBA" w:rsidRPr="00990D73" w:rsidTr="002432D3">
        <w:trPr>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7</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电源规格</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电源模块数量：</w:t>
            </w:r>
            <w:r w:rsidRPr="00990D73">
              <w:rPr>
                <w:szCs w:val="21"/>
              </w:rPr>
              <w:t>≥1</w:t>
            </w:r>
          </w:p>
          <w:p w:rsidR="00B12BBA" w:rsidRPr="00990D73" w:rsidRDefault="00B12BBA" w:rsidP="002432D3">
            <w:pPr>
              <w:widowControl/>
              <w:adjustRightInd w:val="0"/>
              <w:snapToGrid w:val="0"/>
              <w:jc w:val="left"/>
              <w:rPr>
                <w:szCs w:val="21"/>
              </w:rPr>
            </w:pPr>
            <w:r w:rsidRPr="00990D73">
              <w:rPr>
                <w:szCs w:val="21"/>
              </w:rPr>
              <w:t>电源功率：</w:t>
            </w:r>
            <w:r w:rsidRPr="00990D73">
              <w:rPr>
                <w:kern w:val="0"/>
                <w:szCs w:val="21"/>
              </w:rPr>
              <w:t>500W</w:t>
            </w:r>
            <w:r w:rsidRPr="00990D73">
              <w:rPr>
                <w:kern w:val="0"/>
                <w:szCs w:val="21"/>
              </w:rPr>
              <w:t>服务器电源（</w:t>
            </w:r>
            <w:r w:rsidRPr="00990D73">
              <w:rPr>
                <w:kern w:val="0"/>
                <w:szCs w:val="21"/>
              </w:rPr>
              <w:t>AC100-240V</w:t>
            </w:r>
            <w:r w:rsidRPr="00990D73">
              <w:rPr>
                <w:kern w:val="0"/>
                <w:szCs w:val="21"/>
              </w:rPr>
              <w:t>输入），电源模块功率有一定冗余，满足处理器满载时的需求。</w:t>
            </w:r>
          </w:p>
        </w:tc>
      </w:tr>
      <w:tr w:rsidR="00B12BBA" w:rsidRPr="00990D73" w:rsidTr="002432D3">
        <w:trPr>
          <w:trHeight w:val="41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8</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整机规格</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外观和结构：</w:t>
            </w:r>
            <w:r w:rsidRPr="00990D73">
              <w:rPr>
                <w:szCs w:val="21"/>
              </w:rPr>
              <w:t>a</w:t>
            </w:r>
            <w:r w:rsidRPr="00990D73">
              <w:rPr>
                <w:szCs w:val="21"/>
              </w:rPr>
              <w:t>）服务器的零部件紧固无松动，可插拔部件可靠连接，开关、按钮和其它控制部件灵活可靠，布局方便使用；</w:t>
            </w:r>
            <w:r w:rsidRPr="00990D73">
              <w:rPr>
                <w:szCs w:val="21"/>
              </w:rPr>
              <w:t>b</w:t>
            </w:r>
            <w:r w:rsidRPr="00990D73">
              <w:rPr>
                <w:szCs w:val="21"/>
              </w:rPr>
              <w:t>）产品表面不应有明显凹痕、划伤、裂缝、变形和污染等。表面涂层均匀，不应起泡、龟裂、脱落和磨损，金属零部件无锈蚀及其他机械孙导航；</w:t>
            </w:r>
            <w:r w:rsidRPr="00990D73">
              <w:rPr>
                <w:szCs w:val="21"/>
              </w:rPr>
              <w:t>c</w:t>
            </w:r>
            <w:r w:rsidRPr="00990D73">
              <w:rPr>
                <w:szCs w:val="21"/>
              </w:rPr>
              <w:t>）产品表面说明功能的文字、符号和标识应清晰、端正且牢固；</w:t>
            </w:r>
            <w:r w:rsidRPr="00990D73">
              <w:rPr>
                <w:szCs w:val="21"/>
              </w:rPr>
              <w:t>d</w:t>
            </w:r>
            <w:r w:rsidRPr="00990D73">
              <w:rPr>
                <w:szCs w:val="21"/>
              </w:rPr>
              <w:t>）应在服务器的显著位置提供运行状态的指示功能，并在随机文件中明确具体含义；</w:t>
            </w:r>
            <w:r w:rsidRPr="00990D73">
              <w:rPr>
                <w:szCs w:val="21"/>
              </w:rPr>
              <w:t>e</w:t>
            </w:r>
            <w:r w:rsidRPr="00990D73">
              <w:rPr>
                <w:szCs w:val="21"/>
              </w:rPr>
              <w:t>）机架、机箱的尺寸应符合通用机柜的安装要求，插入总线插座的电路板接口外形尺寸应符合有关总线标准的规定，将机箱固定在机柜上，机箱地面最大下垂变形不得干涉相邻机体；</w:t>
            </w:r>
            <w:r w:rsidRPr="00990D73">
              <w:rPr>
                <w:szCs w:val="21"/>
              </w:rPr>
              <w:t>f</w:t>
            </w:r>
            <w:r w:rsidRPr="00990D73">
              <w:rPr>
                <w:szCs w:val="21"/>
              </w:rPr>
              <w:t>）高密度服务器应给出</w:t>
            </w:r>
            <w:r w:rsidRPr="00990D73">
              <w:rPr>
                <w:szCs w:val="21"/>
              </w:rPr>
              <w:t>CPU</w:t>
            </w:r>
            <w:r w:rsidRPr="00990D73">
              <w:rPr>
                <w:szCs w:val="21"/>
              </w:rPr>
              <w:t>个数与机柜高度；</w:t>
            </w:r>
            <w:r w:rsidRPr="00990D73">
              <w:rPr>
                <w:szCs w:val="21"/>
              </w:rPr>
              <w:t>g</w:t>
            </w:r>
            <w:r w:rsidRPr="00990D73">
              <w:rPr>
                <w:szCs w:val="21"/>
              </w:rPr>
              <w:t>）服务器尺寸具体要求在随机文件中明确。</w:t>
            </w:r>
          </w:p>
          <w:p w:rsidR="00B12BBA" w:rsidRPr="00990D73" w:rsidRDefault="00B12BBA" w:rsidP="002432D3">
            <w:pPr>
              <w:widowControl/>
              <w:adjustRightInd w:val="0"/>
              <w:snapToGrid w:val="0"/>
              <w:jc w:val="left"/>
              <w:rPr>
                <w:szCs w:val="21"/>
              </w:rPr>
            </w:pPr>
            <w:r w:rsidRPr="00990D73">
              <w:rPr>
                <w:szCs w:val="21"/>
              </w:rPr>
              <w:t>尺寸（高</w:t>
            </w:r>
            <w:r w:rsidRPr="00990D73">
              <w:rPr>
                <w:szCs w:val="21"/>
              </w:rPr>
              <w:t>×</w:t>
            </w:r>
            <w:r w:rsidRPr="00990D73">
              <w:rPr>
                <w:szCs w:val="21"/>
              </w:rPr>
              <w:t>宽</w:t>
            </w:r>
            <w:r w:rsidRPr="00990D73">
              <w:rPr>
                <w:szCs w:val="21"/>
              </w:rPr>
              <w:t>×</w:t>
            </w:r>
            <w:r w:rsidRPr="00990D73">
              <w:rPr>
                <w:szCs w:val="21"/>
              </w:rPr>
              <w:t>深）：</w:t>
            </w:r>
            <w:r w:rsidRPr="00990D73">
              <w:rPr>
                <w:szCs w:val="21"/>
              </w:rPr>
              <w:t>430*250*44mm</w:t>
            </w:r>
          </w:p>
          <w:p w:rsidR="00B12BBA" w:rsidRPr="00990D73" w:rsidRDefault="00B12BBA" w:rsidP="002432D3">
            <w:pPr>
              <w:widowControl/>
              <w:adjustRightInd w:val="0"/>
              <w:snapToGrid w:val="0"/>
              <w:jc w:val="left"/>
              <w:rPr>
                <w:szCs w:val="21"/>
              </w:rPr>
            </w:pPr>
            <w:r w:rsidRPr="00990D73">
              <w:rPr>
                <w:szCs w:val="21"/>
              </w:rPr>
              <w:t>环境适应性：气候环境适应性符合</w:t>
            </w:r>
            <w:r w:rsidRPr="00990D73">
              <w:rPr>
                <w:szCs w:val="21"/>
              </w:rPr>
              <w:t>GB/T9813.3</w:t>
            </w:r>
            <w:r w:rsidRPr="00990D73">
              <w:rPr>
                <w:szCs w:val="21"/>
              </w:rPr>
              <w:t>的有关规定，工作温度</w:t>
            </w:r>
            <w:r w:rsidRPr="00990D73">
              <w:rPr>
                <w:szCs w:val="21"/>
              </w:rPr>
              <w:t>10℃-35℃,</w:t>
            </w:r>
            <w:r w:rsidRPr="00990D73">
              <w:rPr>
                <w:szCs w:val="21"/>
              </w:rPr>
              <w:t>工作相对湿度</w:t>
            </w:r>
            <w:r w:rsidRPr="00990D73">
              <w:rPr>
                <w:szCs w:val="21"/>
              </w:rPr>
              <w:t>5%</w:t>
            </w:r>
            <w:r w:rsidRPr="00990D73">
              <w:rPr>
                <w:szCs w:val="21"/>
              </w:rPr>
              <w:t>～</w:t>
            </w:r>
            <w:r w:rsidRPr="00990D73">
              <w:rPr>
                <w:szCs w:val="21"/>
              </w:rPr>
              <w:t>95%</w:t>
            </w:r>
            <w:r w:rsidRPr="00990D73">
              <w:rPr>
                <w:szCs w:val="21"/>
              </w:rPr>
              <w:t>（非凝结状态）</w:t>
            </w:r>
          </w:p>
          <w:p w:rsidR="00B12BBA" w:rsidRPr="00990D73" w:rsidRDefault="00B12BBA" w:rsidP="002432D3">
            <w:pPr>
              <w:widowControl/>
              <w:adjustRightInd w:val="0"/>
              <w:snapToGrid w:val="0"/>
              <w:jc w:val="left"/>
              <w:rPr>
                <w:szCs w:val="21"/>
              </w:rPr>
            </w:pPr>
            <w:r w:rsidRPr="00990D73">
              <w:rPr>
                <w:szCs w:val="21"/>
              </w:rPr>
              <w:t>机械环境适应性：机械环境适应性符合</w:t>
            </w:r>
            <w:r w:rsidRPr="00990D73">
              <w:rPr>
                <w:szCs w:val="21"/>
              </w:rPr>
              <w:t>GB/T9813.3</w:t>
            </w:r>
            <w:r w:rsidRPr="00990D73">
              <w:rPr>
                <w:szCs w:val="21"/>
              </w:rPr>
              <w:t>的有关规定。</w:t>
            </w:r>
          </w:p>
          <w:p w:rsidR="00B12BBA" w:rsidRPr="00990D73" w:rsidRDefault="00B12BBA" w:rsidP="002432D3">
            <w:pPr>
              <w:widowControl/>
              <w:adjustRightInd w:val="0"/>
              <w:snapToGrid w:val="0"/>
              <w:jc w:val="left"/>
              <w:rPr>
                <w:szCs w:val="21"/>
              </w:rPr>
            </w:pPr>
            <w:r w:rsidRPr="00990D73">
              <w:rPr>
                <w:szCs w:val="21"/>
              </w:rPr>
              <w:t>噪声：符合</w:t>
            </w:r>
            <w:r w:rsidRPr="00990D73">
              <w:rPr>
                <w:szCs w:val="21"/>
              </w:rPr>
              <w:t>GB/T9813.3</w:t>
            </w:r>
            <w:r w:rsidRPr="00990D73">
              <w:rPr>
                <w:szCs w:val="21"/>
              </w:rPr>
              <w:t>的有关规定，</w:t>
            </w:r>
            <w:r w:rsidRPr="00990D73">
              <w:rPr>
                <w:szCs w:val="21"/>
              </w:rPr>
              <w:t>≤42dB</w:t>
            </w:r>
          </w:p>
        </w:tc>
      </w:tr>
      <w:tr w:rsidR="00B12BBA" w:rsidRPr="00990D73" w:rsidTr="002432D3">
        <w:trPr>
          <w:trHeight w:val="365"/>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9</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机柜规格</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机柜</w:t>
            </w:r>
            <w:r w:rsidRPr="00D743E1">
              <w:rPr>
                <w:szCs w:val="21"/>
              </w:rPr>
              <w:t>尺寸：不小于</w:t>
            </w:r>
            <w:r w:rsidRPr="00D743E1">
              <w:rPr>
                <w:szCs w:val="21"/>
              </w:rPr>
              <w:t>600mm</w:t>
            </w:r>
            <w:r w:rsidRPr="00D743E1">
              <w:rPr>
                <w:szCs w:val="21"/>
              </w:rPr>
              <w:t>（</w:t>
            </w:r>
            <w:r w:rsidRPr="00990D73">
              <w:rPr>
                <w:szCs w:val="21"/>
              </w:rPr>
              <w:t>宽）</w:t>
            </w:r>
            <w:r w:rsidRPr="00990D73">
              <w:rPr>
                <w:szCs w:val="21"/>
              </w:rPr>
              <w:t>×800mm</w:t>
            </w:r>
            <w:r w:rsidRPr="00990D73">
              <w:rPr>
                <w:szCs w:val="21"/>
              </w:rPr>
              <w:t>（深）</w:t>
            </w:r>
            <w:r w:rsidRPr="00990D73">
              <w:rPr>
                <w:szCs w:val="21"/>
              </w:rPr>
              <w:t>×1200mm</w:t>
            </w:r>
            <w:r w:rsidRPr="00990D73">
              <w:rPr>
                <w:szCs w:val="21"/>
              </w:rPr>
              <w:t>（高）</w:t>
            </w:r>
          </w:p>
        </w:tc>
      </w:tr>
      <w:tr w:rsidR="00B12BBA" w:rsidRPr="00990D73" w:rsidTr="002432D3">
        <w:trPr>
          <w:trHeight w:val="90"/>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二、功能部分</w:t>
            </w:r>
          </w:p>
        </w:tc>
      </w:tr>
      <w:tr w:rsidR="00B12BBA" w:rsidRPr="00990D73" w:rsidTr="002432D3">
        <w:trPr>
          <w:trHeight w:val="288"/>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1</w:t>
            </w:r>
          </w:p>
        </w:tc>
        <w:tc>
          <w:tcPr>
            <w:tcW w:w="618"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主板功能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主板外部接口种类：支持</w:t>
            </w:r>
            <w:r w:rsidRPr="00990D73">
              <w:rPr>
                <w:szCs w:val="21"/>
              </w:rPr>
              <w:t>USB</w:t>
            </w:r>
            <w:r w:rsidRPr="00990D73">
              <w:rPr>
                <w:szCs w:val="21"/>
              </w:rPr>
              <w:t>、显示、管理等接口，如：</w:t>
            </w:r>
          </w:p>
          <w:p w:rsidR="00B12BBA" w:rsidRPr="00990D73" w:rsidRDefault="00B12BBA" w:rsidP="002432D3">
            <w:pPr>
              <w:widowControl/>
              <w:adjustRightInd w:val="0"/>
              <w:snapToGrid w:val="0"/>
              <w:jc w:val="left"/>
              <w:rPr>
                <w:szCs w:val="21"/>
              </w:rPr>
            </w:pPr>
            <w:r w:rsidRPr="00990D73">
              <w:rPr>
                <w:szCs w:val="21"/>
              </w:rPr>
              <w:t>2*LAN</w:t>
            </w:r>
            <w:r w:rsidRPr="00990D73">
              <w:rPr>
                <w:szCs w:val="21"/>
              </w:rPr>
              <w:t>，支持</w:t>
            </w:r>
            <w:r w:rsidRPr="00990D73">
              <w:rPr>
                <w:szCs w:val="21"/>
              </w:rPr>
              <w:t>10/100/1000Mbps</w:t>
            </w:r>
          </w:p>
          <w:p w:rsidR="00B12BBA" w:rsidRPr="00990D73" w:rsidRDefault="00B12BBA" w:rsidP="002432D3">
            <w:pPr>
              <w:widowControl/>
              <w:adjustRightInd w:val="0"/>
              <w:snapToGrid w:val="0"/>
              <w:jc w:val="left"/>
              <w:rPr>
                <w:szCs w:val="21"/>
              </w:rPr>
            </w:pPr>
            <w:r w:rsidRPr="00990D73">
              <w:rPr>
                <w:szCs w:val="21"/>
              </w:rPr>
              <w:t>8*USB2.0</w:t>
            </w:r>
            <w:r w:rsidRPr="00990D73">
              <w:rPr>
                <w:szCs w:val="21"/>
              </w:rPr>
              <w:t>；</w:t>
            </w:r>
            <w:r w:rsidRPr="00990D73">
              <w:rPr>
                <w:szCs w:val="21"/>
              </w:rPr>
              <w:t xml:space="preserve">4*USB3.0 </w:t>
            </w:r>
          </w:p>
          <w:p w:rsidR="00B12BBA" w:rsidRPr="00990D73" w:rsidRDefault="00B12BBA" w:rsidP="002432D3">
            <w:pPr>
              <w:widowControl/>
              <w:adjustRightInd w:val="0"/>
              <w:snapToGrid w:val="0"/>
              <w:jc w:val="left"/>
              <w:rPr>
                <w:szCs w:val="21"/>
              </w:rPr>
            </w:pPr>
            <w:r w:rsidRPr="00990D73">
              <w:rPr>
                <w:szCs w:val="21"/>
              </w:rPr>
              <w:t>1</w:t>
            </w:r>
            <w:r w:rsidRPr="00990D73">
              <w:rPr>
                <w:szCs w:val="21"/>
              </w:rPr>
              <w:t>组音频输出接口；</w:t>
            </w:r>
            <w:r w:rsidRPr="00990D73">
              <w:rPr>
                <w:szCs w:val="21"/>
              </w:rPr>
              <w:t>1*MIC in,1* Line out</w:t>
            </w:r>
          </w:p>
          <w:p w:rsidR="00B12BBA" w:rsidRPr="00990D73" w:rsidRDefault="00B12BBA" w:rsidP="002432D3">
            <w:pPr>
              <w:widowControl/>
              <w:adjustRightInd w:val="0"/>
              <w:snapToGrid w:val="0"/>
              <w:jc w:val="left"/>
              <w:rPr>
                <w:szCs w:val="21"/>
              </w:rPr>
            </w:pPr>
            <w:r w:rsidRPr="00990D73">
              <w:rPr>
                <w:szCs w:val="21"/>
              </w:rPr>
              <w:t>1*PS2</w:t>
            </w:r>
          </w:p>
          <w:p w:rsidR="00B12BBA" w:rsidRPr="00990D73" w:rsidRDefault="00B12BBA" w:rsidP="002432D3">
            <w:pPr>
              <w:widowControl/>
              <w:adjustRightInd w:val="0"/>
              <w:snapToGrid w:val="0"/>
              <w:jc w:val="left"/>
              <w:rPr>
                <w:szCs w:val="21"/>
              </w:rPr>
            </w:pPr>
            <w:r w:rsidRPr="00990D73">
              <w:rPr>
                <w:szCs w:val="21"/>
              </w:rPr>
              <w:t>1* PCIEx16</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2</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网络功能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网络功能：支持网络连接、网络访问、数据交换和网络管控功能</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3</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CPU</w:t>
            </w:r>
            <w:r w:rsidRPr="00990D73">
              <w:rPr>
                <w:szCs w:val="21"/>
              </w:rPr>
              <w:t>功能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计算处理：支持通用计算及虚拟化功能，处理器需集成整型计算单元、浮点计算单元、内存控制器、</w:t>
            </w:r>
            <w:r w:rsidRPr="00990D73">
              <w:rPr>
                <w:szCs w:val="21"/>
              </w:rPr>
              <w:t>I/O</w:t>
            </w:r>
            <w:r w:rsidRPr="00990D73">
              <w:rPr>
                <w:szCs w:val="21"/>
              </w:rPr>
              <w:t>模块等，处理器与存储部件、网络部件、</w:t>
            </w:r>
            <w:r w:rsidRPr="00990D73">
              <w:rPr>
                <w:szCs w:val="21"/>
              </w:rPr>
              <w:t>I/O</w:t>
            </w:r>
            <w:r w:rsidRPr="00990D73">
              <w:rPr>
                <w:szCs w:val="21"/>
              </w:rPr>
              <w:t>部件等组成计算系统，提供数据处理，网络接入等计算相关功能</w:t>
            </w:r>
          </w:p>
          <w:p w:rsidR="00B12BBA" w:rsidRPr="00990D73" w:rsidRDefault="00B12BBA" w:rsidP="002432D3">
            <w:pPr>
              <w:widowControl/>
              <w:adjustRightInd w:val="0"/>
              <w:snapToGrid w:val="0"/>
              <w:jc w:val="left"/>
              <w:rPr>
                <w:szCs w:val="21"/>
              </w:rPr>
            </w:pPr>
            <w:r w:rsidRPr="00990D73">
              <w:rPr>
                <w:szCs w:val="21"/>
              </w:rPr>
              <w:t>密码算法实现：</w:t>
            </w:r>
            <w:r w:rsidRPr="00990D73">
              <w:rPr>
                <w:szCs w:val="21"/>
              </w:rPr>
              <w:t>CPU</w:t>
            </w:r>
            <w:r w:rsidRPr="00990D73">
              <w:rPr>
                <w:szCs w:val="21"/>
              </w:rPr>
              <w:t>芯片符合</w:t>
            </w:r>
            <w:r w:rsidRPr="00990D73">
              <w:rPr>
                <w:szCs w:val="21"/>
              </w:rPr>
              <w:t>GM/T0008</w:t>
            </w:r>
            <w:r w:rsidRPr="00990D73">
              <w:rPr>
                <w:szCs w:val="21"/>
              </w:rPr>
              <w:t>的相关规定</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4</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电源功能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电源热插拔：整机电源模块具备热插拔功能</w:t>
            </w:r>
          </w:p>
          <w:p w:rsidR="00B12BBA" w:rsidRPr="00990D73" w:rsidRDefault="00B12BBA" w:rsidP="002432D3">
            <w:pPr>
              <w:widowControl/>
              <w:adjustRightInd w:val="0"/>
              <w:snapToGrid w:val="0"/>
              <w:jc w:val="left"/>
              <w:rPr>
                <w:szCs w:val="21"/>
              </w:rPr>
            </w:pPr>
            <w:r w:rsidRPr="00990D73">
              <w:rPr>
                <w:szCs w:val="21"/>
              </w:rPr>
              <w:t>电源过流保护：支持过流及短路保护的功能</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5</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整机功能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散热方式：支持风冷散热</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6</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管理系统功能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 xml:space="preserve">BMC </w:t>
            </w:r>
            <w:r w:rsidRPr="00990D73">
              <w:rPr>
                <w:szCs w:val="21"/>
              </w:rPr>
              <w:t>固件基础功能：</w:t>
            </w:r>
          </w:p>
          <w:p w:rsidR="00B12BBA" w:rsidRPr="00990D73" w:rsidRDefault="00B12BBA" w:rsidP="002432D3">
            <w:pPr>
              <w:widowControl/>
              <w:numPr>
                <w:ilvl w:val="0"/>
                <w:numId w:val="12"/>
              </w:numPr>
              <w:adjustRightInd w:val="0"/>
              <w:snapToGrid w:val="0"/>
              <w:jc w:val="left"/>
              <w:rPr>
                <w:szCs w:val="21"/>
              </w:rPr>
            </w:pPr>
            <w:r w:rsidRPr="00990D73">
              <w:rPr>
                <w:szCs w:val="21"/>
              </w:rPr>
              <w:t>支持</w:t>
            </w:r>
            <w:r w:rsidRPr="00990D73">
              <w:rPr>
                <w:szCs w:val="21"/>
              </w:rPr>
              <w:t>DHCP</w:t>
            </w:r>
            <w:r w:rsidRPr="00990D73">
              <w:rPr>
                <w:szCs w:val="21"/>
              </w:rPr>
              <w:t>设置网络功能；</w:t>
            </w:r>
          </w:p>
          <w:p w:rsidR="00B12BBA" w:rsidRPr="00990D73" w:rsidRDefault="00B12BBA" w:rsidP="002432D3">
            <w:pPr>
              <w:widowControl/>
              <w:numPr>
                <w:ilvl w:val="0"/>
                <w:numId w:val="12"/>
              </w:numPr>
              <w:adjustRightInd w:val="0"/>
              <w:snapToGrid w:val="0"/>
              <w:jc w:val="left"/>
              <w:rPr>
                <w:szCs w:val="21"/>
              </w:rPr>
            </w:pPr>
            <w:r w:rsidRPr="00990D73">
              <w:rPr>
                <w:szCs w:val="21"/>
              </w:rPr>
              <w:t>支持静态</w:t>
            </w:r>
            <w:r w:rsidRPr="00990D73">
              <w:rPr>
                <w:szCs w:val="21"/>
              </w:rPr>
              <w:t>IP</w:t>
            </w:r>
            <w:r w:rsidRPr="00990D73">
              <w:rPr>
                <w:szCs w:val="21"/>
              </w:rPr>
              <w:t>设置网络功能；</w:t>
            </w:r>
          </w:p>
          <w:p w:rsidR="00B12BBA" w:rsidRPr="00990D73" w:rsidRDefault="00B12BBA" w:rsidP="002432D3">
            <w:pPr>
              <w:widowControl/>
              <w:numPr>
                <w:ilvl w:val="0"/>
                <w:numId w:val="12"/>
              </w:numPr>
              <w:adjustRightInd w:val="0"/>
              <w:snapToGrid w:val="0"/>
              <w:jc w:val="left"/>
              <w:rPr>
                <w:szCs w:val="21"/>
              </w:rPr>
            </w:pPr>
            <w:r w:rsidRPr="00990D73">
              <w:rPr>
                <w:szCs w:val="21"/>
              </w:rPr>
              <w:t>支持设备日志记录，包括但不限于登录日志、操作日志和报警日志</w:t>
            </w:r>
            <w:r w:rsidRPr="00990D73">
              <w:rPr>
                <w:szCs w:val="21"/>
              </w:rPr>
              <w:t xml:space="preserve"> </w:t>
            </w:r>
            <w:r w:rsidRPr="00990D73">
              <w:rPr>
                <w:szCs w:val="21"/>
              </w:rPr>
              <w:t>等功能；</w:t>
            </w:r>
          </w:p>
          <w:p w:rsidR="00B12BBA" w:rsidRPr="00990D73" w:rsidRDefault="00B12BBA" w:rsidP="002432D3">
            <w:pPr>
              <w:widowControl/>
              <w:numPr>
                <w:ilvl w:val="0"/>
                <w:numId w:val="12"/>
              </w:numPr>
              <w:adjustRightInd w:val="0"/>
              <w:snapToGrid w:val="0"/>
              <w:jc w:val="left"/>
              <w:rPr>
                <w:szCs w:val="21"/>
              </w:rPr>
            </w:pPr>
            <w:r w:rsidRPr="00990D73">
              <w:rPr>
                <w:szCs w:val="21"/>
              </w:rPr>
              <w:t>支持日志信息导出和记录删除功能；</w:t>
            </w:r>
          </w:p>
          <w:p w:rsidR="00B12BBA" w:rsidRPr="00990D73" w:rsidRDefault="00B12BBA" w:rsidP="002432D3">
            <w:pPr>
              <w:widowControl/>
              <w:numPr>
                <w:ilvl w:val="0"/>
                <w:numId w:val="12"/>
              </w:numPr>
              <w:adjustRightInd w:val="0"/>
              <w:snapToGrid w:val="0"/>
              <w:jc w:val="left"/>
              <w:rPr>
                <w:szCs w:val="21"/>
              </w:rPr>
            </w:pPr>
            <w:r w:rsidRPr="00990D73">
              <w:rPr>
                <w:szCs w:val="21"/>
              </w:rPr>
              <w:t>支持通过管理接口向外输出准确的报警信息功能；</w:t>
            </w:r>
          </w:p>
          <w:p w:rsidR="00B12BBA" w:rsidRPr="00990D73" w:rsidRDefault="00B12BBA" w:rsidP="002432D3">
            <w:pPr>
              <w:widowControl/>
              <w:numPr>
                <w:ilvl w:val="0"/>
                <w:numId w:val="12"/>
              </w:numPr>
              <w:adjustRightInd w:val="0"/>
              <w:snapToGrid w:val="0"/>
              <w:jc w:val="left"/>
              <w:rPr>
                <w:szCs w:val="21"/>
              </w:rPr>
            </w:pPr>
            <w:r w:rsidRPr="00990D73">
              <w:rPr>
                <w:szCs w:val="21"/>
              </w:rPr>
              <w:t>设备的</w:t>
            </w:r>
            <w:r w:rsidRPr="00990D73">
              <w:rPr>
                <w:szCs w:val="21"/>
              </w:rPr>
              <w:t>BMC</w:t>
            </w:r>
            <w:r w:rsidRPr="00990D73">
              <w:rPr>
                <w:szCs w:val="21"/>
              </w:rPr>
              <w:t>管理软件应能够按报警的严重程度进行区分；</w:t>
            </w:r>
          </w:p>
          <w:p w:rsidR="00B12BBA" w:rsidRPr="00990D73" w:rsidRDefault="00B12BBA" w:rsidP="002432D3">
            <w:pPr>
              <w:widowControl/>
              <w:numPr>
                <w:ilvl w:val="0"/>
                <w:numId w:val="12"/>
              </w:numPr>
              <w:adjustRightInd w:val="0"/>
              <w:snapToGrid w:val="0"/>
              <w:jc w:val="left"/>
              <w:rPr>
                <w:szCs w:val="21"/>
              </w:rPr>
            </w:pPr>
            <w:r w:rsidRPr="00990D73">
              <w:rPr>
                <w:szCs w:val="21"/>
              </w:rPr>
              <w:t>支持</w:t>
            </w:r>
            <w:r w:rsidRPr="00990D73">
              <w:rPr>
                <w:szCs w:val="21"/>
              </w:rPr>
              <w:t>IPMI2.0</w:t>
            </w:r>
            <w:r w:rsidRPr="00990D73">
              <w:rPr>
                <w:szCs w:val="21"/>
              </w:rPr>
              <w:t>、</w:t>
            </w:r>
            <w:r w:rsidRPr="00990D73">
              <w:rPr>
                <w:szCs w:val="21"/>
              </w:rPr>
              <w:t>SNMP</w:t>
            </w:r>
            <w:r w:rsidRPr="00990D73">
              <w:rPr>
                <w:szCs w:val="21"/>
              </w:rPr>
              <w:t>或</w:t>
            </w:r>
            <w:r w:rsidRPr="00990D73">
              <w:rPr>
                <w:szCs w:val="21"/>
              </w:rPr>
              <w:t>Redfish</w:t>
            </w:r>
            <w:r w:rsidRPr="00990D73">
              <w:rPr>
                <w:szCs w:val="21"/>
              </w:rPr>
              <w:t>等接口功能；</w:t>
            </w:r>
          </w:p>
          <w:p w:rsidR="00B12BBA" w:rsidRPr="00990D73" w:rsidRDefault="00B12BBA" w:rsidP="002432D3">
            <w:pPr>
              <w:widowControl/>
              <w:numPr>
                <w:ilvl w:val="0"/>
                <w:numId w:val="12"/>
              </w:numPr>
              <w:adjustRightInd w:val="0"/>
              <w:snapToGrid w:val="0"/>
              <w:jc w:val="left"/>
              <w:rPr>
                <w:szCs w:val="21"/>
              </w:rPr>
            </w:pPr>
            <w:r w:rsidRPr="00990D73">
              <w:rPr>
                <w:szCs w:val="21"/>
              </w:rPr>
              <w:t>支持键盘、鼠标和视频的重定向、文本控制台的重定向、远程虚拟媒</w:t>
            </w:r>
            <w:r w:rsidRPr="00990D73">
              <w:rPr>
                <w:szCs w:val="21"/>
              </w:rPr>
              <w:t xml:space="preserve"> </w:t>
            </w:r>
            <w:r w:rsidRPr="00990D73">
              <w:rPr>
                <w:szCs w:val="21"/>
              </w:rPr>
              <w:t>体、高可靠的硬件监控和管理功能；</w:t>
            </w:r>
          </w:p>
          <w:p w:rsidR="00B12BBA" w:rsidRPr="00990D73" w:rsidRDefault="00B12BBA" w:rsidP="002432D3">
            <w:pPr>
              <w:widowControl/>
              <w:numPr>
                <w:ilvl w:val="0"/>
                <w:numId w:val="12"/>
              </w:numPr>
              <w:adjustRightInd w:val="0"/>
              <w:snapToGrid w:val="0"/>
              <w:jc w:val="left"/>
              <w:rPr>
                <w:szCs w:val="21"/>
              </w:rPr>
            </w:pPr>
            <w:r w:rsidRPr="00990D73">
              <w:rPr>
                <w:szCs w:val="21"/>
              </w:rPr>
              <w:t>支持基于网络开启、关闭和重启设备的功能，并查询当前设备开机</w:t>
            </w:r>
            <w:r w:rsidRPr="00990D73">
              <w:rPr>
                <w:szCs w:val="21"/>
              </w:rPr>
              <w:t xml:space="preserve"> </w:t>
            </w:r>
            <w:r w:rsidRPr="00990D73">
              <w:rPr>
                <w:szCs w:val="21"/>
              </w:rPr>
              <w:t>运行状态；</w:t>
            </w:r>
          </w:p>
          <w:p w:rsidR="00B12BBA" w:rsidRPr="00990D73" w:rsidRDefault="00B12BBA" w:rsidP="002432D3">
            <w:pPr>
              <w:widowControl/>
              <w:numPr>
                <w:ilvl w:val="0"/>
                <w:numId w:val="12"/>
              </w:numPr>
              <w:adjustRightInd w:val="0"/>
              <w:snapToGrid w:val="0"/>
              <w:jc w:val="left"/>
              <w:rPr>
                <w:szCs w:val="21"/>
              </w:rPr>
            </w:pPr>
            <w:r w:rsidRPr="00990D73">
              <w:rPr>
                <w:szCs w:val="21"/>
              </w:rPr>
              <w:t>支持故障提示功能，并可通过接口读取服务器故障信息；</w:t>
            </w:r>
          </w:p>
          <w:p w:rsidR="00B12BBA" w:rsidRPr="00990D73" w:rsidRDefault="00B12BBA" w:rsidP="002432D3">
            <w:pPr>
              <w:widowControl/>
              <w:numPr>
                <w:ilvl w:val="0"/>
                <w:numId w:val="12"/>
              </w:numPr>
              <w:adjustRightInd w:val="0"/>
              <w:snapToGrid w:val="0"/>
              <w:jc w:val="left"/>
              <w:rPr>
                <w:szCs w:val="21"/>
              </w:rPr>
            </w:pPr>
            <w:r w:rsidRPr="00990D73">
              <w:rPr>
                <w:szCs w:val="21"/>
              </w:rPr>
              <w:t>支持基于网络的固件更新功能，包括</w:t>
            </w:r>
            <w:r w:rsidRPr="00990D73">
              <w:rPr>
                <w:szCs w:val="21"/>
              </w:rPr>
              <w:t>BMC</w:t>
            </w:r>
            <w:r w:rsidRPr="00990D73">
              <w:rPr>
                <w:szCs w:val="21"/>
              </w:rPr>
              <w:t>和</w:t>
            </w:r>
            <w:r w:rsidRPr="00990D73">
              <w:rPr>
                <w:szCs w:val="21"/>
              </w:rPr>
              <w:t>BIOS</w:t>
            </w:r>
            <w:r w:rsidRPr="00990D73">
              <w:rPr>
                <w:szCs w:val="21"/>
              </w:rPr>
              <w:t>等；</w:t>
            </w:r>
          </w:p>
          <w:p w:rsidR="00B12BBA" w:rsidRPr="00990D73" w:rsidRDefault="00B12BBA" w:rsidP="002432D3">
            <w:pPr>
              <w:widowControl/>
              <w:numPr>
                <w:ilvl w:val="0"/>
                <w:numId w:val="12"/>
              </w:numPr>
              <w:adjustRightInd w:val="0"/>
              <w:snapToGrid w:val="0"/>
              <w:jc w:val="left"/>
              <w:rPr>
                <w:szCs w:val="21"/>
              </w:rPr>
            </w:pPr>
            <w:r w:rsidRPr="00990D73">
              <w:rPr>
                <w:szCs w:val="21"/>
              </w:rPr>
              <w:t>支持基于网络安装操作系统的功能，并可通过网络控制台访问设备；</w:t>
            </w:r>
            <w:r w:rsidRPr="00990D73">
              <w:rPr>
                <w:szCs w:val="21"/>
              </w:rPr>
              <w:t xml:space="preserve"> </w:t>
            </w:r>
          </w:p>
          <w:p w:rsidR="00B12BBA" w:rsidRPr="00990D73" w:rsidRDefault="00B12BBA" w:rsidP="002432D3">
            <w:pPr>
              <w:widowControl/>
              <w:numPr>
                <w:ilvl w:val="0"/>
                <w:numId w:val="12"/>
              </w:numPr>
              <w:adjustRightInd w:val="0"/>
              <w:snapToGrid w:val="0"/>
              <w:jc w:val="left"/>
              <w:rPr>
                <w:szCs w:val="21"/>
              </w:rPr>
            </w:pPr>
            <w:r w:rsidRPr="00990D73">
              <w:rPr>
                <w:szCs w:val="21"/>
              </w:rPr>
              <w:t>支持通过本地的硬盘或光驱等存储设备，基于网络完成设备的操作系统安装功能；</w:t>
            </w:r>
          </w:p>
          <w:p w:rsidR="00B12BBA" w:rsidRPr="00990D73" w:rsidRDefault="00B12BBA" w:rsidP="002432D3">
            <w:pPr>
              <w:widowControl/>
              <w:numPr>
                <w:ilvl w:val="0"/>
                <w:numId w:val="12"/>
              </w:numPr>
              <w:adjustRightInd w:val="0"/>
              <w:snapToGrid w:val="0"/>
              <w:jc w:val="left"/>
              <w:rPr>
                <w:szCs w:val="21"/>
              </w:rPr>
            </w:pPr>
            <w:r w:rsidRPr="00990D73">
              <w:rPr>
                <w:szCs w:val="21"/>
              </w:rPr>
              <w:t>支持通过浏览器打开管理界面并登录功能；</w:t>
            </w:r>
          </w:p>
          <w:p w:rsidR="00B12BBA" w:rsidRPr="00990D73" w:rsidRDefault="00B12BBA" w:rsidP="002432D3">
            <w:pPr>
              <w:widowControl/>
              <w:numPr>
                <w:ilvl w:val="0"/>
                <w:numId w:val="12"/>
              </w:numPr>
              <w:adjustRightInd w:val="0"/>
              <w:snapToGrid w:val="0"/>
              <w:jc w:val="left"/>
              <w:rPr>
                <w:szCs w:val="21"/>
              </w:rPr>
            </w:pPr>
            <w:r w:rsidRPr="00990D73">
              <w:rPr>
                <w:szCs w:val="21"/>
              </w:rPr>
              <w:t>支持设置口令策略功能；</w:t>
            </w:r>
          </w:p>
          <w:p w:rsidR="00B12BBA" w:rsidRPr="00990D73" w:rsidRDefault="00B12BBA" w:rsidP="002432D3">
            <w:pPr>
              <w:widowControl/>
              <w:numPr>
                <w:ilvl w:val="0"/>
                <w:numId w:val="12"/>
              </w:numPr>
              <w:adjustRightInd w:val="0"/>
              <w:snapToGrid w:val="0"/>
              <w:jc w:val="left"/>
              <w:rPr>
                <w:szCs w:val="21"/>
              </w:rPr>
            </w:pPr>
            <w:r w:rsidRPr="00990D73">
              <w:rPr>
                <w:szCs w:val="21"/>
              </w:rPr>
              <w:t>支持访问权限设置功能，并通过日志记录访问事件；</w:t>
            </w:r>
          </w:p>
          <w:p w:rsidR="00B12BBA" w:rsidRPr="00990D73" w:rsidRDefault="00B12BBA" w:rsidP="002432D3">
            <w:pPr>
              <w:widowControl/>
              <w:numPr>
                <w:ilvl w:val="0"/>
                <w:numId w:val="12"/>
              </w:numPr>
              <w:adjustRightInd w:val="0"/>
              <w:snapToGrid w:val="0"/>
              <w:jc w:val="left"/>
              <w:rPr>
                <w:szCs w:val="21"/>
              </w:rPr>
            </w:pPr>
            <w:r w:rsidRPr="00990D73">
              <w:rPr>
                <w:szCs w:val="21"/>
              </w:rPr>
              <w:t>支持对出厂默认的用户名及口令进行安全保护功能，并提供默认口令修改提示；</w:t>
            </w:r>
          </w:p>
          <w:p w:rsidR="00B12BBA" w:rsidRPr="00990D73" w:rsidRDefault="00B12BBA" w:rsidP="002432D3">
            <w:pPr>
              <w:widowControl/>
              <w:numPr>
                <w:ilvl w:val="0"/>
                <w:numId w:val="12"/>
              </w:numPr>
              <w:adjustRightInd w:val="0"/>
              <w:snapToGrid w:val="0"/>
              <w:jc w:val="left"/>
              <w:rPr>
                <w:szCs w:val="21"/>
              </w:rPr>
            </w:pPr>
            <w:r w:rsidRPr="00990D73">
              <w:rPr>
                <w:szCs w:val="21"/>
              </w:rPr>
              <w:t>支持读取设备主板的工作环境温度功能；</w:t>
            </w:r>
          </w:p>
          <w:p w:rsidR="00B12BBA" w:rsidRPr="00990D73" w:rsidRDefault="00B12BBA" w:rsidP="002432D3">
            <w:pPr>
              <w:widowControl/>
              <w:numPr>
                <w:ilvl w:val="0"/>
                <w:numId w:val="12"/>
              </w:numPr>
              <w:adjustRightInd w:val="0"/>
              <w:snapToGrid w:val="0"/>
              <w:jc w:val="left"/>
              <w:rPr>
                <w:szCs w:val="21"/>
              </w:rPr>
            </w:pPr>
            <w:r w:rsidRPr="00990D73">
              <w:rPr>
                <w:szCs w:val="21"/>
              </w:rPr>
              <w:t>支持读取服务器</w:t>
            </w:r>
            <w:r w:rsidRPr="00990D73">
              <w:rPr>
                <w:szCs w:val="21"/>
              </w:rPr>
              <w:t>CPU</w:t>
            </w:r>
            <w:r w:rsidRPr="00990D73">
              <w:rPr>
                <w:szCs w:val="21"/>
              </w:rPr>
              <w:t>等核心器件的温度功能；</w:t>
            </w:r>
          </w:p>
          <w:p w:rsidR="00B12BBA" w:rsidRPr="00990D73" w:rsidRDefault="00B12BBA" w:rsidP="002432D3">
            <w:pPr>
              <w:widowControl/>
              <w:numPr>
                <w:ilvl w:val="0"/>
                <w:numId w:val="12"/>
              </w:numPr>
              <w:adjustRightInd w:val="0"/>
              <w:snapToGrid w:val="0"/>
              <w:jc w:val="left"/>
              <w:rPr>
                <w:szCs w:val="21"/>
              </w:rPr>
            </w:pPr>
            <w:r w:rsidRPr="00990D73">
              <w:rPr>
                <w:szCs w:val="21"/>
              </w:rPr>
              <w:t>支持通过外部管理工具进行</w:t>
            </w:r>
            <w:r w:rsidRPr="00990D73">
              <w:rPr>
                <w:szCs w:val="21"/>
              </w:rPr>
              <w:t>BMC</w:t>
            </w:r>
            <w:r w:rsidRPr="00990D73">
              <w:rPr>
                <w:szCs w:val="21"/>
              </w:rPr>
              <w:t>参数设置的功能，并可基于网络通过外部管理工具对</w:t>
            </w:r>
            <w:r w:rsidRPr="00990D73">
              <w:rPr>
                <w:szCs w:val="21"/>
              </w:rPr>
              <w:t>BMC</w:t>
            </w:r>
            <w:r w:rsidRPr="00990D73">
              <w:rPr>
                <w:szCs w:val="21"/>
              </w:rPr>
              <w:t>进行管理；</w:t>
            </w:r>
          </w:p>
          <w:p w:rsidR="00B12BBA" w:rsidRPr="00990D73" w:rsidRDefault="00B12BBA" w:rsidP="002432D3">
            <w:pPr>
              <w:widowControl/>
              <w:numPr>
                <w:ilvl w:val="0"/>
                <w:numId w:val="12"/>
              </w:numPr>
              <w:adjustRightInd w:val="0"/>
              <w:snapToGrid w:val="0"/>
              <w:jc w:val="left"/>
              <w:rPr>
                <w:szCs w:val="21"/>
              </w:rPr>
            </w:pPr>
            <w:r w:rsidRPr="00990D73">
              <w:rPr>
                <w:szCs w:val="21"/>
              </w:rPr>
              <w:t>应支持固件版本查询、固件升级</w:t>
            </w:r>
          </w:p>
          <w:p w:rsidR="00B12BBA" w:rsidRPr="00990D73" w:rsidRDefault="00B12BBA" w:rsidP="002432D3">
            <w:pPr>
              <w:widowControl/>
              <w:numPr>
                <w:ilvl w:val="0"/>
                <w:numId w:val="12"/>
              </w:numPr>
              <w:adjustRightInd w:val="0"/>
              <w:snapToGrid w:val="0"/>
              <w:jc w:val="left"/>
              <w:rPr>
                <w:szCs w:val="21"/>
              </w:rPr>
            </w:pPr>
            <w:r w:rsidRPr="00990D73">
              <w:rPr>
                <w:szCs w:val="21"/>
              </w:rPr>
              <w:t>支持基于网络实现开关机和复位控制的功能；</w:t>
            </w:r>
          </w:p>
          <w:p w:rsidR="00B12BBA" w:rsidRPr="00990D73" w:rsidRDefault="00B12BBA" w:rsidP="002432D3">
            <w:pPr>
              <w:widowControl/>
              <w:numPr>
                <w:ilvl w:val="0"/>
                <w:numId w:val="12"/>
              </w:numPr>
              <w:adjustRightInd w:val="0"/>
              <w:snapToGrid w:val="0"/>
              <w:jc w:val="left"/>
              <w:rPr>
                <w:szCs w:val="21"/>
              </w:rPr>
            </w:pPr>
            <w:r w:rsidRPr="00990D73">
              <w:rPr>
                <w:szCs w:val="21"/>
              </w:rPr>
              <w:t>BMC</w:t>
            </w:r>
            <w:r w:rsidRPr="00990D73">
              <w:rPr>
                <w:szCs w:val="21"/>
              </w:rPr>
              <w:t>启动时间应不超过</w:t>
            </w:r>
            <w:r w:rsidRPr="00990D73">
              <w:rPr>
                <w:szCs w:val="21"/>
              </w:rPr>
              <w:t>180s</w:t>
            </w:r>
            <w:r w:rsidRPr="00990D73">
              <w:rPr>
                <w:szCs w:val="21"/>
              </w:rPr>
              <w:t>，实现功能包括网络、</w:t>
            </w:r>
            <w:r w:rsidRPr="00990D73">
              <w:rPr>
                <w:szCs w:val="21"/>
              </w:rPr>
              <w:t>IPMI</w:t>
            </w:r>
            <w:r w:rsidRPr="00990D73">
              <w:rPr>
                <w:szCs w:val="21"/>
              </w:rPr>
              <w:t>、散热、传感器服务可用；</w:t>
            </w:r>
          </w:p>
          <w:p w:rsidR="00B12BBA" w:rsidRPr="00990D73" w:rsidRDefault="00B12BBA" w:rsidP="002432D3">
            <w:pPr>
              <w:widowControl/>
              <w:numPr>
                <w:ilvl w:val="0"/>
                <w:numId w:val="12"/>
              </w:numPr>
              <w:adjustRightInd w:val="0"/>
              <w:snapToGrid w:val="0"/>
              <w:jc w:val="left"/>
              <w:rPr>
                <w:szCs w:val="21"/>
              </w:rPr>
            </w:pPr>
            <w:r w:rsidRPr="00990D73">
              <w:rPr>
                <w:szCs w:val="21"/>
              </w:rPr>
              <w:t>支持</w:t>
            </w:r>
            <w:r w:rsidRPr="00990D73">
              <w:rPr>
                <w:szCs w:val="21"/>
              </w:rPr>
              <w:t>BMC</w:t>
            </w:r>
            <w:r w:rsidRPr="00990D73">
              <w:rPr>
                <w:szCs w:val="21"/>
              </w:rPr>
              <w:t>固件设置的恢复出厂功能</w:t>
            </w:r>
          </w:p>
          <w:p w:rsidR="00B12BBA" w:rsidRPr="00990D73" w:rsidRDefault="00B12BBA" w:rsidP="002432D3">
            <w:pPr>
              <w:widowControl/>
              <w:adjustRightInd w:val="0"/>
              <w:snapToGrid w:val="0"/>
              <w:jc w:val="left"/>
              <w:rPr>
                <w:szCs w:val="21"/>
              </w:rPr>
            </w:pPr>
            <w:r w:rsidRPr="00990D73">
              <w:rPr>
                <w:szCs w:val="21"/>
              </w:rPr>
              <w:t xml:space="preserve">BIOS </w:t>
            </w:r>
            <w:r w:rsidRPr="00990D73">
              <w:rPr>
                <w:szCs w:val="21"/>
              </w:rPr>
              <w:t>固件基础功能：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支持查看固件版本、内存信息、主板信息、处理器信息和系统时间信息功能；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支持上电初始化界面显示</w:t>
            </w:r>
            <w:r w:rsidRPr="00990D73">
              <w:rPr>
                <w:szCs w:val="21"/>
              </w:rPr>
              <w:t>CPU</w:t>
            </w:r>
            <w:r w:rsidRPr="00990D73">
              <w:rPr>
                <w:szCs w:val="21"/>
              </w:rPr>
              <w:t>信息、内存信息、固件版本和部分快捷键信息功能；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支持设置界面中英文显示切换功能；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支持查看</w:t>
            </w:r>
            <w:r w:rsidRPr="00990D73">
              <w:rPr>
                <w:szCs w:val="21"/>
              </w:rPr>
              <w:t>PCIe</w:t>
            </w:r>
            <w:r w:rsidRPr="00990D73">
              <w:rPr>
                <w:szCs w:val="21"/>
              </w:rPr>
              <w:t>设备信息，</w:t>
            </w:r>
            <w:r w:rsidRPr="00990D73">
              <w:rPr>
                <w:szCs w:val="21"/>
              </w:rPr>
              <w:t>SATA</w:t>
            </w:r>
            <w:r w:rsidRPr="00990D73">
              <w:rPr>
                <w:szCs w:val="21"/>
              </w:rPr>
              <w:t>设备信息功能；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支持操作系统安装和引导功能，应并向操作系统提供计算机主板信</w:t>
            </w:r>
            <w:r w:rsidRPr="00990D73">
              <w:rPr>
                <w:szCs w:val="21"/>
              </w:rPr>
              <w:t xml:space="preserve"> </w:t>
            </w:r>
            <w:r w:rsidRPr="00990D73">
              <w:rPr>
                <w:szCs w:val="21"/>
              </w:rPr>
              <w:t>息和服务接口；</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支持设置启动顺序，并按照设置的启动顺序启动功能；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支持安全启动功能；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支持设置口令、修改口令、验证口令功能；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支持板载显示控制或独立显卡的显示控制功能；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w:t>
            </w:r>
            <w:r w:rsidRPr="00990D73">
              <w:rPr>
                <w:szCs w:val="21"/>
              </w:rPr>
              <w:t>RAID</w:t>
            </w:r>
            <w:r w:rsidRPr="00990D73">
              <w:rPr>
                <w:szCs w:val="21"/>
              </w:rPr>
              <w:t>识别和启动功能；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支持串口重定向功能；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支持固件更新功能；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w:t>
            </w:r>
            <w:r w:rsidRPr="00990D73">
              <w:rPr>
                <w:szCs w:val="21"/>
              </w:rPr>
              <w:t>BIOS</w:t>
            </w:r>
            <w:r w:rsidRPr="00990D73">
              <w:rPr>
                <w:szCs w:val="21"/>
              </w:rPr>
              <w:t>固件设置的恢复出厂功能；</w:t>
            </w:r>
          </w:p>
          <w:p w:rsidR="00B12BBA" w:rsidRPr="00990D73" w:rsidRDefault="00B12BBA" w:rsidP="002432D3">
            <w:pPr>
              <w:pStyle w:val="af"/>
              <w:keepNext/>
              <w:numPr>
                <w:ilvl w:val="0"/>
                <w:numId w:val="13"/>
              </w:numPr>
              <w:adjustRightInd w:val="0"/>
              <w:snapToGrid w:val="0"/>
              <w:spacing w:after="0"/>
              <w:rPr>
                <w:szCs w:val="21"/>
              </w:rPr>
            </w:pPr>
            <w:r w:rsidRPr="00990D73">
              <w:rPr>
                <w:szCs w:val="21"/>
              </w:rPr>
              <w:t>支持网络引导启用和关闭功能</w:t>
            </w:r>
          </w:p>
          <w:p w:rsidR="00B12BBA" w:rsidRPr="00990D73" w:rsidRDefault="00B12BBA" w:rsidP="002432D3">
            <w:pPr>
              <w:widowControl/>
              <w:adjustRightInd w:val="0"/>
              <w:snapToGrid w:val="0"/>
              <w:jc w:val="left"/>
              <w:rPr>
                <w:szCs w:val="21"/>
              </w:rPr>
            </w:pPr>
            <w:r w:rsidRPr="00990D73">
              <w:rPr>
                <w:szCs w:val="21"/>
              </w:rPr>
              <w:t>远程控制：支持远程关机和重新启动功能</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7</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操作系统及驱动功能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操作系统及驱动的升级：支持通过网络、闪存盘对操作系统、驱动进行升级</w:t>
            </w:r>
          </w:p>
          <w:p w:rsidR="00B12BBA" w:rsidRPr="00990D73" w:rsidRDefault="00B12BBA" w:rsidP="002432D3">
            <w:pPr>
              <w:widowControl/>
              <w:adjustRightInd w:val="0"/>
              <w:snapToGrid w:val="0"/>
              <w:jc w:val="left"/>
              <w:rPr>
                <w:szCs w:val="21"/>
              </w:rPr>
            </w:pPr>
            <w:r w:rsidRPr="00990D73">
              <w:rPr>
                <w:szCs w:val="21"/>
              </w:rPr>
              <w:t>操作系统功能：</w:t>
            </w:r>
            <w:r w:rsidRPr="00990D73">
              <w:rPr>
                <w:szCs w:val="21"/>
              </w:rPr>
              <w:t>a</w:t>
            </w:r>
            <w:r w:rsidRPr="00990D73">
              <w:rPr>
                <w:szCs w:val="21"/>
              </w:rPr>
              <w:t>）支持访问控制、安全审计、网络接入鉴别等功能；</w:t>
            </w:r>
            <w:r w:rsidRPr="00990D73">
              <w:rPr>
                <w:szCs w:val="21"/>
              </w:rPr>
              <w:t>b</w:t>
            </w:r>
            <w:r w:rsidRPr="00990D73">
              <w:rPr>
                <w:szCs w:val="21"/>
              </w:rPr>
              <w:t>）操作系统其他功能满足操作系统政府需求标准加</w:t>
            </w:r>
            <w:r w:rsidRPr="00990D73">
              <w:rPr>
                <w:szCs w:val="21"/>
              </w:rPr>
              <w:t>*</w:t>
            </w:r>
            <w:r w:rsidRPr="00990D73">
              <w:rPr>
                <w:szCs w:val="21"/>
              </w:rPr>
              <w:t>的指标</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8</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中文信息处理功能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中文信息处理：符合</w:t>
            </w:r>
            <w:r w:rsidRPr="00990D73">
              <w:rPr>
                <w:szCs w:val="21"/>
              </w:rPr>
              <w:t>GB18030</w:t>
            </w:r>
            <w:r w:rsidRPr="00990D73">
              <w:rPr>
                <w:szCs w:val="21"/>
              </w:rPr>
              <w:t>的有关规定</w:t>
            </w:r>
          </w:p>
        </w:tc>
      </w:tr>
      <w:tr w:rsidR="00B12BBA" w:rsidRPr="00990D73" w:rsidTr="002432D3">
        <w:trPr>
          <w:trHeight w:val="216"/>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三、安全部份</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1</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关键部件安全要求</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关键部件安全要求：</w:t>
            </w:r>
            <w:r w:rsidRPr="00990D73">
              <w:rPr>
                <w:szCs w:val="21"/>
              </w:rPr>
              <w:t>CPU</w:t>
            </w:r>
            <w:r w:rsidRPr="00990D73">
              <w:rPr>
                <w:szCs w:val="21"/>
              </w:rPr>
              <w:t>和操作系统等关键部件符合安全可靠测评要求</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2</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固件安全要求</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故障检测：支持故障检测功能，可以检测到具体的</w:t>
            </w:r>
            <w:r w:rsidRPr="00990D73">
              <w:rPr>
                <w:szCs w:val="21"/>
              </w:rPr>
              <w:t>FRU</w:t>
            </w:r>
            <w:r w:rsidRPr="00990D73">
              <w:rPr>
                <w:szCs w:val="21"/>
              </w:rPr>
              <w:t>（内存、硬盘等）的故障并发出告警</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3</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系统安全要求</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弱口令字典检查：支持弱口令字典检查功能，出现在弱口令字典中的字符串不能被设置为用户口令</w:t>
            </w:r>
          </w:p>
          <w:p w:rsidR="00B12BBA" w:rsidRPr="00990D73" w:rsidRDefault="00B12BBA" w:rsidP="002432D3">
            <w:pPr>
              <w:widowControl/>
              <w:adjustRightInd w:val="0"/>
              <w:snapToGrid w:val="0"/>
              <w:jc w:val="left"/>
              <w:rPr>
                <w:szCs w:val="21"/>
              </w:rPr>
            </w:pPr>
            <w:r w:rsidRPr="00990D73">
              <w:rPr>
                <w:szCs w:val="21"/>
              </w:rPr>
              <w:t>白名单访问控制：支持基于时间、</w:t>
            </w:r>
            <w:r w:rsidRPr="00990D73">
              <w:rPr>
                <w:szCs w:val="21"/>
              </w:rPr>
              <w:t>IP</w:t>
            </w:r>
            <w:r w:rsidRPr="00990D73">
              <w:rPr>
                <w:szCs w:val="21"/>
              </w:rPr>
              <w:t>或</w:t>
            </w:r>
            <w:r w:rsidRPr="00990D73">
              <w:rPr>
                <w:szCs w:val="21"/>
              </w:rPr>
              <w:t>MAC</w:t>
            </w:r>
            <w:r w:rsidRPr="00990D73">
              <w:rPr>
                <w:szCs w:val="21"/>
              </w:rPr>
              <w:t>白名单访问控制</w:t>
            </w:r>
          </w:p>
          <w:p w:rsidR="00B12BBA" w:rsidRPr="00990D73" w:rsidRDefault="00B12BBA" w:rsidP="002432D3">
            <w:pPr>
              <w:widowControl/>
              <w:adjustRightInd w:val="0"/>
              <w:snapToGrid w:val="0"/>
              <w:jc w:val="left"/>
              <w:rPr>
                <w:szCs w:val="21"/>
              </w:rPr>
            </w:pPr>
            <w:r w:rsidRPr="00990D73">
              <w:rPr>
                <w:szCs w:val="21"/>
              </w:rPr>
              <w:t>二次鉴别：支持二次鉴别功能，对于用户配置、权限配置、公钥导入等重要的管理操作，已登录用户应通过二次鉴别后，才能执行操作</w:t>
            </w:r>
          </w:p>
          <w:p w:rsidR="00B12BBA" w:rsidRPr="00990D73" w:rsidRDefault="00B12BBA" w:rsidP="002432D3">
            <w:pPr>
              <w:widowControl/>
              <w:adjustRightInd w:val="0"/>
              <w:snapToGrid w:val="0"/>
              <w:jc w:val="left"/>
              <w:rPr>
                <w:szCs w:val="21"/>
              </w:rPr>
            </w:pPr>
            <w:r w:rsidRPr="00990D73">
              <w:rPr>
                <w:szCs w:val="21"/>
              </w:rPr>
              <w:t>密码证书安全加密存储：支持对带外管理系统中的用户口令和证书等敏感信息进行机密存储，禁止使用私有的和业界已知不安全的密码算法</w:t>
            </w:r>
          </w:p>
          <w:p w:rsidR="00B12BBA" w:rsidRPr="00990D73" w:rsidRDefault="00B12BBA" w:rsidP="002432D3">
            <w:pPr>
              <w:widowControl/>
              <w:adjustRightInd w:val="0"/>
              <w:snapToGrid w:val="0"/>
              <w:jc w:val="left"/>
              <w:rPr>
                <w:szCs w:val="21"/>
              </w:rPr>
            </w:pPr>
            <w:r w:rsidRPr="00990D73">
              <w:rPr>
                <w:szCs w:val="21"/>
              </w:rPr>
              <w:t>敏感信息安全加密传输：支持使用啊暖的传输加密协议（如</w:t>
            </w:r>
            <w:r w:rsidRPr="00990D73">
              <w:rPr>
                <w:szCs w:val="21"/>
              </w:rPr>
              <w:t>SSH</w:t>
            </w:r>
            <w:r w:rsidRPr="00990D73">
              <w:rPr>
                <w:szCs w:val="21"/>
              </w:rPr>
              <w:t>或</w:t>
            </w:r>
            <w:r w:rsidRPr="00990D73">
              <w:rPr>
                <w:szCs w:val="21"/>
              </w:rPr>
              <w:t>HTTPS</w:t>
            </w:r>
            <w:r w:rsidRPr="00990D73">
              <w:rPr>
                <w:szCs w:val="21"/>
              </w:rPr>
              <w:t>等）传输用户的敏感信息</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4</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信息安全要求</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研发过程安全：供应商承诺，生产商已建立从需求、设计、开发、测试、维护端到端的开发流程管理机制，输出和保存开发流程中每个阶段的产品需求清单，设计文档、开发文档、测试记录等材料，保证各个流程可追溯</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5</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物理安全</w:t>
            </w:r>
          </w:p>
        </w:tc>
        <w:tc>
          <w:tcPr>
            <w:tcW w:w="3959" w:type="pct"/>
            <w:shd w:val="clear" w:color="auto" w:fill="auto"/>
            <w:vAlign w:val="center"/>
          </w:tcPr>
          <w:p w:rsidR="00B12BBA" w:rsidRPr="00990D73" w:rsidRDefault="00B12BBA" w:rsidP="002432D3">
            <w:pPr>
              <w:adjustRightInd w:val="0"/>
              <w:snapToGrid w:val="0"/>
              <w:jc w:val="left"/>
              <w:rPr>
                <w:szCs w:val="21"/>
              </w:rPr>
            </w:pPr>
            <w:r w:rsidRPr="00990D73">
              <w:rPr>
                <w:szCs w:val="21"/>
              </w:rPr>
              <w:t>物理安全：安全要求应符合</w:t>
            </w:r>
            <w:r w:rsidRPr="00990D73">
              <w:rPr>
                <w:szCs w:val="21"/>
              </w:rPr>
              <w:t>GB 4943.1</w:t>
            </w:r>
            <w:r w:rsidRPr="00990D73">
              <w:rPr>
                <w:szCs w:val="21"/>
              </w:rPr>
              <w:t>的规定</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6</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限用物质的限量要求</w:t>
            </w:r>
          </w:p>
        </w:tc>
        <w:tc>
          <w:tcPr>
            <w:tcW w:w="3959" w:type="pct"/>
            <w:shd w:val="clear" w:color="auto" w:fill="auto"/>
            <w:vAlign w:val="center"/>
          </w:tcPr>
          <w:p w:rsidR="00B12BBA" w:rsidRPr="00990D73" w:rsidRDefault="00B12BBA" w:rsidP="002432D3">
            <w:pPr>
              <w:adjustRightInd w:val="0"/>
              <w:snapToGrid w:val="0"/>
              <w:jc w:val="left"/>
              <w:rPr>
                <w:szCs w:val="21"/>
              </w:rPr>
            </w:pPr>
            <w:r w:rsidRPr="00990D73">
              <w:rPr>
                <w:szCs w:val="21"/>
              </w:rPr>
              <w:t>限用物质的限量要求：限用物质的限量应符合</w:t>
            </w:r>
            <w:r w:rsidRPr="00990D73">
              <w:rPr>
                <w:szCs w:val="21"/>
              </w:rPr>
              <w:t>GB/T 26572</w:t>
            </w:r>
            <w:r w:rsidRPr="00990D73">
              <w:rPr>
                <w:szCs w:val="21"/>
              </w:rPr>
              <w:t>的要求</w:t>
            </w:r>
          </w:p>
        </w:tc>
      </w:tr>
      <w:tr w:rsidR="00B12BBA" w:rsidRPr="00990D73" w:rsidTr="002432D3">
        <w:trPr>
          <w:trHeight w:val="90"/>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四、性能部分</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1</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CPU</w:t>
            </w:r>
            <w:r w:rsidRPr="00990D73">
              <w:rPr>
                <w:szCs w:val="21"/>
              </w:rPr>
              <w:t>性能</w:t>
            </w:r>
          </w:p>
        </w:tc>
        <w:tc>
          <w:tcPr>
            <w:tcW w:w="3959" w:type="pct"/>
            <w:shd w:val="clear" w:color="auto" w:fill="auto"/>
            <w:vAlign w:val="center"/>
          </w:tcPr>
          <w:p w:rsidR="00B12BBA" w:rsidRPr="00990D73" w:rsidRDefault="00B12BBA" w:rsidP="002432D3">
            <w:pPr>
              <w:adjustRightInd w:val="0"/>
              <w:snapToGrid w:val="0"/>
              <w:jc w:val="left"/>
              <w:rPr>
                <w:szCs w:val="21"/>
              </w:rPr>
            </w:pPr>
            <w:r w:rsidRPr="00990D73">
              <w:rPr>
                <w:szCs w:val="21"/>
              </w:rPr>
              <w:t xml:space="preserve">CPU </w:t>
            </w:r>
            <w:r w:rsidRPr="00990D73">
              <w:rPr>
                <w:szCs w:val="21"/>
              </w:rPr>
              <w:t>主频：</w:t>
            </w:r>
            <w:r w:rsidRPr="00990D73">
              <w:rPr>
                <w:szCs w:val="21"/>
              </w:rPr>
              <w:t>≥2.1GHz</w:t>
            </w:r>
          </w:p>
          <w:p w:rsidR="00B12BBA" w:rsidRPr="00990D73" w:rsidRDefault="00B12BBA" w:rsidP="002432D3">
            <w:pPr>
              <w:adjustRightInd w:val="0"/>
              <w:snapToGrid w:val="0"/>
              <w:jc w:val="left"/>
              <w:rPr>
                <w:szCs w:val="21"/>
              </w:rPr>
            </w:pPr>
            <w:r w:rsidRPr="00990D73">
              <w:rPr>
                <w:szCs w:val="21"/>
              </w:rPr>
              <w:t>单</w:t>
            </w:r>
            <w:r w:rsidRPr="00990D73">
              <w:rPr>
                <w:szCs w:val="21"/>
              </w:rPr>
              <w:t xml:space="preserve"> CPU</w:t>
            </w:r>
            <w:r w:rsidRPr="00990D73">
              <w:rPr>
                <w:szCs w:val="21"/>
              </w:rPr>
              <w:t>核数：</w:t>
            </w:r>
            <w:r w:rsidRPr="00990D73">
              <w:rPr>
                <w:szCs w:val="21"/>
              </w:rPr>
              <w:t>≥20</w:t>
            </w:r>
          </w:p>
          <w:p w:rsidR="00B12BBA" w:rsidRPr="00990D73" w:rsidRDefault="00B12BBA" w:rsidP="002432D3">
            <w:pPr>
              <w:adjustRightInd w:val="0"/>
              <w:snapToGrid w:val="0"/>
              <w:jc w:val="left"/>
              <w:rPr>
                <w:szCs w:val="21"/>
              </w:rPr>
            </w:pPr>
            <w:r w:rsidRPr="00990D73">
              <w:rPr>
                <w:szCs w:val="21"/>
              </w:rPr>
              <w:t>单</w:t>
            </w:r>
            <w:r w:rsidRPr="00990D73">
              <w:rPr>
                <w:szCs w:val="21"/>
              </w:rPr>
              <w:t xml:space="preserve"> CPU</w:t>
            </w:r>
            <w:r w:rsidRPr="00990D73">
              <w:rPr>
                <w:szCs w:val="21"/>
              </w:rPr>
              <w:t>末级缓存容量：</w:t>
            </w:r>
            <w:r w:rsidRPr="00990D73">
              <w:rPr>
                <w:szCs w:val="21"/>
              </w:rPr>
              <w:t>≥27.5M</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2</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内存性能</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内存速率：</w:t>
            </w:r>
            <w:r w:rsidRPr="00990D73">
              <w:rPr>
                <w:szCs w:val="21"/>
              </w:rPr>
              <w:t>≥2666MHz</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3</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电源能耗</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电源能耗：符合</w:t>
            </w:r>
            <w:r w:rsidRPr="00990D73">
              <w:rPr>
                <w:szCs w:val="21"/>
              </w:rPr>
              <w:t xml:space="preserve"> GB/T 9813.3 </w:t>
            </w:r>
            <w:r w:rsidRPr="00990D73">
              <w:rPr>
                <w:szCs w:val="21"/>
              </w:rPr>
              <w:t>的有关规定</w:t>
            </w:r>
          </w:p>
        </w:tc>
      </w:tr>
      <w:tr w:rsidR="00B12BBA" w:rsidRPr="00990D73" w:rsidTr="002432D3">
        <w:trPr>
          <w:trHeight w:val="223"/>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五、兼容部分</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1</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部件兼容性要求</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内存兼容性：适配</w:t>
            </w:r>
            <w:r w:rsidRPr="00990D73">
              <w:rPr>
                <w:szCs w:val="21"/>
              </w:rPr>
              <w:t>3</w:t>
            </w:r>
            <w:r w:rsidRPr="00990D73">
              <w:rPr>
                <w:szCs w:val="21"/>
              </w:rPr>
              <w:t>种及以上厂商的内存产品，且均不低于产品支持的内存规格</w:t>
            </w:r>
          </w:p>
          <w:p w:rsidR="00B12BBA" w:rsidRPr="00990D73" w:rsidRDefault="00B12BBA" w:rsidP="002432D3">
            <w:pPr>
              <w:widowControl/>
              <w:adjustRightInd w:val="0"/>
              <w:snapToGrid w:val="0"/>
              <w:jc w:val="left"/>
              <w:rPr>
                <w:szCs w:val="21"/>
              </w:rPr>
            </w:pPr>
            <w:r w:rsidRPr="00990D73">
              <w:rPr>
                <w:szCs w:val="21"/>
              </w:rPr>
              <w:t>固态存储兼容性：适配</w:t>
            </w:r>
            <w:r w:rsidRPr="00990D73">
              <w:rPr>
                <w:szCs w:val="21"/>
              </w:rPr>
              <w:t>3</w:t>
            </w:r>
            <w:r w:rsidRPr="00990D73">
              <w:rPr>
                <w:szCs w:val="21"/>
              </w:rPr>
              <w:t>种及以上厂商的固态存储产品，且均不低于产品支持的固态存储设备规格（金士顿、三星、群联）</w:t>
            </w:r>
          </w:p>
          <w:p w:rsidR="00B12BBA" w:rsidRPr="00990D73" w:rsidRDefault="00B12BBA" w:rsidP="002432D3">
            <w:pPr>
              <w:widowControl/>
              <w:adjustRightInd w:val="0"/>
              <w:snapToGrid w:val="0"/>
              <w:jc w:val="left"/>
              <w:rPr>
                <w:szCs w:val="21"/>
              </w:rPr>
            </w:pPr>
            <w:r w:rsidRPr="00990D73">
              <w:rPr>
                <w:szCs w:val="21"/>
              </w:rPr>
              <w:t>网卡兼容性：网卡适配两种及以上厂商产品（</w:t>
            </w:r>
            <w:r w:rsidRPr="00990D73">
              <w:rPr>
                <w:szCs w:val="21"/>
              </w:rPr>
              <w:t>Realtek Semiconductor Corp</w:t>
            </w:r>
            <w:r w:rsidRPr="00990D73">
              <w:rPr>
                <w:szCs w:val="21"/>
              </w:rPr>
              <w:t>、</w:t>
            </w:r>
            <w:r w:rsidRPr="00990D73">
              <w:rPr>
                <w:szCs w:val="21"/>
              </w:rPr>
              <w:t>Broadcom Inc</w:t>
            </w:r>
            <w:r w:rsidRPr="00990D73">
              <w:rPr>
                <w:szCs w:val="21"/>
              </w:rPr>
              <w:t>）</w:t>
            </w:r>
          </w:p>
          <w:p w:rsidR="00B12BBA" w:rsidRPr="00990D73" w:rsidRDefault="00B12BBA" w:rsidP="002432D3">
            <w:pPr>
              <w:widowControl/>
              <w:adjustRightInd w:val="0"/>
              <w:snapToGrid w:val="0"/>
              <w:jc w:val="left"/>
              <w:rPr>
                <w:szCs w:val="21"/>
              </w:rPr>
            </w:pPr>
            <w:r w:rsidRPr="00990D73">
              <w:rPr>
                <w:szCs w:val="21"/>
              </w:rPr>
              <w:t>功能卡兼容性：内置或适配符合</w:t>
            </w:r>
            <w:r w:rsidRPr="00990D73">
              <w:rPr>
                <w:szCs w:val="21"/>
              </w:rPr>
              <w:t>PCIe</w:t>
            </w:r>
            <w:r w:rsidRPr="00990D73">
              <w:rPr>
                <w:szCs w:val="21"/>
              </w:rPr>
              <w:t>的功能卡，如网络功能卡、存储功能卡及图形显示功能卡（</w:t>
            </w:r>
            <w:r w:rsidRPr="00990D73">
              <w:rPr>
                <w:szCs w:val="21"/>
              </w:rPr>
              <w:t>1*full size mini pcie 1*PCIEx16</w:t>
            </w:r>
            <w:r w:rsidRPr="00990D73">
              <w:rPr>
                <w:szCs w:val="21"/>
              </w:rPr>
              <w:t>）</w:t>
            </w:r>
          </w:p>
        </w:tc>
      </w:tr>
      <w:tr w:rsidR="00B12BBA" w:rsidRPr="00990D73" w:rsidTr="002432D3">
        <w:trPr>
          <w:trHeight w:val="60"/>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2</w:t>
            </w:r>
          </w:p>
        </w:tc>
        <w:tc>
          <w:tcPr>
            <w:tcW w:w="618" w:type="pct"/>
            <w:shd w:val="clear" w:color="auto" w:fill="auto"/>
            <w:vAlign w:val="center"/>
          </w:tcPr>
          <w:p w:rsidR="00B12BBA" w:rsidRPr="00990D73" w:rsidRDefault="00B12BBA" w:rsidP="002432D3">
            <w:pPr>
              <w:widowControl/>
              <w:adjustRightInd w:val="0"/>
              <w:snapToGrid w:val="0"/>
              <w:jc w:val="center"/>
              <w:rPr>
                <w:szCs w:val="21"/>
              </w:rPr>
            </w:pPr>
            <w:r w:rsidRPr="00990D73">
              <w:rPr>
                <w:szCs w:val="21"/>
              </w:rPr>
              <w:t>外设兼容性</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外设兼容性：兼容多种主流生产商的外部设备，包括显示器、键盘、鼠标、闪存盘、移动硬盘、</w:t>
            </w:r>
            <w:r w:rsidRPr="00990D73">
              <w:rPr>
                <w:szCs w:val="21"/>
              </w:rPr>
              <w:t>USB</w:t>
            </w:r>
            <w:r w:rsidRPr="00990D73">
              <w:rPr>
                <w:szCs w:val="21"/>
              </w:rPr>
              <w:t>光驱及</w:t>
            </w:r>
            <w:r w:rsidRPr="00990D73">
              <w:rPr>
                <w:szCs w:val="21"/>
              </w:rPr>
              <w:t>KVM</w:t>
            </w:r>
            <w:r w:rsidRPr="00990D73">
              <w:rPr>
                <w:szCs w:val="21"/>
              </w:rPr>
              <w:t>等，要求使用不同厂商的外部设备时，系统均能正常识别和安装驱动。</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3</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软件兼容性</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数据库兼容：兼容</w:t>
            </w:r>
            <w:r w:rsidRPr="00990D73">
              <w:rPr>
                <w:szCs w:val="21"/>
              </w:rPr>
              <w:t>3</w:t>
            </w:r>
            <w:r w:rsidRPr="00990D73">
              <w:rPr>
                <w:szCs w:val="21"/>
              </w:rPr>
              <w:t>个及以上厂商的数据库</w:t>
            </w:r>
          </w:p>
          <w:p w:rsidR="00B12BBA" w:rsidRPr="00990D73" w:rsidRDefault="00B12BBA" w:rsidP="002432D3">
            <w:pPr>
              <w:widowControl/>
              <w:adjustRightInd w:val="0"/>
              <w:snapToGrid w:val="0"/>
              <w:jc w:val="left"/>
              <w:rPr>
                <w:szCs w:val="21"/>
              </w:rPr>
            </w:pPr>
            <w:r w:rsidRPr="00990D73">
              <w:rPr>
                <w:szCs w:val="21"/>
              </w:rPr>
              <w:t>中间件兼容：兼容</w:t>
            </w:r>
            <w:r w:rsidRPr="00990D73">
              <w:rPr>
                <w:szCs w:val="21"/>
              </w:rPr>
              <w:t>3</w:t>
            </w:r>
            <w:r w:rsidRPr="00990D73">
              <w:rPr>
                <w:szCs w:val="21"/>
              </w:rPr>
              <w:t>个及以上厂商的中间产品</w:t>
            </w:r>
          </w:p>
          <w:p w:rsidR="00B12BBA" w:rsidRPr="00990D73" w:rsidRDefault="00B12BBA" w:rsidP="002432D3">
            <w:pPr>
              <w:widowControl/>
              <w:adjustRightInd w:val="0"/>
              <w:snapToGrid w:val="0"/>
              <w:jc w:val="left"/>
              <w:rPr>
                <w:szCs w:val="21"/>
              </w:rPr>
            </w:pPr>
            <w:r w:rsidRPr="00990D73">
              <w:rPr>
                <w:szCs w:val="21"/>
              </w:rPr>
              <w:t>平台软件兼容：兼容</w:t>
            </w:r>
            <w:r w:rsidRPr="00990D73">
              <w:rPr>
                <w:szCs w:val="21"/>
              </w:rPr>
              <w:t>3</w:t>
            </w:r>
            <w:r w:rsidRPr="00990D73">
              <w:rPr>
                <w:szCs w:val="21"/>
              </w:rPr>
              <w:t>个及以上厂商的大数据平台</w:t>
            </w:r>
          </w:p>
        </w:tc>
      </w:tr>
      <w:tr w:rsidR="00B12BBA" w:rsidRPr="00990D73" w:rsidTr="002432D3">
        <w:trPr>
          <w:trHeight w:val="236"/>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六、可靠性部分</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1</w:t>
            </w:r>
          </w:p>
        </w:tc>
        <w:tc>
          <w:tcPr>
            <w:tcW w:w="618"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整机可靠性要求</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整机可靠性：</w:t>
            </w:r>
            <w:r w:rsidRPr="00990D73">
              <w:rPr>
                <w:szCs w:val="21"/>
              </w:rPr>
              <w:t>m1</w:t>
            </w:r>
            <w:r w:rsidRPr="00990D73">
              <w:rPr>
                <w:szCs w:val="21"/>
              </w:rPr>
              <w:t>值（</w:t>
            </w:r>
            <w:r w:rsidRPr="00990D73">
              <w:rPr>
                <w:szCs w:val="21"/>
              </w:rPr>
              <w:t>MTBF</w:t>
            </w:r>
            <w:r w:rsidRPr="00990D73">
              <w:rPr>
                <w:szCs w:val="21"/>
              </w:rPr>
              <w:t>的不可接受值）不得低于</w:t>
            </w:r>
            <w:r w:rsidRPr="00990D73">
              <w:rPr>
                <w:szCs w:val="21"/>
              </w:rPr>
              <w:t>30000h</w:t>
            </w:r>
          </w:p>
          <w:p w:rsidR="00B12BBA" w:rsidRPr="00990D73" w:rsidRDefault="00B12BBA" w:rsidP="002432D3">
            <w:pPr>
              <w:widowControl/>
              <w:adjustRightInd w:val="0"/>
              <w:snapToGrid w:val="0"/>
              <w:jc w:val="left"/>
              <w:rPr>
                <w:szCs w:val="21"/>
              </w:rPr>
            </w:pPr>
            <w:r w:rsidRPr="00990D73">
              <w:rPr>
                <w:szCs w:val="21"/>
              </w:rPr>
              <w:t>风扇可靠性：风扇寿命不低于</w:t>
            </w:r>
            <w:r w:rsidRPr="00990D73">
              <w:rPr>
                <w:szCs w:val="21"/>
              </w:rPr>
              <w:t>40000h</w:t>
            </w:r>
          </w:p>
          <w:p w:rsidR="00B12BBA" w:rsidRPr="00990D73" w:rsidRDefault="00B12BBA" w:rsidP="002432D3">
            <w:pPr>
              <w:widowControl/>
              <w:adjustRightInd w:val="0"/>
              <w:snapToGrid w:val="0"/>
              <w:jc w:val="left"/>
              <w:rPr>
                <w:szCs w:val="21"/>
              </w:rPr>
            </w:pPr>
            <w:r w:rsidRPr="00990D73">
              <w:rPr>
                <w:szCs w:val="21"/>
              </w:rPr>
              <w:t>部件可靠性：支持硬盘、电源、风扇热插拔</w:t>
            </w:r>
            <w:r w:rsidRPr="00990D73">
              <w:rPr>
                <w:szCs w:val="21"/>
              </w:rPr>
              <w:t>(</w:t>
            </w:r>
            <w:r w:rsidRPr="00990D73">
              <w:rPr>
                <w:szCs w:val="21"/>
              </w:rPr>
              <w:t>内置扇除外</w:t>
            </w:r>
            <w:r w:rsidRPr="00990D73">
              <w:rPr>
                <w:szCs w:val="21"/>
              </w:rPr>
              <w:t>)</w:t>
            </w:r>
          </w:p>
        </w:tc>
      </w:tr>
      <w:tr w:rsidR="00B12BBA" w:rsidRPr="00990D73" w:rsidTr="002432D3">
        <w:trPr>
          <w:trHeight w:val="265"/>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七、包装及运输要求：符合</w:t>
            </w:r>
            <w:r w:rsidRPr="00990D73">
              <w:rPr>
                <w:b/>
                <w:bCs/>
                <w:szCs w:val="21"/>
              </w:rPr>
              <w:t xml:space="preserve"> GB/T 9813.3 </w:t>
            </w:r>
            <w:r w:rsidRPr="00990D73">
              <w:rPr>
                <w:b/>
                <w:bCs/>
                <w:szCs w:val="21"/>
              </w:rPr>
              <w:t>和商品包装政府采购需求标准的相关规定</w:t>
            </w:r>
          </w:p>
        </w:tc>
      </w:tr>
      <w:tr w:rsidR="00B12BBA" w:rsidRPr="00990D73" w:rsidTr="002432D3">
        <w:trPr>
          <w:trHeight w:val="219"/>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八、服务部分</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1</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服务响应</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服务响应：</w:t>
            </w:r>
          </w:p>
          <w:p w:rsidR="00B12BBA" w:rsidRPr="00990D73" w:rsidRDefault="00B12BBA" w:rsidP="002432D3">
            <w:pPr>
              <w:pStyle w:val="af"/>
              <w:adjustRightInd w:val="0"/>
              <w:snapToGrid w:val="0"/>
              <w:spacing w:after="0"/>
              <w:rPr>
                <w:szCs w:val="21"/>
              </w:rPr>
            </w:pPr>
            <w:r w:rsidRPr="00990D73">
              <w:rPr>
                <w:szCs w:val="21"/>
              </w:rPr>
              <w:t xml:space="preserve">a) </w:t>
            </w:r>
            <w:r w:rsidRPr="00990D73">
              <w:rPr>
                <w:szCs w:val="21"/>
              </w:rPr>
              <w:t>提供电话、客服、远程连接等多种形式服务；</w:t>
            </w:r>
          </w:p>
          <w:p w:rsidR="00B12BBA" w:rsidRPr="00990D73" w:rsidRDefault="00B12BBA" w:rsidP="002432D3">
            <w:pPr>
              <w:pStyle w:val="af"/>
              <w:adjustRightInd w:val="0"/>
              <w:snapToGrid w:val="0"/>
              <w:spacing w:after="0"/>
              <w:rPr>
                <w:szCs w:val="21"/>
              </w:rPr>
            </w:pPr>
            <w:r w:rsidRPr="00990D73">
              <w:rPr>
                <w:szCs w:val="21"/>
              </w:rPr>
              <w:t xml:space="preserve">b) </w:t>
            </w:r>
            <w:r w:rsidRPr="00990D73">
              <w:rPr>
                <w:szCs w:val="21"/>
              </w:rPr>
              <w:t>提供同城</w:t>
            </w:r>
            <w:r w:rsidRPr="00990D73">
              <w:rPr>
                <w:szCs w:val="21"/>
              </w:rPr>
              <w:t xml:space="preserve"> 4h</w:t>
            </w:r>
            <w:r w:rsidRPr="00990D73">
              <w:rPr>
                <w:szCs w:val="21"/>
              </w:rPr>
              <w:t>、异地</w:t>
            </w:r>
            <w:r w:rsidRPr="00990D73">
              <w:rPr>
                <w:szCs w:val="21"/>
              </w:rPr>
              <w:t xml:space="preserve"> 12h </w:t>
            </w:r>
            <w:r w:rsidRPr="00990D73">
              <w:rPr>
                <w:szCs w:val="21"/>
              </w:rPr>
              <w:t>技术响应服务，</w:t>
            </w:r>
            <w:r w:rsidRPr="00990D73">
              <w:rPr>
                <w:szCs w:val="21"/>
              </w:rPr>
              <w:t>2</w:t>
            </w:r>
            <w:r w:rsidRPr="00990D73">
              <w:rPr>
                <w:szCs w:val="21"/>
              </w:rPr>
              <w:t>个工作日解决问题，对于未能解决的问题和故障应提供可行的升级方案，并提供周转设备；</w:t>
            </w:r>
          </w:p>
          <w:p w:rsidR="00B12BBA" w:rsidRPr="00990D73" w:rsidRDefault="00B12BBA" w:rsidP="002432D3">
            <w:pPr>
              <w:pStyle w:val="af"/>
              <w:adjustRightInd w:val="0"/>
              <w:snapToGrid w:val="0"/>
              <w:spacing w:after="0"/>
              <w:rPr>
                <w:szCs w:val="21"/>
              </w:rPr>
            </w:pPr>
            <w:r w:rsidRPr="00990D73">
              <w:rPr>
                <w:szCs w:val="21"/>
              </w:rPr>
              <w:t xml:space="preserve">c) </w:t>
            </w:r>
            <w:r w:rsidRPr="00990D73">
              <w:rPr>
                <w:szCs w:val="21"/>
              </w:rPr>
              <w:t>建立全国技术服务体系和服务团体，符合专业服务体系标准要求，提供原厂中文服务；</w:t>
            </w:r>
          </w:p>
          <w:p w:rsidR="00B12BBA" w:rsidRPr="00990D73" w:rsidRDefault="00B12BBA" w:rsidP="002432D3">
            <w:pPr>
              <w:adjustRightInd w:val="0"/>
              <w:snapToGrid w:val="0"/>
              <w:rPr>
                <w:szCs w:val="21"/>
              </w:rPr>
            </w:pPr>
            <w:r w:rsidRPr="00990D73">
              <w:rPr>
                <w:szCs w:val="21"/>
              </w:rPr>
              <w:t xml:space="preserve">d) </w:t>
            </w:r>
            <w:r w:rsidRPr="00990D73">
              <w:rPr>
                <w:szCs w:val="21"/>
              </w:rPr>
              <w:t>服务周期内提供产品的维修、换件和升级服务</w:t>
            </w:r>
          </w:p>
          <w:p w:rsidR="00B12BBA" w:rsidRPr="00990D73" w:rsidRDefault="00B12BBA" w:rsidP="002432D3">
            <w:pPr>
              <w:widowControl/>
              <w:adjustRightInd w:val="0"/>
              <w:snapToGrid w:val="0"/>
              <w:jc w:val="left"/>
              <w:rPr>
                <w:szCs w:val="21"/>
              </w:rPr>
            </w:pPr>
            <w:r w:rsidRPr="00990D73">
              <w:rPr>
                <w:szCs w:val="21"/>
              </w:rPr>
              <w:t>服务培训：支持提供培训材料、产品手册、培训视频等培训相关内容</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2</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服务周期</w:t>
            </w:r>
          </w:p>
        </w:tc>
        <w:tc>
          <w:tcPr>
            <w:tcW w:w="3959" w:type="pct"/>
            <w:shd w:val="clear" w:color="auto" w:fill="auto"/>
            <w:vAlign w:val="center"/>
          </w:tcPr>
          <w:p w:rsidR="00B12BBA" w:rsidRPr="00990D73" w:rsidRDefault="00B12BBA" w:rsidP="002432D3">
            <w:pPr>
              <w:pStyle w:val="af"/>
              <w:adjustRightInd w:val="0"/>
              <w:snapToGrid w:val="0"/>
              <w:spacing w:after="0"/>
              <w:rPr>
                <w:szCs w:val="21"/>
              </w:rPr>
            </w:pPr>
            <w:r w:rsidRPr="00990D73">
              <w:rPr>
                <w:szCs w:val="21"/>
              </w:rPr>
              <w:t>服务周期：</w:t>
            </w:r>
            <w:r w:rsidRPr="00990D73">
              <w:rPr>
                <w:szCs w:val="21"/>
              </w:rPr>
              <w:t xml:space="preserve">a) </w:t>
            </w:r>
            <w:r w:rsidRPr="00990D73">
              <w:rPr>
                <w:szCs w:val="21"/>
              </w:rPr>
              <w:t>产品免费服务周期（含换件和维修）应不小于</w:t>
            </w:r>
            <w:r w:rsidRPr="00990D73">
              <w:rPr>
                <w:szCs w:val="21"/>
              </w:rPr>
              <w:t xml:space="preserve"> 3 </w:t>
            </w:r>
            <w:r w:rsidRPr="00990D73">
              <w:rPr>
                <w:szCs w:val="21"/>
              </w:rPr>
              <w:t>年；</w:t>
            </w:r>
          </w:p>
          <w:p w:rsidR="00B12BBA" w:rsidRPr="00990D73" w:rsidRDefault="00B12BBA" w:rsidP="002432D3">
            <w:pPr>
              <w:pStyle w:val="af"/>
              <w:adjustRightInd w:val="0"/>
              <w:snapToGrid w:val="0"/>
              <w:spacing w:after="0"/>
              <w:rPr>
                <w:szCs w:val="21"/>
              </w:rPr>
            </w:pPr>
            <w:r w:rsidRPr="00990D73">
              <w:rPr>
                <w:szCs w:val="21"/>
              </w:rPr>
              <w:t xml:space="preserve">b) </w:t>
            </w:r>
            <w:r w:rsidRPr="00990D73">
              <w:rPr>
                <w:szCs w:val="21"/>
              </w:rPr>
              <w:t>设备停产后继续提供质量保障服务（含备品备件），服务终止时间与最后一批设备交付时间间隔不低于</w:t>
            </w:r>
            <w:r w:rsidRPr="00990D73">
              <w:rPr>
                <w:szCs w:val="21"/>
              </w:rPr>
              <w:t xml:space="preserve"> 6 </w:t>
            </w:r>
            <w:r w:rsidRPr="00990D73">
              <w:rPr>
                <w:szCs w:val="21"/>
              </w:rPr>
              <w:t>年；</w:t>
            </w:r>
          </w:p>
          <w:p w:rsidR="00B12BBA" w:rsidRPr="00990D73" w:rsidRDefault="00B12BBA" w:rsidP="002432D3">
            <w:pPr>
              <w:pStyle w:val="af"/>
              <w:adjustRightInd w:val="0"/>
              <w:snapToGrid w:val="0"/>
              <w:spacing w:after="0"/>
              <w:rPr>
                <w:szCs w:val="21"/>
              </w:rPr>
            </w:pPr>
            <w:r w:rsidRPr="00990D73">
              <w:rPr>
                <w:szCs w:val="21"/>
              </w:rPr>
              <w:t xml:space="preserve">c) </w:t>
            </w:r>
            <w:r w:rsidRPr="00990D73">
              <w:rPr>
                <w:szCs w:val="21"/>
              </w:rPr>
              <w:t>产品停止服务时间应提前</w:t>
            </w:r>
            <w:r w:rsidRPr="00990D73">
              <w:rPr>
                <w:szCs w:val="21"/>
              </w:rPr>
              <w:t xml:space="preserve"> 1 </w:t>
            </w:r>
            <w:r w:rsidRPr="00990D73">
              <w:rPr>
                <w:szCs w:val="21"/>
              </w:rPr>
              <w:t>年告知客户；</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3</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服务工具要求</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工具要求：提供设置服务器一个键、辅助操作系统安装功能的辅助工具和管理软件。并且随附软件具有合法授权或版权</w:t>
            </w:r>
          </w:p>
          <w:p w:rsidR="00B12BBA" w:rsidRPr="00990D73" w:rsidRDefault="00B12BBA" w:rsidP="002432D3">
            <w:pPr>
              <w:widowControl/>
              <w:adjustRightInd w:val="0"/>
              <w:snapToGrid w:val="0"/>
              <w:jc w:val="left"/>
              <w:rPr>
                <w:szCs w:val="21"/>
              </w:rPr>
            </w:pPr>
            <w:r w:rsidRPr="00990D73">
              <w:rPr>
                <w:szCs w:val="21"/>
              </w:rPr>
              <w:t>驱动安装升级指引：提供出厂安装的配件所需的驱动程序，形式包括但不限于驱动光盘、驱动下载链接等，其他配件提供指引</w:t>
            </w:r>
          </w:p>
          <w:p w:rsidR="00B12BBA" w:rsidRPr="00990D73" w:rsidRDefault="00B12BBA" w:rsidP="002432D3">
            <w:pPr>
              <w:widowControl/>
              <w:adjustRightInd w:val="0"/>
              <w:snapToGrid w:val="0"/>
              <w:jc w:val="left"/>
              <w:rPr>
                <w:szCs w:val="21"/>
              </w:rPr>
            </w:pPr>
            <w:r w:rsidRPr="00990D73">
              <w:rPr>
                <w:szCs w:val="21"/>
              </w:rPr>
              <w:t>管理软件：具备资源管理、系统管理、性能监控、健康监控、基于网络控制、报警设置功能</w:t>
            </w:r>
          </w:p>
        </w:tc>
      </w:tr>
      <w:tr w:rsidR="00B12BBA" w:rsidRPr="00990D73" w:rsidTr="002432D3">
        <w:trPr>
          <w:trHeight w:val="143"/>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4</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增值服务</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厂家升级产品软件与扩容服务：支持提供原厂级的部件、软件产品升级和扩容能力提供上门服务：供应商具备提供上门服务的能力及部分有偿服务</w:t>
            </w:r>
          </w:p>
        </w:tc>
      </w:tr>
      <w:tr w:rsidR="00B12BBA" w:rsidRPr="00990D73" w:rsidTr="002432D3">
        <w:trPr>
          <w:trHeight w:val="90"/>
          <w:jc w:val="center"/>
        </w:trPr>
        <w:tc>
          <w:tcPr>
            <w:tcW w:w="5000" w:type="pct"/>
            <w:gridSpan w:val="3"/>
            <w:shd w:val="clear" w:color="auto" w:fill="auto"/>
            <w:vAlign w:val="center"/>
          </w:tcPr>
          <w:p w:rsidR="00B12BBA" w:rsidRPr="00990D73" w:rsidRDefault="00B12BBA" w:rsidP="002432D3">
            <w:pPr>
              <w:adjustRightInd w:val="0"/>
              <w:snapToGrid w:val="0"/>
              <w:jc w:val="center"/>
              <w:rPr>
                <w:szCs w:val="21"/>
              </w:rPr>
            </w:pPr>
            <w:r w:rsidRPr="00990D73">
              <w:rPr>
                <w:b/>
                <w:bCs/>
                <w:szCs w:val="21"/>
              </w:rPr>
              <w:t>九、供保部分</w:t>
            </w:r>
          </w:p>
        </w:tc>
      </w:tr>
      <w:tr w:rsidR="00B12BBA" w:rsidRPr="00990D73" w:rsidTr="002432D3">
        <w:trPr>
          <w:trHeight w:val="996"/>
          <w:jc w:val="center"/>
        </w:trPr>
        <w:tc>
          <w:tcPr>
            <w:tcW w:w="423" w:type="pct"/>
            <w:shd w:val="clear" w:color="auto" w:fill="auto"/>
            <w:vAlign w:val="center"/>
          </w:tcPr>
          <w:p w:rsidR="00B12BBA" w:rsidRPr="00990D73" w:rsidRDefault="00B12BBA" w:rsidP="002432D3">
            <w:pPr>
              <w:adjustRightInd w:val="0"/>
              <w:snapToGrid w:val="0"/>
              <w:jc w:val="center"/>
              <w:rPr>
                <w:szCs w:val="21"/>
              </w:rPr>
            </w:pPr>
            <w:r w:rsidRPr="00990D73">
              <w:rPr>
                <w:szCs w:val="21"/>
              </w:rPr>
              <w:t>1</w:t>
            </w:r>
          </w:p>
        </w:tc>
        <w:tc>
          <w:tcPr>
            <w:tcW w:w="618" w:type="pct"/>
            <w:shd w:val="clear" w:color="auto" w:fill="auto"/>
            <w:vAlign w:val="center"/>
          </w:tcPr>
          <w:p w:rsidR="00B12BBA" w:rsidRPr="00990D73" w:rsidRDefault="00B12BBA" w:rsidP="002432D3">
            <w:pPr>
              <w:adjustRightInd w:val="0"/>
              <w:snapToGrid w:val="0"/>
              <w:jc w:val="center"/>
              <w:rPr>
                <w:szCs w:val="21"/>
              </w:rPr>
            </w:pPr>
            <w:r w:rsidRPr="00990D73">
              <w:rPr>
                <w:szCs w:val="21"/>
              </w:rPr>
              <w:t>供应链质量</w:t>
            </w:r>
          </w:p>
        </w:tc>
        <w:tc>
          <w:tcPr>
            <w:tcW w:w="3959" w:type="pct"/>
            <w:shd w:val="clear" w:color="auto" w:fill="auto"/>
            <w:vAlign w:val="center"/>
          </w:tcPr>
          <w:p w:rsidR="00B12BBA" w:rsidRPr="00990D73" w:rsidRDefault="00B12BBA" w:rsidP="002432D3">
            <w:pPr>
              <w:widowControl/>
              <w:adjustRightInd w:val="0"/>
              <w:snapToGrid w:val="0"/>
              <w:jc w:val="left"/>
              <w:rPr>
                <w:szCs w:val="21"/>
              </w:rPr>
            </w:pPr>
            <w:r w:rsidRPr="00990D73">
              <w:rPr>
                <w:szCs w:val="21"/>
              </w:rPr>
              <w:t>抗干扰性：支持当产品部件出现供应风险时，应通知客户并提供风险应对方案确保产品的服务保障，必要时应停止相关受影响产品的销售</w:t>
            </w:r>
          </w:p>
          <w:p w:rsidR="00B12BBA" w:rsidRPr="00990D73" w:rsidRDefault="00B12BBA" w:rsidP="002432D3">
            <w:pPr>
              <w:widowControl/>
              <w:adjustRightInd w:val="0"/>
              <w:snapToGrid w:val="0"/>
              <w:jc w:val="left"/>
              <w:rPr>
                <w:szCs w:val="21"/>
              </w:rPr>
            </w:pPr>
            <w:r w:rsidRPr="00990D73">
              <w:rPr>
                <w:szCs w:val="21"/>
              </w:rPr>
              <w:t>供应能力证明：支持提供供应链稳定承诺书，确保产品的部件在产品服务周期内稳定供货</w:t>
            </w:r>
          </w:p>
        </w:tc>
      </w:tr>
    </w:tbl>
    <w:p w:rsidR="00B12BBA" w:rsidRPr="00990D73" w:rsidRDefault="00B12BBA" w:rsidP="00B12BBA">
      <w:pPr>
        <w:spacing w:line="360" w:lineRule="auto"/>
        <w:ind w:firstLineChars="200" w:firstLine="480"/>
        <w:outlineLvl w:val="0"/>
        <w:rPr>
          <w:sz w:val="24"/>
        </w:rPr>
      </w:pPr>
      <w:r w:rsidRPr="000A4CC2">
        <w:rPr>
          <w:rFonts w:hint="eastAsia"/>
          <w:sz w:val="24"/>
        </w:rPr>
        <w:t>图形工作站参数要求</w:t>
      </w:r>
    </w:p>
    <w:tbl>
      <w:tblPr>
        <w:tblW w:w="9938" w:type="dxa"/>
        <w:jc w:val="center"/>
        <w:tblLook w:val="04A0" w:firstRow="1" w:lastRow="0" w:firstColumn="1" w:lastColumn="0" w:noHBand="0" w:noVBand="1"/>
      </w:tblPr>
      <w:tblGrid>
        <w:gridCol w:w="767"/>
        <w:gridCol w:w="1135"/>
        <w:gridCol w:w="1097"/>
        <w:gridCol w:w="1362"/>
        <w:gridCol w:w="5577"/>
      </w:tblGrid>
      <w:tr w:rsidR="00B12BBA" w:rsidRPr="000A4CC2" w:rsidTr="002432D3">
        <w:trPr>
          <w:trHeight w:val="480"/>
          <w:tblHeader/>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bCs/>
                <w:color w:val="000000"/>
                <w:szCs w:val="21"/>
              </w:rPr>
            </w:pPr>
            <w:r w:rsidRPr="000A4CC2">
              <w:rPr>
                <w:bCs/>
                <w:color w:val="000000"/>
                <w:kern w:val="0"/>
                <w:szCs w:val="21"/>
                <w:lang w:bidi="ar"/>
              </w:rPr>
              <w:t>序号</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bCs/>
                <w:color w:val="000000"/>
                <w:szCs w:val="21"/>
              </w:rPr>
            </w:pPr>
            <w:r w:rsidRPr="000A4CC2">
              <w:rPr>
                <w:bCs/>
                <w:color w:val="000000"/>
                <w:kern w:val="0"/>
                <w:szCs w:val="21"/>
                <w:lang w:bidi="ar"/>
              </w:rPr>
              <w:t>指标分类</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bCs/>
                <w:color w:val="000000"/>
                <w:szCs w:val="21"/>
              </w:rPr>
            </w:pPr>
            <w:r w:rsidRPr="000A4CC2">
              <w:rPr>
                <w:rStyle w:val="font41"/>
                <w:sz w:val="21"/>
                <w:szCs w:val="21"/>
                <w:lang w:bidi="ar"/>
              </w:rPr>
              <w:t>一级指标</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bCs/>
                <w:color w:val="000000"/>
                <w:szCs w:val="21"/>
              </w:rPr>
            </w:pPr>
            <w:r w:rsidRPr="000A4CC2">
              <w:rPr>
                <w:rStyle w:val="font41"/>
                <w:sz w:val="21"/>
                <w:szCs w:val="21"/>
                <w:lang w:bidi="ar"/>
              </w:rPr>
              <w:t>二级指标</w:t>
            </w:r>
            <w:r w:rsidRPr="000A4CC2">
              <w:rPr>
                <w:rStyle w:val="font41"/>
                <w:sz w:val="21"/>
                <w:szCs w:val="21"/>
                <w:lang w:bidi="ar"/>
              </w:rPr>
              <w:t xml:space="preserve"> </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bCs/>
                <w:color w:val="000000"/>
                <w:szCs w:val="21"/>
              </w:rPr>
            </w:pPr>
            <w:r w:rsidRPr="000A4CC2">
              <w:rPr>
                <w:bCs/>
                <w:color w:val="000000"/>
                <w:kern w:val="0"/>
                <w:szCs w:val="21"/>
                <w:lang w:bidi="ar"/>
              </w:rPr>
              <w:t>指标要求</w:t>
            </w:r>
          </w:p>
        </w:tc>
      </w:tr>
      <w:tr w:rsidR="00B12BBA" w:rsidRPr="000A4CC2" w:rsidTr="002432D3">
        <w:trPr>
          <w:trHeight w:val="22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CPU</w:t>
            </w:r>
            <w:r w:rsidRPr="000A4CC2">
              <w:rPr>
                <w:color w:val="000000"/>
                <w:kern w:val="0"/>
                <w:szCs w:val="21"/>
                <w:lang w:bidi="ar"/>
              </w:rPr>
              <w:t>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CPU</w:t>
            </w:r>
            <w:r w:rsidRPr="000A4CC2">
              <w:rPr>
                <w:color w:val="000000"/>
                <w:kern w:val="0"/>
                <w:szCs w:val="21"/>
                <w:lang w:bidi="ar"/>
              </w:rPr>
              <w:t>信息</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一颗</w:t>
            </w:r>
            <w:r w:rsidRPr="000A4CC2">
              <w:rPr>
                <w:color w:val="000000"/>
                <w:kern w:val="0"/>
                <w:szCs w:val="21"/>
                <w:lang w:bidi="ar"/>
              </w:rPr>
              <w:t>X86</w:t>
            </w:r>
            <w:r w:rsidRPr="000A4CC2">
              <w:rPr>
                <w:color w:val="000000"/>
                <w:kern w:val="0"/>
                <w:szCs w:val="21"/>
                <w:lang w:bidi="ar"/>
              </w:rPr>
              <w:t>生态</w:t>
            </w:r>
            <w:r w:rsidRPr="000A4CC2">
              <w:rPr>
                <w:color w:val="000000"/>
                <w:kern w:val="0"/>
                <w:szCs w:val="21"/>
                <w:lang w:bidi="ar"/>
              </w:rPr>
              <w:t>CUP</w:t>
            </w:r>
            <w:r w:rsidRPr="000A4CC2">
              <w:rPr>
                <w:color w:val="000000"/>
                <w:kern w:val="0"/>
                <w:szCs w:val="21"/>
                <w:lang w:bidi="ar"/>
              </w:rPr>
              <w:br/>
            </w:r>
            <w:r w:rsidRPr="000A4CC2">
              <w:rPr>
                <w:color w:val="000000"/>
                <w:kern w:val="0"/>
                <w:szCs w:val="21"/>
                <w:lang w:bidi="ar"/>
              </w:rPr>
              <w:t>物理核心数：六核心</w:t>
            </w:r>
            <w:r w:rsidRPr="000A4CC2">
              <w:rPr>
                <w:color w:val="000000"/>
                <w:kern w:val="0"/>
                <w:szCs w:val="21"/>
                <w:lang w:bidi="ar"/>
              </w:rPr>
              <w:br/>
            </w:r>
            <w:r w:rsidRPr="000A4CC2">
              <w:rPr>
                <w:color w:val="000000"/>
                <w:kern w:val="0"/>
                <w:szCs w:val="21"/>
                <w:lang w:bidi="ar"/>
              </w:rPr>
              <w:t>主频：</w:t>
            </w:r>
            <w:r w:rsidRPr="000A4CC2">
              <w:rPr>
                <w:color w:val="000000"/>
                <w:kern w:val="0"/>
                <w:szCs w:val="21"/>
                <w:lang w:bidi="ar"/>
              </w:rPr>
              <w:t>2.5GHz</w:t>
            </w:r>
            <w:r w:rsidRPr="000A4CC2">
              <w:rPr>
                <w:color w:val="000000"/>
                <w:kern w:val="0"/>
                <w:szCs w:val="21"/>
                <w:lang w:bidi="ar"/>
              </w:rPr>
              <w:br/>
            </w:r>
            <w:r w:rsidRPr="000A4CC2">
              <w:rPr>
                <w:color w:val="000000"/>
                <w:kern w:val="0"/>
                <w:szCs w:val="21"/>
                <w:lang w:bidi="ar"/>
              </w:rPr>
              <w:t>末级缓存：三级缓存：</w:t>
            </w:r>
            <w:r w:rsidRPr="000A4CC2">
              <w:rPr>
                <w:color w:val="000000"/>
                <w:kern w:val="0"/>
                <w:szCs w:val="21"/>
                <w:lang w:bidi="ar"/>
              </w:rPr>
              <w:t>18MB</w:t>
            </w:r>
            <w:r w:rsidRPr="000A4CC2">
              <w:rPr>
                <w:color w:val="000000"/>
                <w:kern w:val="0"/>
                <w:szCs w:val="21"/>
                <w:lang w:bidi="ar"/>
              </w:rPr>
              <w:br/>
            </w:r>
            <w:r w:rsidRPr="000A4CC2">
              <w:rPr>
                <w:color w:val="000000"/>
                <w:kern w:val="0"/>
                <w:szCs w:val="21"/>
                <w:lang w:bidi="ar"/>
              </w:rPr>
              <w:t>容量：</w:t>
            </w:r>
            <w:r w:rsidRPr="000A4CC2">
              <w:rPr>
                <w:color w:val="000000"/>
                <w:kern w:val="0"/>
                <w:szCs w:val="21"/>
                <w:lang w:bidi="ar"/>
              </w:rPr>
              <w:t>128GB</w:t>
            </w:r>
            <w:r w:rsidRPr="000A4CC2">
              <w:rPr>
                <w:color w:val="000000"/>
                <w:kern w:val="0"/>
                <w:szCs w:val="21"/>
                <w:lang w:bidi="ar"/>
              </w:rPr>
              <w:br/>
            </w:r>
            <w:r w:rsidRPr="000A4CC2">
              <w:rPr>
                <w:color w:val="000000"/>
                <w:kern w:val="0"/>
                <w:szCs w:val="21"/>
                <w:lang w:bidi="ar"/>
              </w:rPr>
              <w:t>线程数：十二线程</w:t>
            </w:r>
            <w:r w:rsidRPr="000A4CC2">
              <w:rPr>
                <w:color w:val="000000"/>
                <w:kern w:val="0"/>
                <w:szCs w:val="21"/>
                <w:lang w:bidi="ar"/>
              </w:rPr>
              <w:br/>
            </w:r>
            <w:r w:rsidRPr="000A4CC2">
              <w:rPr>
                <w:color w:val="000000"/>
                <w:kern w:val="0"/>
                <w:szCs w:val="21"/>
                <w:lang w:bidi="ar"/>
              </w:rPr>
              <w:t>热设计功耗及支持：</w:t>
            </w:r>
            <w:r w:rsidRPr="000A4CC2">
              <w:rPr>
                <w:color w:val="000000"/>
                <w:kern w:val="0"/>
                <w:szCs w:val="21"/>
                <w:lang w:bidi="ar"/>
              </w:rPr>
              <w:t>65W</w:t>
            </w:r>
            <w:r w:rsidRPr="000A4CC2">
              <w:rPr>
                <w:color w:val="000000"/>
                <w:kern w:val="0"/>
                <w:szCs w:val="21"/>
                <w:lang w:bidi="ar"/>
              </w:rPr>
              <w:br/>
            </w:r>
            <w:r w:rsidRPr="000A4CC2">
              <w:rPr>
                <w:color w:val="000000"/>
                <w:kern w:val="0"/>
                <w:szCs w:val="21"/>
                <w:lang w:bidi="ar"/>
              </w:rPr>
              <w:t>内存的最高速率：</w:t>
            </w:r>
            <w:r w:rsidRPr="000A4CC2">
              <w:rPr>
                <w:color w:val="000000"/>
                <w:kern w:val="0"/>
                <w:szCs w:val="21"/>
                <w:lang w:bidi="ar"/>
              </w:rPr>
              <w:t>76.8GB/s</w:t>
            </w:r>
            <w:r w:rsidRPr="000A4CC2">
              <w:rPr>
                <w:color w:val="000000"/>
                <w:kern w:val="0"/>
                <w:szCs w:val="21"/>
                <w:lang w:bidi="ar"/>
              </w:rPr>
              <w:br/>
            </w:r>
            <w:r w:rsidRPr="000A4CC2">
              <w:rPr>
                <w:color w:val="000000"/>
                <w:kern w:val="0"/>
                <w:szCs w:val="21"/>
                <w:lang w:bidi="ar"/>
              </w:rPr>
              <w:t>通道数：</w:t>
            </w:r>
            <w:r w:rsidRPr="000A4CC2">
              <w:rPr>
                <w:color w:val="000000"/>
                <w:kern w:val="0"/>
                <w:szCs w:val="21"/>
                <w:lang w:bidi="ar"/>
              </w:rPr>
              <w:t>2</w:t>
            </w:r>
            <w:r w:rsidRPr="000A4CC2">
              <w:rPr>
                <w:color w:val="000000"/>
                <w:kern w:val="0"/>
                <w:szCs w:val="21"/>
                <w:lang w:bidi="ar"/>
              </w:rPr>
              <w:br/>
            </w:r>
            <w:r w:rsidRPr="000A4CC2">
              <w:rPr>
                <w:color w:val="000000"/>
                <w:kern w:val="0"/>
                <w:szCs w:val="21"/>
                <w:lang w:bidi="ar"/>
              </w:rPr>
              <w:t>位宽：</w:t>
            </w:r>
            <w:r w:rsidRPr="000A4CC2">
              <w:rPr>
                <w:color w:val="000000"/>
                <w:kern w:val="0"/>
                <w:szCs w:val="21"/>
                <w:lang w:bidi="ar"/>
              </w:rPr>
              <w:t>64</w:t>
            </w:r>
            <w:r w:rsidRPr="000A4CC2">
              <w:rPr>
                <w:color w:val="000000"/>
                <w:kern w:val="0"/>
                <w:szCs w:val="21"/>
                <w:lang w:bidi="ar"/>
              </w:rPr>
              <w:t>位</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内存规格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内存配置容量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≥16GB</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内存类型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w:t>
            </w:r>
            <w:r w:rsidRPr="000A4CC2">
              <w:rPr>
                <w:color w:val="000000"/>
                <w:kern w:val="0"/>
                <w:szCs w:val="21"/>
                <w:lang w:bidi="ar"/>
              </w:rPr>
              <w:t xml:space="preserve">DDR4/LPDDR4/LPDDR4X </w:t>
            </w:r>
            <w:r w:rsidRPr="000A4CC2">
              <w:rPr>
                <w:color w:val="000000"/>
                <w:kern w:val="0"/>
                <w:szCs w:val="21"/>
                <w:lang w:bidi="ar"/>
              </w:rPr>
              <w:t>及以上内存类型</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内存条配置数量（板载内存不涉及）</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主板规格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主板集成模块</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集成资源扩展模块、计算处理模块、音频扩展模块等，主板的互联拓扑可通过处理器或交换电路实现</w:t>
            </w:r>
          </w:p>
        </w:tc>
      </w:tr>
      <w:tr w:rsidR="00B12BBA" w:rsidRPr="000A4CC2" w:rsidTr="002432D3">
        <w:trPr>
          <w:trHeight w:val="945"/>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left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主板支持的</w:t>
            </w:r>
            <w:r w:rsidRPr="000A4CC2">
              <w:rPr>
                <w:color w:val="000000"/>
                <w:kern w:val="0"/>
                <w:szCs w:val="21"/>
                <w:lang w:bidi="ar"/>
              </w:rPr>
              <w:t xml:space="preserve"> CPU</w:t>
            </w:r>
            <w:r w:rsidRPr="000A4CC2">
              <w:rPr>
                <w:color w:val="000000"/>
                <w:kern w:val="0"/>
                <w:szCs w:val="21"/>
                <w:lang w:bidi="ar"/>
              </w:rPr>
              <w:t>和内存情况</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rStyle w:val="font61"/>
                <w:sz w:val="21"/>
                <w:szCs w:val="21"/>
                <w:lang w:bidi="ar"/>
              </w:rPr>
              <w:t>支持</w:t>
            </w:r>
            <w:r w:rsidRPr="000A4CC2">
              <w:rPr>
                <w:rStyle w:val="font61"/>
                <w:sz w:val="21"/>
                <w:szCs w:val="21"/>
                <w:lang w:bidi="ar"/>
              </w:rPr>
              <w:t>CPU</w:t>
            </w:r>
            <w:r w:rsidRPr="000A4CC2">
              <w:rPr>
                <w:rStyle w:val="font61"/>
                <w:sz w:val="21"/>
                <w:szCs w:val="21"/>
                <w:lang w:bidi="ar"/>
              </w:rPr>
              <w:t>类型</w:t>
            </w:r>
            <w:r w:rsidRPr="000A4CC2">
              <w:rPr>
                <w:rStyle w:val="font101"/>
                <w:sz w:val="21"/>
                <w:szCs w:val="21"/>
                <w:lang w:bidi="ar"/>
              </w:rPr>
              <w:t>‌</w:t>
            </w:r>
            <w:r w:rsidRPr="000A4CC2">
              <w:rPr>
                <w:rStyle w:val="font61"/>
                <w:sz w:val="21"/>
                <w:szCs w:val="21"/>
                <w:lang w:bidi="ar"/>
              </w:rPr>
              <w:t>：</w:t>
            </w:r>
            <w:r w:rsidRPr="000A4CC2">
              <w:rPr>
                <w:rStyle w:val="font61"/>
                <w:sz w:val="21"/>
                <w:szCs w:val="21"/>
                <w:lang w:bidi="ar"/>
              </w:rPr>
              <w:t>13</w:t>
            </w:r>
            <w:r w:rsidRPr="000A4CC2">
              <w:rPr>
                <w:rStyle w:val="font61"/>
                <w:sz w:val="21"/>
                <w:szCs w:val="21"/>
                <w:lang w:bidi="ar"/>
              </w:rPr>
              <w:t>代</w:t>
            </w:r>
            <w:r w:rsidRPr="000A4CC2">
              <w:rPr>
                <w:rStyle w:val="font61"/>
                <w:sz w:val="21"/>
                <w:szCs w:val="21"/>
                <w:lang w:bidi="ar"/>
              </w:rPr>
              <w:t xml:space="preserve"> Core i9/i7/i5/i3/</w:t>
            </w:r>
            <w:r w:rsidRPr="000A4CC2">
              <w:rPr>
                <w:rStyle w:val="font61"/>
                <w:sz w:val="21"/>
                <w:szCs w:val="21"/>
                <w:lang w:bidi="ar"/>
              </w:rPr>
              <w:t>奔腾金牌</w:t>
            </w:r>
            <w:r w:rsidRPr="000A4CC2">
              <w:rPr>
                <w:rStyle w:val="font61"/>
                <w:sz w:val="21"/>
                <w:szCs w:val="21"/>
                <w:lang w:bidi="ar"/>
              </w:rPr>
              <w:t>/</w:t>
            </w:r>
            <w:r w:rsidRPr="000A4CC2">
              <w:rPr>
                <w:rStyle w:val="font61"/>
                <w:sz w:val="21"/>
                <w:szCs w:val="21"/>
                <w:lang w:bidi="ar"/>
              </w:rPr>
              <w:t>赛扬，</w:t>
            </w:r>
            <w:r w:rsidRPr="000A4CC2">
              <w:rPr>
                <w:rStyle w:val="font61"/>
                <w:sz w:val="21"/>
                <w:szCs w:val="21"/>
                <w:lang w:bidi="ar"/>
              </w:rPr>
              <w:t>12</w:t>
            </w:r>
            <w:r w:rsidRPr="000A4CC2">
              <w:rPr>
                <w:rStyle w:val="font61"/>
                <w:sz w:val="21"/>
                <w:szCs w:val="21"/>
                <w:lang w:bidi="ar"/>
              </w:rPr>
              <w:t>代</w:t>
            </w:r>
            <w:r w:rsidRPr="000A4CC2">
              <w:rPr>
                <w:rStyle w:val="font61"/>
                <w:sz w:val="21"/>
                <w:szCs w:val="21"/>
                <w:lang w:bidi="ar"/>
              </w:rPr>
              <w:t xml:space="preserve"> Core i9/i7/i5/i3/</w:t>
            </w:r>
            <w:r w:rsidRPr="000A4CC2">
              <w:rPr>
                <w:rStyle w:val="font61"/>
                <w:sz w:val="21"/>
                <w:szCs w:val="21"/>
                <w:lang w:bidi="ar"/>
              </w:rPr>
              <w:t>奔腾金牌</w:t>
            </w:r>
            <w:r w:rsidRPr="000A4CC2">
              <w:rPr>
                <w:rStyle w:val="font61"/>
                <w:sz w:val="21"/>
                <w:szCs w:val="21"/>
                <w:lang w:bidi="ar"/>
              </w:rPr>
              <w:t>/</w:t>
            </w:r>
            <w:r w:rsidRPr="000A4CC2">
              <w:rPr>
                <w:rStyle w:val="font61"/>
                <w:sz w:val="21"/>
                <w:szCs w:val="21"/>
                <w:lang w:bidi="ar"/>
              </w:rPr>
              <w:t>赛扬</w:t>
            </w:r>
            <w:r w:rsidRPr="000A4CC2">
              <w:rPr>
                <w:rStyle w:val="font61"/>
                <w:sz w:val="21"/>
                <w:szCs w:val="21"/>
                <w:lang w:bidi="ar"/>
              </w:rPr>
              <w:br/>
            </w:r>
            <w:r w:rsidRPr="000A4CC2">
              <w:rPr>
                <w:rStyle w:val="font61"/>
                <w:sz w:val="21"/>
                <w:szCs w:val="21"/>
                <w:lang w:bidi="ar"/>
              </w:rPr>
              <w:t>支持内存类型</w:t>
            </w:r>
            <w:r w:rsidRPr="000A4CC2">
              <w:rPr>
                <w:rStyle w:val="font101"/>
                <w:sz w:val="21"/>
                <w:szCs w:val="21"/>
                <w:lang w:bidi="ar"/>
              </w:rPr>
              <w:t>‌</w:t>
            </w:r>
            <w:r w:rsidRPr="000A4CC2">
              <w:rPr>
                <w:rStyle w:val="font61"/>
                <w:sz w:val="21"/>
                <w:szCs w:val="21"/>
                <w:lang w:bidi="ar"/>
              </w:rPr>
              <w:t>：</w:t>
            </w:r>
            <w:r w:rsidRPr="000A4CC2">
              <w:rPr>
                <w:rStyle w:val="font61"/>
                <w:sz w:val="21"/>
                <w:szCs w:val="21"/>
                <w:lang w:bidi="ar"/>
              </w:rPr>
              <w:t>DDR5</w:t>
            </w:r>
            <w:r w:rsidRPr="000A4CC2">
              <w:rPr>
                <w:rStyle w:val="font61"/>
                <w:sz w:val="21"/>
                <w:szCs w:val="21"/>
                <w:lang w:bidi="ar"/>
              </w:rPr>
              <w:br/>
            </w:r>
            <w:r w:rsidRPr="000A4CC2">
              <w:rPr>
                <w:rStyle w:val="font61"/>
                <w:sz w:val="21"/>
                <w:szCs w:val="21"/>
                <w:lang w:bidi="ar"/>
              </w:rPr>
              <w:t>支持通道模式</w:t>
            </w:r>
            <w:r w:rsidRPr="000A4CC2">
              <w:rPr>
                <w:rStyle w:val="font101"/>
                <w:sz w:val="21"/>
                <w:szCs w:val="21"/>
                <w:lang w:bidi="ar"/>
              </w:rPr>
              <w:t>‌</w:t>
            </w:r>
            <w:r w:rsidRPr="000A4CC2">
              <w:rPr>
                <w:rStyle w:val="font61"/>
                <w:sz w:val="21"/>
                <w:szCs w:val="21"/>
                <w:lang w:bidi="ar"/>
              </w:rPr>
              <w:t>：</w:t>
            </w:r>
            <w:r w:rsidRPr="000A4CC2">
              <w:rPr>
                <w:rStyle w:val="font61"/>
                <w:sz w:val="21"/>
                <w:szCs w:val="21"/>
                <w:lang w:bidi="ar"/>
              </w:rPr>
              <w:t>4</w:t>
            </w:r>
            <w:r w:rsidRPr="000A4CC2">
              <w:rPr>
                <w:rStyle w:val="font61"/>
                <w:sz w:val="21"/>
                <w:szCs w:val="21"/>
                <w:lang w:bidi="ar"/>
              </w:rPr>
              <w:t>通道</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left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主板内置</w:t>
            </w:r>
            <w:r w:rsidRPr="000A4CC2">
              <w:rPr>
                <w:color w:val="000000"/>
                <w:kern w:val="0"/>
                <w:szCs w:val="21"/>
                <w:lang w:bidi="ar"/>
              </w:rPr>
              <w:t xml:space="preserve"> PCIe</w:t>
            </w:r>
            <w:r w:rsidRPr="000A4CC2">
              <w:rPr>
                <w:color w:val="000000"/>
                <w:kern w:val="0"/>
                <w:szCs w:val="21"/>
                <w:lang w:bidi="ar"/>
              </w:rPr>
              <w:t>插槽数量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支持数量</w:t>
            </w:r>
            <w:r w:rsidRPr="000A4CC2">
              <w:rPr>
                <w:color w:val="000000"/>
                <w:kern w:val="0"/>
                <w:szCs w:val="21"/>
                <w:lang w:bidi="ar"/>
              </w:rPr>
              <w:t>≥3</w:t>
            </w:r>
            <w:r w:rsidRPr="000A4CC2">
              <w:rPr>
                <w:color w:val="000000"/>
                <w:kern w:val="0"/>
                <w:szCs w:val="21"/>
                <w:lang w:bidi="ar"/>
              </w:rPr>
              <w:t>个</w:t>
            </w:r>
            <w:r w:rsidRPr="000A4CC2">
              <w:rPr>
                <w:color w:val="000000"/>
                <w:kern w:val="0"/>
                <w:szCs w:val="21"/>
                <w:lang w:bidi="ar"/>
              </w:rPr>
              <w:t>PCIe 4.0</w:t>
            </w:r>
          </w:p>
        </w:tc>
      </w:tr>
      <w:tr w:rsidR="00B12BBA" w:rsidRPr="000A4CC2" w:rsidTr="002432D3">
        <w:trPr>
          <w:trHeight w:val="90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left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特殊孔位及接口</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a</w:t>
            </w:r>
            <w:r w:rsidRPr="000A4CC2">
              <w:rPr>
                <w:color w:val="000000"/>
                <w:kern w:val="0"/>
                <w:szCs w:val="21"/>
                <w:lang w:bidi="ar"/>
              </w:rPr>
              <w:t>）在计算机主板预留满足</w:t>
            </w:r>
            <w:r w:rsidRPr="000A4CC2">
              <w:rPr>
                <w:color w:val="000000"/>
                <w:kern w:val="0"/>
                <w:szCs w:val="21"/>
                <w:lang w:bidi="ar"/>
              </w:rPr>
              <w:t xml:space="preserve"> USB3.0 </w:t>
            </w:r>
            <w:r w:rsidRPr="000A4CC2">
              <w:rPr>
                <w:color w:val="000000"/>
                <w:kern w:val="0"/>
                <w:szCs w:val="21"/>
                <w:lang w:bidi="ar"/>
              </w:rPr>
              <w:t>数据传输规范的接口，工作电压</w:t>
            </w:r>
            <w:r w:rsidRPr="000A4CC2">
              <w:rPr>
                <w:color w:val="000000"/>
                <w:kern w:val="0"/>
                <w:szCs w:val="21"/>
                <w:lang w:bidi="ar"/>
              </w:rPr>
              <w:t xml:space="preserve"> 5V</w:t>
            </w:r>
            <w:r w:rsidRPr="000A4CC2">
              <w:rPr>
                <w:color w:val="000000"/>
                <w:kern w:val="0"/>
                <w:szCs w:val="21"/>
                <w:lang w:bidi="ar"/>
              </w:rPr>
              <w:t>，最大过电流应不小于</w:t>
            </w:r>
            <w:r w:rsidRPr="000A4CC2">
              <w:rPr>
                <w:color w:val="000000"/>
                <w:kern w:val="0"/>
                <w:szCs w:val="21"/>
                <w:lang w:bidi="ar"/>
              </w:rPr>
              <w:t xml:space="preserve"> 3A</w:t>
            </w:r>
            <w:r w:rsidRPr="000A4CC2">
              <w:rPr>
                <w:color w:val="000000"/>
                <w:kern w:val="0"/>
                <w:szCs w:val="21"/>
                <w:lang w:bidi="ar"/>
              </w:rPr>
              <w:t>；</w:t>
            </w:r>
            <w:r w:rsidRPr="000A4CC2">
              <w:rPr>
                <w:color w:val="000000"/>
                <w:kern w:val="0"/>
                <w:szCs w:val="21"/>
                <w:lang w:bidi="ar"/>
              </w:rPr>
              <w:br/>
              <w:t xml:space="preserve">b) </w:t>
            </w:r>
            <w:r w:rsidRPr="000A4CC2">
              <w:rPr>
                <w:color w:val="000000"/>
                <w:kern w:val="0"/>
                <w:szCs w:val="21"/>
                <w:lang w:bidi="ar"/>
              </w:rPr>
              <w:t>预留多功能导入装置板卡安装孔位，采用内置方式与主机一体化集成，容量不小于</w:t>
            </w:r>
            <w:r w:rsidRPr="000A4CC2">
              <w:rPr>
                <w:color w:val="000000"/>
                <w:kern w:val="0"/>
                <w:szCs w:val="21"/>
                <w:lang w:bidi="ar"/>
              </w:rPr>
              <w:t xml:space="preserve"> 145mm×125mm×16.5mm</w:t>
            </w:r>
            <w:r w:rsidRPr="000A4CC2">
              <w:rPr>
                <w:color w:val="000000"/>
                <w:kern w:val="0"/>
                <w:szCs w:val="21"/>
                <w:lang w:bidi="ar"/>
              </w:rPr>
              <w:t>（长</w:t>
            </w:r>
            <w:r w:rsidRPr="000A4CC2">
              <w:rPr>
                <w:color w:val="000000"/>
                <w:kern w:val="0"/>
                <w:szCs w:val="21"/>
                <w:lang w:bidi="ar"/>
              </w:rPr>
              <w:t>×</w:t>
            </w:r>
            <w:r w:rsidRPr="000A4CC2">
              <w:rPr>
                <w:color w:val="000000"/>
                <w:kern w:val="0"/>
                <w:szCs w:val="21"/>
                <w:lang w:bidi="ar"/>
              </w:rPr>
              <w:t>宽</w:t>
            </w:r>
            <w:r w:rsidRPr="000A4CC2">
              <w:rPr>
                <w:color w:val="000000"/>
                <w:kern w:val="0"/>
                <w:szCs w:val="21"/>
                <w:lang w:bidi="ar"/>
              </w:rPr>
              <w:t>×</w:t>
            </w:r>
            <w:r w:rsidRPr="000A4CC2">
              <w:rPr>
                <w:color w:val="000000"/>
                <w:kern w:val="0"/>
                <w:szCs w:val="21"/>
                <w:lang w:bidi="ar"/>
              </w:rPr>
              <w:t>高）</w:t>
            </w:r>
          </w:p>
        </w:tc>
      </w:tr>
      <w:tr w:rsidR="00B12BBA" w:rsidRPr="000A4CC2" w:rsidTr="002432D3">
        <w:trPr>
          <w:trHeight w:val="240"/>
          <w:jc w:val="center"/>
        </w:trPr>
        <w:tc>
          <w:tcPr>
            <w:tcW w:w="386" w:type="pct"/>
            <w:tcBorders>
              <w:top w:val="single" w:sz="4" w:space="0" w:color="auto"/>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w:t>
            </w:r>
          </w:p>
        </w:tc>
        <w:tc>
          <w:tcPr>
            <w:tcW w:w="571" w:type="pct"/>
            <w:tcBorders>
              <w:top w:val="single" w:sz="4" w:space="0" w:color="auto"/>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left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主板其他内置接口</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w:t>
            </w:r>
            <w:r w:rsidRPr="000A4CC2">
              <w:rPr>
                <w:color w:val="000000"/>
                <w:kern w:val="0"/>
                <w:szCs w:val="21"/>
                <w:lang w:bidi="ar"/>
              </w:rPr>
              <w:t>个</w:t>
            </w:r>
            <w:r w:rsidRPr="000A4CC2">
              <w:rPr>
                <w:color w:val="000000"/>
                <w:kern w:val="0"/>
                <w:szCs w:val="21"/>
                <w:lang w:bidi="ar"/>
              </w:rPr>
              <w:t>SATA</w:t>
            </w:r>
            <w:r w:rsidRPr="000A4CC2">
              <w:rPr>
                <w:color w:val="000000"/>
                <w:kern w:val="0"/>
                <w:szCs w:val="21"/>
                <w:lang w:bidi="ar"/>
              </w:rPr>
              <w:t>接口、</w:t>
            </w:r>
            <w:r w:rsidRPr="000A4CC2">
              <w:rPr>
                <w:color w:val="000000"/>
                <w:kern w:val="0"/>
                <w:szCs w:val="21"/>
                <w:lang w:bidi="ar"/>
              </w:rPr>
              <w:t>2</w:t>
            </w:r>
            <w:r w:rsidRPr="000A4CC2">
              <w:rPr>
                <w:color w:val="000000"/>
                <w:kern w:val="0"/>
                <w:szCs w:val="21"/>
                <w:lang w:bidi="ar"/>
              </w:rPr>
              <w:t>个</w:t>
            </w:r>
            <w:r w:rsidRPr="000A4CC2">
              <w:rPr>
                <w:color w:val="000000"/>
                <w:kern w:val="0"/>
                <w:szCs w:val="21"/>
                <w:lang w:bidi="ar"/>
              </w:rPr>
              <w:t>M.2</w:t>
            </w:r>
            <w:r w:rsidRPr="000A4CC2">
              <w:rPr>
                <w:color w:val="000000"/>
                <w:kern w:val="0"/>
                <w:szCs w:val="21"/>
                <w:lang w:bidi="ar"/>
              </w:rPr>
              <w:t>插槽、</w:t>
            </w:r>
            <w:r w:rsidRPr="000A4CC2">
              <w:rPr>
                <w:color w:val="000000"/>
                <w:kern w:val="0"/>
                <w:szCs w:val="21"/>
                <w:lang w:bidi="ar"/>
              </w:rPr>
              <w:t>2</w:t>
            </w:r>
            <w:r w:rsidRPr="000A4CC2">
              <w:rPr>
                <w:color w:val="000000"/>
                <w:kern w:val="0"/>
                <w:szCs w:val="21"/>
                <w:lang w:bidi="ar"/>
              </w:rPr>
              <w:t>个</w:t>
            </w:r>
            <w:r w:rsidRPr="000A4CC2">
              <w:rPr>
                <w:color w:val="000000"/>
                <w:kern w:val="0"/>
                <w:szCs w:val="21"/>
                <w:lang w:bidi="ar"/>
              </w:rPr>
              <w:t>USB3.2 Gen</w:t>
            </w:r>
            <w:r w:rsidRPr="000A4CC2">
              <w:rPr>
                <w:color w:val="000000"/>
                <w:kern w:val="0"/>
                <w:szCs w:val="21"/>
                <w:lang w:bidi="ar"/>
              </w:rPr>
              <w:t>接口、</w:t>
            </w:r>
            <w:r w:rsidRPr="000A4CC2">
              <w:rPr>
                <w:color w:val="000000"/>
                <w:kern w:val="0"/>
                <w:szCs w:val="21"/>
                <w:lang w:bidi="ar"/>
              </w:rPr>
              <w:t>2</w:t>
            </w:r>
            <w:r w:rsidRPr="000A4CC2">
              <w:rPr>
                <w:color w:val="000000"/>
                <w:kern w:val="0"/>
                <w:szCs w:val="21"/>
                <w:lang w:bidi="ar"/>
              </w:rPr>
              <w:t>个</w:t>
            </w:r>
            <w:r w:rsidRPr="000A4CC2">
              <w:rPr>
                <w:color w:val="000000"/>
                <w:kern w:val="0"/>
                <w:szCs w:val="21"/>
                <w:lang w:bidi="ar"/>
              </w:rPr>
              <w:t>USB3.0</w:t>
            </w:r>
            <w:r w:rsidRPr="000A4CC2">
              <w:rPr>
                <w:color w:val="000000"/>
                <w:kern w:val="0"/>
                <w:szCs w:val="21"/>
                <w:lang w:bidi="ar"/>
              </w:rPr>
              <w:t>接口。</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left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单内存插槽最大可支持容量（板载内存不涉及）</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≥32GB</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内存插槽满配时提供的最高内存总容量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≥128GB</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存储设备规格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固态盘数量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≥1 </w:t>
            </w:r>
            <w:r w:rsidRPr="000A4CC2">
              <w:rPr>
                <w:color w:val="000000"/>
                <w:kern w:val="0"/>
                <w:szCs w:val="21"/>
                <w:lang w:bidi="ar"/>
              </w:rPr>
              <w:t>个</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固态存储容量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≥240GB</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机械硬盘数量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机械硬盘总容量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机械硬盘转速</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机械硬盘接口协议</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机械硬盘形态</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固态存储接口协议</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UFS/SATA/PCIe/NVMe/M.2 </w:t>
            </w:r>
            <w:r w:rsidRPr="000A4CC2">
              <w:rPr>
                <w:color w:val="000000"/>
                <w:kern w:val="0"/>
                <w:szCs w:val="21"/>
                <w:lang w:bidi="ar"/>
              </w:rPr>
              <w:t>等类型接口协议</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固态存储形态</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采用插卡或板载等形态，插卡形态宜符合</w:t>
            </w:r>
            <w:r w:rsidRPr="000A4CC2">
              <w:rPr>
                <w:color w:val="000000"/>
                <w:kern w:val="0"/>
                <w:szCs w:val="21"/>
                <w:lang w:bidi="ar"/>
              </w:rPr>
              <w:t xml:space="preserve">M.2 </w:t>
            </w:r>
            <w:r w:rsidRPr="000A4CC2">
              <w:rPr>
                <w:color w:val="000000"/>
                <w:kern w:val="0"/>
                <w:szCs w:val="21"/>
                <w:lang w:bidi="ar"/>
              </w:rPr>
              <w:t>或</w:t>
            </w:r>
            <w:r w:rsidRPr="000A4CC2">
              <w:rPr>
                <w:color w:val="000000"/>
                <w:kern w:val="0"/>
                <w:szCs w:val="21"/>
                <w:lang w:bidi="ar"/>
              </w:rPr>
              <w:t xml:space="preserve">mSATA </w:t>
            </w:r>
            <w:r w:rsidRPr="000A4CC2">
              <w:rPr>
                <w:color w:val="000000"/>
                <w:kern w:val="0"/>
                <w:szCs w:val="21"/>
                <w:lang w:bidi="ar"/>
              </w:rPr>
              <w:t>等标准尺寸和接口定义</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存储设备扩展盘位</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w:t>
            </w:r>
          </w:p>
        </w:tc>
      </w:tr>
      <w:tr w:rsidR="00B12BBA" w:rsidRPr="000A4CC2" w:rsidTr="002432D3">
        <w:trPr>
          <w:trHeight w:val="90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存储设备其他参数要求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a</w:t>
            </w:r>
            <w:r w:rsidRPr="000A4CC2">
              <w:rPr>
                <w:color w:val="000000"/>
                <w:kern w:val="0"/>
                <w:szCs w:val="21"/>
                <w:lang w:bidi="ar"/>
              </w:rPr>
              <w:t>）固态盘应符合</w:t>
            </w:r>
            <w:r w:rsidRPr="000A4CC2">
              <w:rPr>
                <w:color w:val="000000"/>
                <w:kern w:val="0"/>
                <w:szCs w:val="21"/>
                <w:lang w:bidi="ar"/>
              </w:rPr>
              <w:t xml:space="preserve"> SJ/T 11654 </w:t>
            </w:r>
            <w:r w:rsidRPr="000A4CC2">
              <w:rPr>
                <w:color w:val="000000"/>
                <w:kern w:val="0"/>
                <w:szCs w:val="21"/>
                <w:lang w:bidi="ar"/>
              </w:rPr>
              <w:t>相关规定；</w:t>
            </w:r>
            <w:r w:rsidRPr="000A4CC2">
              <w:rPr>
                <w:color w:val="000000"/>
                <w:kern w:val="0"/>
                <w:szCs w:val="21"/>
                <w:lang w:bidi="ar"/>
              </w:rPr>
              <w:br/>
              <w:t>b</w:t>
            </w:r>
            <w:r w:rsidRPr="000A4CC2">
              <w:rPr>
                <w:color w:val="000000"/>
                <w:kern w:val="0"/>
                <w:szCs w:val="21"/>
                <w:lang w:bidi="ar"/>
              </w:rPr>
              <w:t>）机械硬盘准备时间应不大于</w:t>
            </w:r>
            <w:r w:rsidRPr="000A4CC2">
              <w:rPr>
                <w:color w:val="000000"/>
                <w:kern w:val="0"/>
                <w:szCs w:val="21"/>
                <w:lang w:bidi="ar"/>
              </w:rPr>
              <w:t>30s</w:t>
            </w:r>
            <w:r w:rsidRPr="000A4CC2">
              <w:rPr>
                <w:color w:val="000000"/>
                <w:kern w:val="0"/>
                <w:szCs w:val="21"/>
                <w:lang w:bidi="ar"/>
              </w:rPr>
              <w:t>；侧面固定螺丝孔数量可为</w:t>
            </w:r>
            <w:r w:rsidRPr="000A4CC2">
              <w:rPr>
                <w:color w:val="000000"/>
                <w:kern w:val="0"/>
                <w:szCs w:val="21"/>
                <w:lang w:bidi="ar"/>
              </w:rPr>
              <w:t>4</w:t>
            </w:r>
            <w:r w:rsidRPr="000A4CC2">
              <w:rPr>
                <w:color w:val="000000"/>
                <w:kern w:val="0"/>
                <w:szCs w:val="21"/>
                <w:lang w:bidi="ar"/>
              </w:rPr>
              <w:t>孔或</w:t>
            </w:r>
            <w:r w:rsidRPr="000A4CC2">
              <w:rPr>
                <w:color w:val="000000"/>
                <w:kern w:val="0"/>
                <w:szCs w:val="21"/>
                <w:lang w:bidi="ar"/>
              </w:rPr>
              <w:t>6</w:t>
            </w:r>
            <w:r w:rsidRPr="000A4CC2">
              <w:rPr>
                <w:color w:val="000000"/>
                <w:kern w:val="0"/>
                <w:szCs w:val="21"/>
                <w:lang w:bidi="ar"/>
              </w:rPr>
              <w:t>孔；工作状态环境温度应满足</w:t>
            </w:r>
            <w:r w:rsidRPr="000A4CC2">
              <w:rPr>
                <w:color w:val="000000"/>
                <w:kern w:val="0"/>
                <w:szCs w:val="21"/>
                <w:lang w:bidi="ar"/>
              </w:rPr>
              <w:t>5℃~55℃</w:t>
            </w:r>
            <w:r w:rsidRPr="000A4CC2">
              <w:rPr>
                <w:color w:val="000000"/>
                <w:kern w:val="0"/>
                <w:szCs w:val="21"/>
                <w:lang w:bidi="ar"/>
              </w:rPr>
              <w:t>；其它参数应符合</w:t>
            </w:r>
            <w:r w:rsidRPr="000A4CC2">
              <w:rPr>
                <w:color w:val="000000"/>
                <w:kern w:val="0"/>
                <w:szCs w:val="21"/>
                <w:lang w:bidi="ar"/>
              </w:rPr>
              <w:t xml:space="preserve"> GB/T 12628 </w:t>
            </w:r>
            <w:r w:rsidRPr="000A4CC2">
              <w:rPr>
                <w:color w:val="000000"/>
                <w:kern w:val="0"/>
                <w:szCs w:val="21"/>
                <w:lang w:bidi="ar"/>
              </w:rPr>
              <w:t>的相关规定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显卡规格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显卡类型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独立显卡</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独立显卡显存类型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显存类型应为</w:t>
            </w:r>
            <w:r w:rsidRPr="000A4CC2">
              <w:rPr>
                <w:color w:val="000000"/>
                <w:kern w:val="0"/>
                <w:szCs w:val="21"/>
                <w:lang w:bidi="ar"/>
              </w:rPr>
              <w:t xml:space="preserve"> DDR3/DDR4/GDDR5/GDDR6/LPDDR4</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独立显卡显存位宽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显存位宽</w:t>
            </w:r>
            <w:r w:rsidRPr="000A4CC2">
              <w:rPr>
                <w:color w:val="000000"/>
                <w:kern w:val="0"/>
                <w:szCs w:val="21"/>
                <w:lang w:bidi="ar"/>
              </w:rPr>
              <w:t xml:space="preserve">≥64 </w:t>
            </w:r>
            <w:r w:rsidRPr="000A4CC2">
              <w:rPr>
                <w:color w:val="000000"/>
                <w:kern w:val="0"/>
                <w:szCs w:val="21"/>
                <w:lang w:bidi="ar"/>
              </w:rPr>
              <w:t>位</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独立显卡显存容量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显存容量</w:t>
            </w:r>
            <w:r w:rsidRPr="000A4CC2">
              <w:rPr>
                <w:color w:val="000000"/>
                <w:kern w:val="0"/>
                <w:szCs w:val="21"/>
                <w:lang w:bidi="ar"/>
              </w:rPr>
              <w:t>≥2GB</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独立显卡接口协议</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产品支持</w:t>
            </w:r>
            <w:r w:rsidRPr="000A4CC2">
              <w:rPr>
                <w:color w:val="000000"/>
                <w:kern w:val="0"/>
                <w:szCs w:val="21"/>
                <w:lang w:bidi="ar"/>
              </w:rPr>
              <w:t xml:space="preserve"> PCIe </w:t>
            </w:r>
            <w:r w:rsidRPr="000A4CC2">
              <w:rPr>
                <w:color w:val="000000"/>
                <w:kern w:val="0"/>
                <w:szCs w:val="21"/>
                <w:lang w:bidi="ar"/>
              </w:rPr>
              <w:t>协议版本大于等于</w:t>
            </w:r>
            <w:r w:rsidRPr="000A4CC2">
              <w:rPr>
                <w:color w:val="000000"/>
                <w:kern w:val="0"/>
                <w:szCs w:val="21"/>
                <w:lang w:bidi="ar"/>
              </w:rPr>
              <w:t xml:space="preserve"> 2.0</w:t>
            </w:r>
            <w:r w:rsidRPr="000A4CC2">
              <w:rPr>
                <w:color w:val="000000"/>
                <w:kern w:val="0"/>
                <w:szCs w:val="21"/>
                <w:lang w:bidi="ar"/>
              </w:rPr>
              <w:t>或</w:t>
            </w:r>
            <w:r w:rsidRPr="000A4CC2">
              <w:rPr>
                <w:color w:val="000000"/>
                <w:kern w:val="0"/>
                <w:szCs w:val="21"/>
                <w:lang w:bidi="ar"/>
              </w:rPr>
              <w:t xml:space="preserve"> HT</w:t>
            </w:r>
            <w:r w:rsidRPr="000A4CC2">
              <w:rPr>
                <w:color w:val="000000"/>
                <w:kern w:val="0"/>
                <w:szCs w:val="21"/>
                <w:lang w:bidi="ar"/>
              </w:rPr>
              <w:t>（</w:t>
            </w:r>
            <w:r w:rsidRPr="000A4CC2">
              <w:rPr>
                <w:color w:val="000000"/>
                <w:kern w:val="0"/>
                <w:szCs w:val="21"/>
                <w:lang w:bidi="ar"/>
              </w:rPr>
              <w:t>HyperTransport</w:t>
            </w:r>
            <w:r w:rsidRPr="000A4CC2">
              <w:rPr>
                <w:color w:val="000000"/>
                <w:kern w:val="0"/>
                <w:szCs w:val="21"/>
                <w:lang w:bidi="ar"/>
              </w:rPr>
              <w:t>）协议版本大于等于</w:t>
            </w:r>
            <w:r w:rsidRPr="000A4CC2">
              <w:rPr>
                <w:color w:val="000000"/>
                <w:kern w:val="0"/>
                <w:szCs w:val="21"/>
                <w:lang w:bidi="ar"/>
              </w:rPr>
              <w:t xml:space="preserve"> 3.0 </w:t>
            </w:r>
            <w:r w:rsidRPr="000A4CC2">
              <w:rPr>
                <w:color w:val="000000"/>
                <w:kern w:val="0"/>
                <w:szCs w:val="21"/>
                <w:lang w:bidi="ar"/>
              </w:rPr>
              <w:t>的独立显卡接口协议</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显示设备规格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显示屏屏占比</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≥80%</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29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显示屏分辨率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≥2560×1440</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显示屏像素密度</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≥120 </w:t>
            </w:r>
            <w:r w:rsidRPr="000A4CC2">
              <w:rPr>
                <w:color w:val="000000"/>
                <w:kern w:val="0"/>
                <w:szCs w:val="21"/>
                <w:lang w:bidi="ar"/>
              </w:rPr>
              <w:t>像素</w:t>
            </w:r>
            <w:r w:rsidRPr="000A4CC2">
              <w:rPr>
                <w:color w:val="000000"/>
                <w:kern w:val="0"/>
                <w:szCs w:val="21"/>
                <w:lang w:bidi="ar"/>
              </w:rPr>
              <w:t>/</w:t>
            </w:r>
            <w:r w:rsidRPr="000A4CC2">
              <w:rPr>
                <w:color w:val="000000"/>
                <w:kern w:val="0"/>
                <w:szCs w:val="21"/>
                <w:lang w:bidi="ar"/>
              </w:rPr>
              <w:t>英寸</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显示屏可视角度</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水平</w:t>
            </w:r>
            <w:r w:rsidRPr="000A4CC2">
              <w:rPr>
                <w:color w:val="000000"/>
                <w:kern w:val="0"/>
                <w:szCs w:val="21"/>
                <w:lang w:bidi="ar"/>
              </w:rPr>
              <w:t>≥170°</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显示屏尺寸</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≥23 </w:t>
            </w:r>
            <w:r w:rsidRPr="000A4CC2">
              <w:rPr>
                <w:color w:val="000000"/>
                <w:kern w:val="0"/>
                <w:szCs w:val="21"/>
                <w:lang w:bidi="ar"/>
              </w:rPr>
              <w:t>英寸</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显示屏屏幕比例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16:9/3:2/21:9/16:10 </w:t>
            </w:r>
            <w:r w:rsidRPr="000A4CC2">
              <w:rPr>
                <w:color w:val="000000"/>
                <w:kern w:val="0"/>
                <w:szCs w:val="21"/>
                <w:lang w:bidi="ar"/>
              </w:rPr>
              <w:t>等</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显示器外观颜色</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黑色</w:t>
            </w:r>
            <w:r w:rsidRPr="000A4CC2">
              <w:rPr>
                <w:color w:val="000000"/>
                <w:kern w:val="0"/>
                <w:szCs w:val="21"/>
                <w:lang w:bidi="ar"/>
              </w:rPr>
              <w:t>/</w:t>
            </w:r>
            <w:r w:rsidRPr="000A4CC2">
              <w:rPr>
                <w:color w:val="000000"/>
                <w:kern w:val="0"/>
                <w:szCs w:val="21"/>
                <w:lang w:bidi="ar"/>
              </w:rPr>
              <w:t>白色</w:t>
            </w:r>
            <w:r w:rsidRPr="000A4CC2">
              <w:rPr>
                <w:color w:val="000000"/>
                <w:kern w:val="0"/>
                <w:szCs w:val="21"/>
                <w:lang w:bidi="ar"/>
              </w:rPr>
              <w:t>/</w:t>
            </w:r>
            <w:r w:rsidRPr="000A4CC2">
              <w:rPr>
                <w:color w:val="000000"/>
                <w:kern w:val="0"/>
                <w:szCs w:val="21"/>
                <w:lang w:bidi="ar"/>
              </w:rPr>
              <w:t>银色等商务色系</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显示屏防蓝光</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支持防蓝光模式，蓝光加权辐射亮度比应</w:t>
            </w:r>
            <w:r w:rsidRPr="000A4CC2">
              <w:rPr>
                <w:color w:val="000000"/>
                <w:kern w:val="0"/>
                <w:szCs w:val="21"/>
                <w:lang w:bidi="ar"/>
              </w:rPr>
              <w:t>≤0.0012W/(·cd·sr)</w:t>
            </w:r>
            <w:r w:rsidRPr="000A4CC2">
              <w:rPr>
                <w:color w:val="000000"/>
                <w:kern w:val="0"/>
                <w:szCs w:val="21"/>
                <w:lang w:bidi="ar"/>
              </w:rPr>
              <w:t>（瓦每坎特拉每球面度）</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显示屏低频闪</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显示屏应支持低频闪</w:t>
            </w:r>
            <w:r w:rsidRPr="000A4CC2">
              <w:rPr>
                <w:color w:val="000000"/>
                <w:kern w:val="0"/>
                <w:szCs w:val="21"/>
                <w:lang w:bidi="ar"/>
              </w:rPr>
              <w:t>≤-35dB</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显示屏防炫目</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显示屏镜面反射率</w:t>
            </w:r>
            <w:r w:rsidRPr="000A4CC2">
              <w:rPr>
                <w:color w:val="000000"/>
                <w:kern w:val="0"/>
                <w:szCs w:val="21"/>
                <w:lang w:bidi="ar"/>
              </w:rPr>
              <w:t>≤10%</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外设规格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传声器数量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39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扬声器数量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鼠标数</w:t>
            </w:r>
            <w:r w:rsidRPr="000A4CC2">
              <w:rPr>
                <w:color w:val="000000"/>
                <w:kern w:val="0"/>
                <w:szCs w:val="21"/>
                <w:lang w:bidi="ar"/>
              </w:rPr>
              <w:br/>
            </w:r>
            <w:r w:rsidRPr="000A4CC2">
              <w:rPr>
                <w:color w:val="000000"/>
                <w:kern w:val="0"/>
                <w:szCs w:val="21"/>
                <w:lang w:bidi="ar"/>
              </w:rPr>
              <w:t>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≥1 </w:t>
            </w:r>
            <w:r w:rsidRPr="000A4CC2">
              <w:rPr>
                <w:color w:val="000000"/>
                <w:kern w:val="0"/>
                <w:szCs w:val="21"/>
                <w:lang w:bidi="ar"/>
              </w:rPr>
              <w:t>个</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键盘数</w:t>
            </w:r>
            <w:r w:rsidRPr="000A4CC2">
              <w:rPr>
                <w:color w:val="000000"/>
                <w:kern w:val="0"/>
                <w:szCs w:val="21"/>
                <w:lang w:bidi="ar"/>
              </w:rPr>
              <w:br/>
            </w:r>
            <w:r w:rsidRPr="000A4CC2">
              <w:rPr>
                <w:color w:val="000000"/>
                <w:kern w:val="0"/>
                <w:szCs w:val="21"/>
                <w:lang w:bidi="ar"/>
              </w:rPr>
              <w:t>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≥1 </w:t>
            </w:r>
            <w:r w:rsidRPr="000A4CC2">
              <w:rPr>
                <w:color w:val="000000"/>
                <w:kern w:val="0"/>
                <w:szCs w:val="21"/>
                <w:lang w:bidi="ar"/>
              </w:rPr>
              <w:t>个</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摄像头</w:t>
            </w:r>
            <w:r w:rsidRPr="000A4CC2">
              <w:rPr>
                <w:color w:val="000000"/>
                <w:kern w:val="0"/>
                <w:szCs w:val="21"/>
                <w:lang w:bidi="ar"/>
              </w:rPr>
              <w:br/>
            </w:r>
            <w:r w:rsidRPr="000A4CC2">
              <w:rPr>
                <w:color w:val="000000"/>
                <w:kern w:val="0"/>
                <w:szCs w:val="21"/>
                <w:lang w:bidi="ar"/>
              </w:rPr>
              <w:t>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光驱数量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键盘按键数目</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61 </w:t>
            </w:r>
            <w:r w:rsidRPr="000A4CC2">
              <w:rPr>
                <w:color w:val="000000"/>
                <w:kern w:val="0"/>
                <w:szCs w:val="21"/>
                <w:lang w:bidi="ar"/>
              </w:rPr>
              <w:t>键</w:t>
            </w:r>
            <w:r w:rsidRPr="000A4CC2">
              <w:rPr>
                <w:color w:val="000000"/>
                <w:kern w:val="0"/>
                <w:szCs w:val="21"/>
                <w:lang w:bidi="ar"/>
              </w:rPr>
              <w:t xml:space="preserve">/86 </w:t>
            </w:r>
            <w:r w:rsidRPr="000A4CC2">
              <w:rPr>
                <w:color w:val="000000"/>
                <w:kern w:val="0"/>
                <w:szCs w:val="21"/>
                <w:lang w:bidi="ar"/>
              </w:rPr>
              <w:t>键</w:t>
            </w:r>
            <w:r w:rsidRPr="000A4CC2">
              <w:rPr>
                <w:color w:val="000000"/>
                <w:kern w:val="0"/>
                <w:szCs w:val="21"/>
                <w:lang w:bidi="ar"/>
              </w:rPr>
              <w:t xml:space="preserve">/101 </w:t>
            </w:r>
            <w:r w:rsidRPr="000A4CC2">
              <w:rPr>
                <w:color w:val="000000"/>
                <w:kern w:val="0"/>
                <w:szCs w:val="21"/>
                <w:lang w:bidi="ar"/>
              </w:rPr>
              <w:t>键</w:t>
            </w:r>
            <w:r w:rsidRPr="000A4CC2">
              <w:rPr>
                <w:color w:val="000000"/>
                <w:kern w:val="0"/>
                <w:szCs w:val="21"/>
                <w:lang w:bidi="ar"/>
              </w:rPr>
              <w:t xml:space="preserve">/104 </w:t>
            </w:r>
            <w:r w:rsidRPr="000A4CC2">
              <w:rPr>
                <w:color w:val="000000"/>
                <w:kern w:val="0"/>
                <w:szCs w:val="21"/>
                <w:lang w:bidi="ar"/>
              </w:rPr>
              <w:t>键等</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摄像头像素</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摄像头分辨率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扬声器功率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扬声器频率范围</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49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扬声器总谐波失真</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扬声器最大声压级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键盘连接方式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有线</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键盘键程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2.3mm ~ 4.0mm</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键盘按键压力</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按键压力应在</w:t>
            </w:r>
            <w:r w:rsidRPr="000A4CC2">
              <w:rPr>
                <w:color w:val="000000"/>
                <w:kern w:val="0"/>
                <w:szCs w:val="21"/>
                <w:lang w:bidi="ar"/>
              </w:rPr>
              <w:t xml:space="preserve"> 0.54 N±0.14N</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有线键盘连接线</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≥1.5 </w:t>
            </w:r>
            <w:r w:rsidRPr="000A4CC2">
              <w:rPr>
                <w:color w:val="000000"/>
                <w:kern w:val="0"/>
                <w:szCs w:val="21"/>
                <w:lang w:bidi="ar"/>
              </w:rPr>
              <w:t>米</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键盘颜色</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黑色商务色系</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键盘其他要求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键盘外观结构、连接方式、主要功能、安全、电磁兼容性、可靠性应符合</w:t>
            </w:r>
            <w:r w:rsidRPr="000A4CC2">
              <w:rPr>
                <w:color w:val="000000"/>
                <w:kern w:val="0"/>
                <w:szCs w:val="21"/>
                <w:lang w:bidi="ar"/>
              </w:rPr>
              <w:t xml:space="preserve"> GB/T 14081 </w:t>
            </w:r>
            <w:r w:rsidRPr="000A4CC2">
              <w:rPr>
                <w:color w:val="000000"/>
                <w:kern w:val="0"/>
                <w:szCs w:val="21"/>
                <w:lang w:bidi="ar"/>
              </w:rPr>
              <w:t>的相关规定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鼠标连接方式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有线</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有线鼠标连接线</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≥1.5 </w:t>
            </w:r>
            <w:r w:rsidRPr="000A4CC2">
              <w:rPr>
                <w:color w:val="000000"/>
                <w:kern w:val="0"/>
                <w:szCs w:val="21"/>
                <w:lang w:bidi="ar"/>
              </w:rPr>
              <w:t>米</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59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鼠标</w:t>
            </w:r>
            <w:r w:rsidRPr="000A4CC2">
              <w:rPr>
                <w:color w:val="000000"/>
                <w:kern w:val="0"/>
                <w:szCs w:val="21"/>
                <w:lang w:bidi="ar"/>
              </w:rPr>
              <w:t xml:space="preserve"> DPI </w:t>
            </w:r>
            <w:r w:rsidRPr="000A4CC2">
              <w:rPr>
                <w:color w:val="000000"/>
                <w:kern w:val="0"/>
                <w:szCs w:val="21"/>
                <w:lang w:bidi="ar"/>
              </w:rPr>
              <w:t>分辨率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800~1600</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鼠标颜色</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黑色商务色系</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鼠标其他要求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其它参数应符合</w:t>
            </w:r>
            <w:r w:rsidRPr="000A4CC2">
              <w:rPr>
                <w:color w:val="000000"/>
                <w:kern w:val="0"/>
                <w:szCs w:val="21"/>
                <w:lang w:bidi="ar"/>
              </w:rPr>
              <w:t xml:space="preserve"> GB/T 26245 </w:t>
            </w:r>
            <w:r w:rsidRPr="000A4CC2">
              <w:rPr>
                <w:color w:val="000000"/>
                <w:kern w:val="0"/>
                <w:szCs w:val="21"/>
                <w:lang w:bidi="ar"/>
              </w:rPr>
              <w:t>的相关规定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内置光驱</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网络设备规格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有线网卡数量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无线网卡及天线数量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单无线网卡天线数量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外部接口规格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 xml:space="preserve">USB </w:t>
            </w:r>
            <w:r w:rsidRPr="000A4CC2">
              <w:rPr>
                <w:color w:val="000000"/>
                <w:kern w:val="0"/>
                <w:szCs w:val="21"/>
                <w:lang w:bidi="ar"/>
              </w:rPr>
              <w:t>接口数量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≥8</w:t>
            </w:r>
            <w:r w:rsidRPr="000A4CC2">
              <w:rPr>
                <w:color w:val="000000"/>
                <w:kern w:val="0"/>
                <w:szCs w:val="21"/>
                <w:lang w:bidi="ar"/>
              </w:rPr>
              <w:t>，机箱前板至少包括</w:t>
            </w:r>
            <w:r w:rsidRPr="000A4CC2">
              <w:rPr>
                <w:color w:val="000000"/>
                <w:kern w:val="0"/>
                <w:szCs w:val="21"/>
                <w:lang w:bidi="ar"/>
              </w:rPr>
              <w:t xml:space="preserve"> 2 </w:t>
            </w:r>
            <w:r w:rsidRPr="000A4CC2">
              <w:rPr>
                <w:color w:val="000000"/>
                <w:kern w:val="0"/>
                <w:szCs w:val="21"/>
                <w:lang w:bidi="ar"/>
              </w:rPr>
              <w:t>个</w:t>
            </w:r>
            <w:r w:rsidRPr="000A4CC2">
              <w:rPr>
                <w:color w:val="000000"/>
                <w:kern w:val="0"/>
                <w:szCs w:val="21"/>
                <w:lang w:bidi="ar"/>
              </w:rPr>
              <w:t xml:space="preserve"> USB3.0 </w:t>
            </w:r>
            <w:r w:rsidRPr="000A4CC2">
              <w:rPr>
                <w:color w:val="000000"/>
                <w:kern w:val="0"/>
                <w:szCs w:val="21"/>
                <w:lang w:bidi="ar"/>
              </w:rPr>
              <w:t>及以上接口</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 xml:space="preserve">USB </w:t>
            </w:r>
            <w:r w:rsidRPr="000A4CC2">
              <w:rPr>
                <w:color w:val="000000"/>
                <w:kern w:val="0"/>
                <w:szCs w:val="21"/>
                <w:lang w:bidi="ar"/>
              </w:rPr>
              <w:t>母座接口要求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视频接口数量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≥6</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69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音频接口数量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≥3</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存储卡接口数量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13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val="restart"/>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整机基础规格</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整机外观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a) </w:t>
            </w:r>
            <w:r w:rsidRPr="000A4CC2">
              <w:rPr>
                <w:color w:val="000000"/>
                <w:kern w:val="0"/>
                <w:szCs w:val="21"/>
                <w:lang w:bidi="ar"/>
              </w:rPr>
              <w:t>产品表面不应有凹痕、划伤、裂缝、变形和污染等。表面涂层均匀，不应起泡、龟裂、脱落和磨损，金属零部件无锈蚀及其它机械损伤；</w:t>
            </w:r>
            <w:r w:rsidRPr="000A4CC2">
              <w:rPr>
                <w:color w:val="000000"/>
                <w:kern w:val="0"/>
                <w:szCs w:val="21"/>
                <w:lang w:bidi="ar"/>
              </w:rPr>
              <w:br/>
              <w:t xml:space="preserve">b) </w:t>
            </w:r>
            <w:r w:rsidRPr="000A4CC2">
              <w:rPr>
                <w:color w:val="000000"/>
                <w:kern w:val="0"/>
                <w:szCs w:val="21"/>
                <w:lang w:bidi="ar"/>
              </w:rPr>
              <w:t>产品表面说明功能的文字、符号、标志，应清晰、端正、牢固；</w:t>
            </w:r>
            <w:r w:rsidRPr="000A4CC2">
              <w:rPr>
                <w:color w:val="000000"/>
                <w:kern w:val="0"/>
                <w:szCs w:val="21"/>
                <w:lang w:bidi="ar"/>
              </w:rPr>
              <w:br/>
              <w:t xml:space="preserve">c) </w:t>
            </w:r>
            <w:r w:rsidRPr="000A4CC2">
              <w:rPr>
                <w:color w:val="000000"/>
                <w:kern w:val="0"/>
                <w:szCs w:val="21"/>
                <w:lang w:bidi="ar"/>
              </w:rPr>
              <w:t>宜在产品显著位置提供运行状态指示功能，并由生产厂商提供详细参数</w:t>
            </w:r>
          </w:p>
        </w:tc>
      </w:tr>
      <w:tr w:rsidR="00B12BBA" w:rsidRPr="000A4CC2" w:rsidTr="002432D3">
        <w:trPr>
          <w:trHeight w:val="312"/>
          <w:jc w:val="center"/>
        </w:trPr>
        <w:tc>
          <w:tcPr>
            <w:tcW w:w="38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72</w:t>
            </w:r>
          </w:p>
        </w:tc>
        <w:tc>
          <w:tcPr>
            <w:tcW w:w="5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整机结构</w:t>
            </w:r>
          </w:p>
        </w:tc>
        <w:tc>
          <w:tcPr>
            <w:tcW w:w="280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a) </w:t>
            </w:r>
            <w:r w:rsidRPr="000A4CC2">
              <w:rPr>
                <w:color w:val="000000"/>
                <w:kern w:val="0"/>
                <w:szCs w:val="21"/>
                <w:lang w:bidi="ar"/>
              </w:rPr>
              <w:t>机箱应符合</w:t>
            </w:r>
            <w:r w:rsidRPr="000A4CC2">
              <w:rPr>
                <w:color w:val="000000"/>
                <w:kern w:val="0"/>
                <w:szCs w:val="21"/>
                <w:lang w:bidi="ar"/>
              </w:rPr>
              <w:t xml:space="preserve"> GB/T 4208</w:t>
            </w:r>
            <w:r w:rsidRPr="000A4CC2">
              <w:rPr>
                <w:color w:val="000000"/>
                <w:kern w:val="0"/>
                <w:szCs w:val="21"/>
                <w:lang w:bidi="ar"/>
              </w:rPr>
              <w:t>、</w:t>
            </w:r>
            <w:r w:rsidRPr="000A4CC2">
              <w:rPr>
                <w:color w:val="000000"/>
                <w:kern w:val="0"/>
                <w:szCs w:val="21"/>
                <w:lang w:bidi="ar"/>
              </w:rPr>
              <w:t>GB/T 26246</w:t>
            </w:r>
            <w:r w:rsidRPr="000A4CC2">
              <w:rPr>
                <w:color w:val="000000"/>
                <w:kern w:val="0"/>
                <w:szCs w:val="21"/>
                <w:lang w:bidi="ar"/>
              </w:rPr>
              <w:t>的相关规定；</w:t>
            </w:r>
            <w:r w:rsidRPr="000A4CC2">
              <w:rPr>
                <w:color w:val="000000"/>
                <w:kern w:val="0"/>
                <w:szCs w:val="21"/>
                <w:lang w:bidi="ar"/>
              </w:rPr>
              <w:br/>
              <w:t xml:space="preserve">b) </w:t>
            </w:r>
            <w:r w:rsidRPr="000A4CC2">
              <w:rPr>
                <w:color w:val="000000"/>
                <w:kern w:val="0"/>
                <w:szCs w:val="21"/>
                <w:lang w:bidi="ar"/>
              </w:rPr>
              <w:t>产品内部结构应符合通用部件的安装需要；</w:t>
            </w:r>
            <w:r w:rsidRPr="000A4CC2">
              <w:rPr>
                <w:color w:val="000000"/>
                <w:kern w:val="0"/>
                <w:szCs w:val="21"/>
                <w:lang w:bidi="ar"/>
              </w:rPr>
              <w:br/>
              <w:t xml:space="preserve">c) </w:t>
            </w:r>
            <w:r w:rsidRPr="000A4CC2">
              <w:rPr>
                <w:color w:val="000000"/>
                <w:kern w:val="0"/>
                <w:szCs w:val="21"/>
                <w:lang w:bidi="ar"/>
              </w:rPr>
              <w:t>所有输入输出接口应符合相关国家或行业标准；</w:t>
            </w:r>
            <w:r w:rsidRPr="000A4CC2">
              <w:rPr>
                <w:color w:val="000000"/>
                <w:kern w:val="0"/>
                <w:szCs w:val="21"/>
                <w:lang w:bidi="ar"/>
              </w:rPr>
              <w:br/>
              <w:t xml:space="preserve">d) </w:t>
            </w:r>
            <w:r w:rsidRPr="000A4CC2">
              <w:rPr>
                <w:color w:val="000000"/>
                <w:kern w:val="0"/>
                <w:szCs w:val="21"/>
                <w:lang w:bidi="ar"/>
              </w:rPr>
              <w:t>产品零部件应紧固无松动，可插拔部件应可靠连接，开关、按钮和其它控制部件应灵活可靠，布局应方便使用；</w:t>
            </w:r>
            <w:r w:rsidRPr="000A4CC2">
              <w:rPr>
                <w:color w:val="000000"/>
                <w:kern w:val="0"/>
                <w:szCs w:val="21"/>
                <w:lang w:bidi="ar"/>
              </w:rPr>
              <w:br/>
              <w:t xml:space="preserve">e) </w:t>
            </w:r>
            <w:r w:rsidRPr="000A4CC2">
              <w:rPr>
                <w:color w:val="000000"/>
                <w:kern w:val="0"/>
                <w:szCs w:val="21"/>
                <w:lang w:bidi="ar"/>
              </w:rPr>
              <w:t>所有</w:t>
            </w:r>
            <w:r w:rsidRPr="000A4CC2">
              <w:rPr>
                <w:color w:val="000000"/>
                <w:kern w:val="0"/>
                <w:szCs w:val="21"/>
                <w:lang w:bidi="ar"/>
              </w:rPr>
              <w:t xml:space="preserve"> I/O </w:t>
            </w:r>
            <w:r w:rsidRPr="000A4CC2">
              <w:rPr>
                <w:color w:val="000000"/>
                <w:kern w:val="0"/>
                <w:szCs w:val="21"/>
                <w:lang w:bidi="ar"/>
              </w:rPr>
              <w:t>连接器及需插接线缆的部位应预留用户操作空间，方便插拔解锁与插拔线缆；</w:t>
            </w:r>
            <w:r w:rsidRPr="000A4CC2">
              <w:rPr>
                <w:color w:val="000000"/>
                <w:kern w:val="0"/>
                <w:szCs w:val="21"/>
                <w:lang w:bidi="ar"/>
              </w:rPr>
              <w:br/>
              <w:t xml:space="preserve">f) </w:t>
            </w:r>
            <w:r w:rsidRPr="000A4CC2">
              <w:rPr>
                <w:color w:val="000000"/>
                <w:kern w:val="0"/>
                <w:szCs w:val="21"/>
                <w:lang w:bidi="ar"/>
              </w:rPr>
              <w:t>可插拔板卡插槽部位应预留安装、拆卸或更换板卡空间；</w:t>
            </w:r>
            <w:r w:rsidRPr="000A4CC2">
              <w:rPr>
                <w:color w:val="000000"/>
                <w:kern w:val="0"/>
                <w:szCs w:val="21"/>
                <w:lang w:bidi="ar"/>
              </w:rPr>
              <w:br/>
              <w:t xml:space="preserve">g) </w:t>
            </w:r>
            <w:r w:rsidRPr="000A4CC2">
              <w:rPr>
                <w:color w:val="000000"/>
                <w:kern w:val="0"/>
                <w:szCs w:val="21"/>
                <w:lang w:bidi="ar"/>
              </w:rPr>
              <w:t>拆装可能接触到的金属剪口或金属尖角部位应做防划伤处理，以保证安全；</w:t>
            </w:r>
            <w:r w:rsidRPr="000A4CC2">
              <w:rPr>
                <w:color w:val="000000"/>
                <w:kern w:val="0"/>
                <w:szCs w:val="21"/>
                <w:lang w:bidi="ar"/>
              </w:rPr>
              <w:br/>
              <w:t xml:space="preserve">h) </w:t>
            </w:r>
            <w:r w:rsidRPr="000A4CC2">
              <w:rPr>
                <w:color w:val="000000"/>
                <w:kern w:val="0"/>
                <w:szCs w:val="21"/>
                <w:lang w:bidi="ar"/>
              </w:rPr>
              <w:t>整机内部走线应规整，固线结构和位置要合理可靠并做防割线处理，需便于理线和插拔操作，走线应不影响系统各主要部件组装和拆卸；</w:t>
            </w:r>
            <w:r w:rsidRPr="000A4CC2">
              <w:rPr>
                <w:color w:val="000000"/>
                <w:kern w:val="0"/>
                <w:szCs w:val="21"/>
                <w:lang w:bidi="ar"/>
              </w:rPr>
              <w:br/>
              <w:t xml:space="preserve">i) </w:t>
            </w:r>
            <w:r w:rsidRPr="000A4CC2">
              <w:rPr>
                <w:color w:val="000000"/>
                <w:kern w:val="0"/>
                <w:szCs w:val="21"/>
                <w:lang w:bidi="ar"/>
              </w:rPr>
              <w:t>如需通过孔走线，过线孔应做防割线处理；</w:t>
            </w:r>
            <w:r w:rsidRPr="000A4CC2">
              <w:rPr>
                <w:color w:val="000000"/>
                <w:kern w:val="0"/>
                <w:szCs w:val="21"/>
                <w:lang w:bidi="ar"/>
              </w:rPr>
              <w:br/>
              <w:t xml:space="preserve">j) </w:t>
            </w:r>
            <w:r w:rsidRPr="000A4CC2">
              <w:rPr>
                <w:color w:val="000000"/>
                <w:kern w:val="0"/>
                <w:szCs w:val="21"/>
                <w:lang w:bidi="ar"/>
              </w:rPr>
              <w:t>各插头位置和插拔方向应合理，应做到插拔无障碍设计，具备防呆设计，有效避免误操作；</w:t>
            </w:r>
            <w:r w:rsidRPr="000A4CC2">
              <w:rPr>
                <w:color w:val="000000"/>
                <w:kern w:val="0"/>
                <w:szCs w:val="21"/>
                <w:lang w:bidi="ar"/>
              </w:rPr>
              <w:br/>
              <w:t xml:space="preserve">k) </w:t>
            </w:r>
            <w:r w:rsidRPr="000A4CC2">
              <w:rPr>
                <w:color w:val="000000"/>
                <w:kern w:val="0"/>
                <w:szCs w:val="21"/>
                <w:lang w:bidi="ar"/>
              </w:rPr>
              <w:t>各主要部件拆装无障碍，使用常规工具拆装，无特殊拆装工具需求；</w:t>
            </w:r>
            <w:r w:rsidRPr="000A4CC2">
              <w:rPr>
                <w:color w:val="000000"/>
                <w:kern w:val="0"/>
                <w:szCs w:val="21"/>
                <w:lang w:bidi="ar"/>
              </w:rPr>
              <w:br/>
              <w:t xml:space="preserve">l) </w:t>
            </w:r>
            <w:r w:rsidRPr="000A4CC2">
              <w:rPr>
                <w:color w:val="000000"/>
                <w:kern w:val="0"/>
                <w:szCs w:val="21"/>
                <w:lang w:bidi="ar"/>
              </w:rPr>
              <w:t>各主要部件拆装步骤要少，各自拆装需避免相互干扰；</w:t>
            </w:r>
            <w:r w:rsidRPr="000A4CC2">
              <w:rPr>
                <w:color w:val="000000"/>
                <w:kern w:val="0"/>
                <w:szCs w:val="21"/>
                <w:lang w:bidi="ar"/>
              </w:rPr>
              <w:br/>
              <w:t xml:space="preserve">m) </w:t>
            </w:r>
            <w:r w:rsidRPr="000A4CC2">
              <w:rPr>
                <w:color w:val="000000"/>
                <w:kern w:val="0"/>
                <w:szCs w:val="21"/>
                <w:lang w:bidi="ar"/>
              </w:rPr>
              <w:t>对于整机或零部件外表面为高亮面的，应粘贴保护膜，保护膜需粘贴牢固，运输、组装等过程不易脱落，撕下无残留；</w:t>
            </w:r>
            <w:r w:rsidRPr="000A4CC2">
              <w:rPr>
                <w:color w:val="000000"/>
                <w:kern w:val="0"/>
                <w:szCs w:val="21"/>
                <w:lang w:bidi="ar"/>
              </w:rPr>
              <w:br/>
              <w:t xml:space="preserve">n) </w:t>
            </w:r>
            <w:r w:rsidRPr="000A4CC2">
              <w:rPr>
                <w:color w:val="000000"/>
                <w:kern w:val="0"/>
                <w:szCs w:val="21"/>
                <w:lang w:bidi="ar"/>
              </w:rPr>
              <w:t>其它要求应符合</w:t>
            </w:r>
            <w:r w:rsidRPr="000A4CC2">
              <w:rPr>
                <w:color w:val="000000"/>
                <w:kern w:val="0"/>
                <w:szCs w:val="21"/>
                <w:lang w:bidi="ar"/>
              </w:rPr>
              <w:t xml:space="preserve"> GB/T 9813.1 </w:t>
            </w:r>
            <w:r w:rsidRPr="000A4CC2">
              <w:rPr>
                <w:color w:val="000000"/>
                <w:kern w:val="0"/>
                <w:szCs w:val="21"/>
                <w:lang w:bidi="ar"/>
              </w:rPr>
              <w:t>的相关规定</w:t>
            </w:r>
          </w:p>
        </w:tc>
      </w:tr>
      <w:tr w:rsidR="00B12BBA" w:rsidRPr="000A4CC2" w:rsidTr="002432D3">
        <w:trPr>
          <w:trHeight w:val="312"/>
          <w:jc w:val="center"/>
        </w:trPr>
        <w:tc>
          <w:tcPr>
            <w:tcW w:w="38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5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280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left"/>
              <w:rPr>
                <w:color w:val="000000"/>
                <w:szCs w:val="21"/>
              </w:rPr>
            </w:pP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机箱防护要求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机箱应符合</w:t>
            </w:r>
            <w:r w:rsidRPr="000A4CC2">
              <w:rPr>
                <w:color w:val="000000"/>
                <w:kern w:val="0"/>
                <w:szCs w:val="21"/>
                <w:lang w:bidi="ar"/>
              </w:rPr>
              <w:t xml:space="preserve"> GB/T 4208 </w:t>
            </w:r>
            <w:r w:rsidRPr="000A4CC2">
              <w:rPr>
                <w:color w:val="000000"/>
                <w:kern w:val="0"/>
                <w:szCs w:val="21"/>
                <w:lang w:bidi="ar"/>
              </w:rPr>
              <w:t>中</w:t>
            </w:r>
            <w:r w:rsidRPr="000A4CC2">
              <w:rPr>
                <w:color w:val="000000"/>
                <w:kern w:val="0"/>
                <w:szCs w:val="21"/>
                <w:lang w:bidi="ar"/>
              </w:rPr>
              <w:t xml:space="preserve"> IP20 </w:t>
            </w:r>
            <w:r w:rsidRPr="000A4CC2">
              <w:rPr>
                <w:color w:val="000000"/>
                <w:kern w:val="0"/>
                <w:szCs w:val="21"/>
                <w:lang w:bidi="ar"/>
              </w:rPr>
              <w:t>防护要求</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整机噪音</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产品工作在空闲状态下，产品的声功率级应不超过</w:t>
            </w:r>
            <w:r w:rsidRPr="000A4CC2">
              <w:rPr>
                <w:color w:val="000000"/>
                <w:kern w:val="0"/>
                <w:szCs w:val="21"/>
                <w:lang w:bidi="ar"/>
              </w:rPr>
              <w:t>46dB(A)</w:t>
            </w:r>
          </w:p>
        </w:tc>
      </w:tr>
      <w:tr w:rsidR="00B12BBA" w:rsidRPr="000A4CC2" w:rsidTr="002432D3">
        <w:trPr>
          <w:trHeight w:val="1125"/>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整机散热</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在环境温度</w:t>
            </w:r>
            <w:r w:rsidRPr="000A4CC2">
              <w:rPr>
                <w:color w:val="000000"/>
                <w:kern w:val="0"/>
                <w:szCs w:val="21"/>
                <w:lang w:bidi="ar"/>
              </w:rPr>
              <w:t>25℃</w:t>
            </w:r>
            <w:r w:rsidRPr="000A4CC2">
              <w:rPr>
                <w:color w:val="000000"/>
                <w:kern w:val="0"/>
                <w:szCs w:val="21"/>
                <w:lang w:bidi="ar"/>
              </w:rPr>
              <w:t>及处理器满载情况下，产品表面温度应符合下列要求：</w:t>
            </w:r>
            <w:r w:rsidRPr="000A4CC2">
              <w:rPr>
                <w:color w:val="000000"/>
                <w:kern w:val="0"/>
                <w:szCs w:val="21"/>
                <w:lang w:bidi="ar"/>
              </w:rPr>
              <w:br/>
              <w:t xml:space="preserve">a) </w:t>
            </w:r>
            <w:r w:rsidRPr="000A4CC2">
              <w:rPr>
                <w:color w:val="000000"/>
                <w:kern w:val="0"/>
                <w:szCs w:val="21"/>
                <w:lang w:bidi="ar"/>
              </w:rPr>
              <w:t>出风口在机箱后面板情况下，出风口温度不高于</w:t>
            </w:r>
            <w:r w:rsidRPr="000A4CC2">
              <w:rPr>
                <w:color w:val="000000"/>
                <w:kern w:val="0"/>
                <w:szCs w:val="21"/>
                <w:lang w:bidi="ar"/>
              </w:rPr>
              <w:t xml:space="preserve"> 55℃</w:t>
            </w:r>
            <w:r w:rsidRPr="000A4CC2">
              <w:rPr>
                <w:color w:val="000000"/>
                <w:kern w:val="0"/>
                <w:szCs w:val="21"/>
                <w:lang w:bidi="ar"/>
              </w:rPr>
              <w:t>；</w:t>
            </w:r>
            <w:r w:rsidRPr="000A4CC2">
              <w:rPr>
                <w:color w:val="000000"/>
                <w:kern w:val="0"/>
                <w:szCs w:val="21"/>
                <w:lang w:bidi="ar"/>
              </w:rPr>
              <w:br/>
              <w:t xml:space="preserve">b) </w:t>
            </w:r>
            <w:r w:rsidRPr="000A4CC2">
              <w:rPr>
                <w:color w:val="000000"/>
                <w:kern w:val="0"/>
                <w:szCs w:val="21"/>
                <w:lang w:bidi="ar"/>
              </w:rPr>
              <w:t>可触及面温度小于</w:t>
            </w:r>
            <w:r w:rsidRPr="000A4CC2">
              <w:rPr>
                <w:color w:val="000000"/>
                <w:kern w:val="0"/>
                <w:szCs w:val="21"/>
                <w:lang w:bidi="ar"/>
              </w:rPr>
              <w:t>45℃</w:t>
            </w:r>
            <w:r w:rsidRPr="000A4CC2">
              <w:rPr>
                <w:color w:val="000000"/>
                <w:kern w:val="0"/>
                <w:szCs w:val="21"/>
                <w:lang w:bidi="ar"/>
              </w:rPr>
              <w:t>；</w:t>
            </w:r>
            <w:r w:rsidRPr="000A4CC2">
              <w:rPr>
                <w:color w:val="000000"/>
                <w:kern w:val="0"/>
                <w:szCs w:val="21"/>
                <w:lang w:bidi="ar"/>
              </w:rPr>
              <w:br/>
              <w:t xml:space="preserve">c) </w:t>
            </w:r>
            <w:r w:rsidRPr="000A4CC2">
              <w:rPr>
                <w:color w:val="000000"/>
                <w:kern w:val="0"/>
                <w:szCs w:val="21"/>
                <w:lang w:bidi="ar"/>
              </w:rPr>
              <w:t>显示器表面温度：显示屏温度不高于</w:t>
            </w:r>
            <w:r w:rsidRPr="000A4CC2">
              <w:rPr>
                <w:color w:val="000000"/>
                <w:kern w:val="0"/>
                <w:szCs w:val="21"/>
                <w:lang w:bidi="ar"/>
              </w:rPr>
              <w:t xml:space="preserve"> 38℃</w:t>
            </w:r>
            <w:r w:rsidRPr="000A4CC2">
              <w:rPr>
                <w:color w:val="000000"/>
                <w:kern w:val="0"/>
                <w:szCs w:val="21"/>
                <w:lang w:bidi="ar"/>
              </w:rPr>
              <w:t>，显示屏上下灯带位置温度（如涉及）不高于</w:t>
            </w:r>
            <w:r w:rsidRPr="000A4CC2">
              <w:rPr>
                <w:color w:val="000000"/>
                <w:kern w:val="0"/>
                <w:szCs w:val="21"/>
                <w:lang w:bidi="ar"/>
              </w:rPr>
              <w:t>40℃</w:t>
            </w:r>
            <w:r w:rsidRPr="000A4CC2">
              <w:rPr>
                <w:color w:val="000000"/>
                <w:kern w:val="0"/>
                <w:szCs w:val="21"/>
                <w:lang w:bidi="ar"/>
              </w:rPr>
              <w:t>，出风口温度不高于</w:t>
            </w:r>
            <w:r w:rsidRPr="000A4CC2">
              <w:rPr>
                <w:color w:val="000000"/>
                <w:kern w:val="0"/>
                <w:szCs w:val="21"/>
                <w:lang w:bidi="ar"/>
              </w:rPr>
              <w:t>45℃</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整机能效限定值</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产品能效限定值应达到</w:t>
            </w:r>
            <w:r w:rsidRPr="000A4CC2">
              <w:rPr>
                <w:color w:val="000000"/>
                <w:kern w:val="0"/>
                <w:szCs w:val="21"/>
                <w:lang w:bidi="ar"/>
              </w:rPr>
              <w:t xml:space="preserve"> GB 28380-2012</w:t>
            </w:r>
            <w:r w:rsidRPr="000A4CC2">
              <w:rPr>
                <w:color w:val="000000"/>
                <w:kern w:val="0"/>
                <w:szCs w:val="21"/>
                <w:lang w:bidi="ar"/>
              </w:rPr>
              <w:t>标准中能效等级</w:t>
            </w:r>
            <w:r w:rsidRPr="000A4CC2">
              <w:rPr>
                <w:color w:val="000000"/>
                <w:kern w:val="0"/>
                <w:szCs w:val="21"/>
                <w:lang w:bidi="ar"/>
              </w:rPr>
              <w:t>2</w:t>
            </w:r>
            <w:r w:rsidRPr="000A4CC2">
              <w:rPr>
                <w:color w:val="000000"/>
                <w:kern w:val="0"/>
                <w:szCs w:val="21"/>
                <w:lang w:bidi="ar"/>
              </w:rPr>
              <w:t>级及以上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机身材质</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金属</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机身颜色</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黑色等商务色系</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79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产品规格</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机箱尺寸容量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机箱体积应不大于</w:t>
            </w:r>
            <w:r w:rsidRPr="000A4CC2">
              <w:rPr>
                <w:color w:val="000000"/>
                <w:kern w:val="0"/>
                <w:szCs w:val="21"/>
                <w:lang w:bidi="ar"/>
              </w:rPr>
              <w:t>2U</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CPU</w:t>
            </w:r>
            <w:r w:rsidRPr="000A4CC2">
              <w:rPr>
                <w:color w:val="000000"/>
                <w:kern w:val="0"/>
                <w:szCs w:val="21"/>
                <w:lang w:bidi="ar"/>
              </w:rPr>
              <w:br/>
            </w:r>
            <w:r w:rsidRPr="000A4CC2">
              <w:rPr>
                <w:color w:val="000000"/>
                <w:kern w:val="0"/>
                <w:szCs w:val="21"/>
                <w:lang w:bidi="ar"/>
              </w:rPr>
              <w:t>性能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CPU</w:t>
            </w:r>
            <w:r w:rsidRPr="000A4CC2">
              <w:rPr>
                <w:color w:val="000000"/>
                <w:kern w:val="0"/>
                <w:szCs w:val="21"/>
                <w:lang w:bidi="ar"/>
              </w:rPr>
              <w:t>物理核数</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≥6</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CPU</w:t>
            </w:r>
            <w:r w:rsidRPr="000A4CC2">
              <w:rPr>
                <w:color w:val="000000"/>
                <w:kern w:val="0"/>
                <w:szCs w:val="21"/>
                <w:lang w:bidi="ar"/>
              </w:rPr>
              <w:t>主频</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≥2.5GHz</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CPU</w:t>
            </w:r>
            <w:r w:rsidRPr="000A4CC2">
              <w:rPr>
                <w:color w:val="000000"/>
                <w:kern w:val="0"/>
                <w:szCs w:val="21"/>
                <w:lang w:bidi="ar"/>
              </w:rPr>
              <w:t>末级缓存容量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≥18MB</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CPU</w:t>
            </w:r>
            <w:r w:rsidRPr="000A4CC2">
              <w:rPr>
                <w:color w:val="000000"/>
                <w:kern w:val="0"/>
                <w:szCs w:val="21"/>
                <w:lang w:bidi="ar"/>
              </w:rPr>
              <w:t>支持的内存最高速率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≥2666MT/s</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内存性能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内存读写速率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≥2666MT/s</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显卡性能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显示分辨率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≥2560×1440</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显卡显示芯片核心频率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≥800MHz</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显存等效频率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≥1600MT/s</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显卡可支持多屏同时显示数量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w:t>
            </w:r>
            <w:r w:rsidRPr="000A4CC2">
              <w:rPr>
                <w:color w:val="000000"/>
                <w:kern w:val="0"/>
                <w:szCs w:val="21"/>
                <w:lang w:bidi="ar"/>
              </w:rPr>
              <w:t>3</w:t>
            </w:r>
            <w:r w:rsidRPr="000A4CC2">
              <w:rPr>
                <w:color w:val="000000"/>
                <w:kern w:val="0"/>
                <w:szCs w:val="21"/>
                <w:lang w:bidi="ar"/>
              </w:rPr>
              <w:t>块屏幕同时显示，分辨率应不低</w:t>
            </w:r>
            <w:r w:rsidRPr="000A4CC2">
              <w:rPr>
                <w:color w:val="000000"/>
                <w:kern w:val="0"/>
                <w:szCs w:val="21"/>
                <w:lang w:bidi="ar"/>
              </w:rPr>
              <w:br/>
            </w:r>
            <w:r w:rsidRPr="000A4CC2">
              <w:rPr>
                <w:color w:val="000000"/>
                <w:kern w:val="0"/>
                <w:szCs w:val="21"/>
                <w:lang w:bidi="ar"/>
              </w:rPr>
              <w:t>于</w:t>
            </w:r>
            <w:r w:rsidRPr="000A4CC2">
              <w:rPr>
                <w:color w:val="000000"/>
                <w:kern w:val="0"/>
                <w:szCs w:val="21"/>
                <w:lang w:bidi="ar"/>
              </w:rPr>
              <w:t xml:space="preserve"> 2560×1440</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89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val="restart"/>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显示设备性能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显示屏刷新率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≥60Hz</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显示屏位深</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≥8</w:t>
            </w:r>
            <w:r w:rsidRPr="000A4CC2">
              <w:rPr>
                <w:color w:val="000000"/>
                <w:kern w:val="0"/>
                <w:szCs w:val="21"/>
                <w:lang w:bidi="ar"/>
              </w:rPr>
              <w:t>位</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显示屏色域</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≥99%sRGB</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显示屏色准</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rFonts w:ascii="Cambria Math" w:hAnsi="Cambria Math" w:cs="Cambria Math"/>
                <w:color w:val="000000"/>
                <w:kern w:val="0"/>
                <w:szCs w:val="21"/>
                <w:lang w:bidi="ar"/>
              </w:rPr>
              <w:t>△</w:t>
            </w:r>
            <w:r w:rsidRPr="000A4CC2">
              <w:rPr>
                <w:color w:val="000000"/>
                <w:kern w:val="0"/>
                <w:szCs w:val="21"/>
                <w:lang w:bidi="ar"/>
              </w:rPr>
              <w:t>E ≤ 3</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显示屏响应时间</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≤4ms</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显示屏亮度</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≥300 </w:t>
            </w:r>
            <w:r w:rsidRPr="000A4CC2">
              <w:rPr>
                <w:color w:val="000000"/>
                <w:kern w:val="0"/>
                <w:szCs w:val="21"/>
                <w:lang w:bidi="ar"/>
              </w:rPr>
              <w:t>尼特</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显示屏亮度一致性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≥70%</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显示屏对比度</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≥3000</w:t>
            </w:r>
            <w:r w:rsidRPr="000A4CC2">
              <w:rPr>
                <w:color w:val="000000"/>
                <w:kern w:val="0"/>
                <w:szCs w:val="21"/>
                <w:lang w:bidi="ar"/>
              </w:rPr>
              <w:t>：</w:t>
            </w:r>
            <w:r w:rsidRPr="000A4CC2">
              <w:rPr>
                <w:color w:val="000000"/>
                <w:kern w:val="0"/>
                <w:szCs w:val="21"/>
                <w:lang w:bidi="ar"/>
              </w:rPr>
              <w:t>1</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显示屏其他参数</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其它参数应符合</w:t>
            </w:r>
            <w:r w:rsidRPr="000A4CC2">
              <w:rPr>
                <w:color w:val="000000"/>
                <w:kern w:val="0"/>
                <w:szCs w:val="21"/>
                <w:lang w:bidi="ar"/>
              </w:rPr>
              <w:t xml:space="preserve"> SJ/T 11292 </w:t>
            </w:r>
            <w:r w:rsidRPr="000A4CC2">
              <w:rPr>
                <w:color w:val="000000"/>
                <w:kern w:val="0"/>
                <w:szCs w:val="21"/>
                <w:lang w:bidi="ar"/>
              </w:rPr>
              <w:t>的相关规定</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网络设备性能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有线网卡速率</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最高速率应不低于</w:t>
            </w:r>
            <w:r w:rsidRPr="000A4CC2">
              <w:rPr>
                <w:color w:val="000000"/>
                <w:kern w:val="0"/>
                <w:szCs w:val="21"/>
                <w:lang w:bidi="ar"/>
              </w:rPr>
              <w:t xml:space="preserve"> 1000Mbps</w:t>
            </w:r>
            <w:r w:rsidRPr="000A4CC2">
              <w:rPr>
                <w:color w:val="000000"/>
                <w:kern w:val="0"/>
                <w:szCs w:val="21"/>
                <w:lang w:bidi="ar"/>
              </w:rPr>
              <w:t>，应支持</w:t>
            </w:r>
            <w:r w:rsidRPr="000A4CC2">
              <w:rPr>
                <w:color w:val="000000"/>
                <w:kern w:val="0"/>
                <w:szCs w:val="21"/>
                <w:lang w:bidi="ar"/>
              </w:rPr>
              <w:t xml:space="preserve"> 10Mbps</w:t>
            </w:r>
            <w:r w:rsidRPr="000A4CC2">
              <w:rPr>
                <w:color w:val="000000"/>
                <w:kern w:val="0"/>
                <w:szCs w:val="21"/>
                <w:lang w:bidi="ar"/>
              </w:rPr>
              <w:t>、</w:t>
            </w:r>
            <w:r w:rsidRPr="000A4CC2">
              <w:rPr>
                <w:color w:val="000000"/>
                <w:kern w:val="0"/>
                <w:szCs w:val="21"/>
                <w:lang w:bidi="ar"/>
              </w:rPr>
              <w:t>100Mbps</w:t>
            </w:r>
            <w:r w:rsidRPr="000A4CC2">
              <w:rPr>
                <w:color w:val="000000"/>
                <w:kern w:val="0"/>
                <w:szCs w:val="21"/>
                <w:lang w:bidi="ar"/>
              </w:rPr>
              <w:t>、</w:t>
            </w:r>
            <w:r w:rsidRPr="000A4CC2">
              <w:rPr>
                <w:color w:val="000000"/>
                <w:kern w:val="0"/>
                <w:szCs w:val="21"/>
                <w:lang w:bidi="ar"/>
              </w:rPr>
              <w:t xml:space="preserve">1000Mbps </w:t>
            </w:r>
            <w:r w:rsidRPr="000A4CC2">
              <w:rPr>
                <w:color w:val="000000"/>
                <w:kern w:val="0"/>
                <w:szCs w:val="21"/>
                <w:lang w:bidi="ar"/>
              </w:rPr>
              <w:t>速率自适应</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99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支持无线网络通信技术协议</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性能要求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无线网卡频宽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主板功能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内存扩展接口</w:t>
            </w:r>
            <w:r w:rsidRPr="000A4CC2">
              <w:rPr>
                <w:color w:val="000000"/>
                <w:kern w:val="0"/>
                <w:szCs w:val="21"/>
                <w:lang w:bidi="ar"/>
              </w:rPr>
              <w:t xml:space="preserve"> (</w:t>
            </w:r>
            <w:r w:rsidRPr="000A4CC2">
              <w:rPr>
                <w:color w:val="000000"/>
                <w:kern w:val="0"/>
                <w:szCs w:val="21"/>
                <w:lang w:bidi="ar"/>
              </w:rPr>
              <w:t>板载内存不涉及</w:t>
            </w:r>
            <w:r w:rsidRPr="000A4CC2">
              <w:rPr>
                <w:color w:val="000000"/>
                <w:kern w:val="0"/>
                <w:szCs w:val="21"/>
                <w:lang w:bidi="ar"/>
              </w:rPr>
              <w:t>)</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≥2</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存储扩展接口</w:t>
            </w:r>
            <w:r w:rsidRPr="000A4CC2">
              <w:rPr>
                <w:color w:val="000000"/>
                <w:kern w:val="0"/>
                <w:szCs w:val="21"/>
                <w:lang w:bidi="ar"/>
              </w:rPr>
              <w:t>(</w:t>
            </w:r>
            <w:r w:rsidRPr="000A4CC2">
              <w:rPr>
                <w:color w:val="000000"/>
                <w:kern w:val="0"/>
                <w:szCs w:val="21"/>
                <w:lang w:bidi="ar"/>
              </w:rPr>
              <w:t>板载存储不涉及</w:t>
            </w:r>
            <w:r w:rsidRPr="000A4CC2">
              <w:rPr>
                <w:color w:val="000000"/>
                <w:kern w:val="0"/>
                <w:szCs w:val="21"/>
                <w:lang w:bidi="ar"/>
              </w:rPr>
              <w:t>)</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支持存储设备扩展接口</w:t>
            </w:r>
            <w:r w:rsidRPr="000A4CC2">
              <w:rPr>
                <w:color w:val="000000"/>
                <w:kern w:val="0"/>
                <w:szCs w:val="21"/>
                <w:lang w:bidi="ar"/>
              </w:rPr>
              <w:t xml:space="preserve">≥2 </w:t>
            </w:r>
            <w:r w:rsidRPr="000A4CC2">
              <w:rPr>
                <w:color w:val="000000"/>
                <w:kern w:val="0"/>
                <w:szCs w:val="21"/>
                <w:lang w:bidi="ar"/>
              </w:rPr>
              <w:t>个，如</w:t>
            </w:r>
            <w:r w:rsidRPr="000A4CC2">
              <w:rPr>
                <w:color w:val="000000"/>
                <w:kern w:val="0"/>
                <w:szCs w:val="21"/>
                <w:lang w:bidi="ar"/>
              </w:rPr>
              <w:t xml:space="preserve"> UFS3.0</w:t>
            </w:r>
            <w:r w:rsidRPr="000A4CC2">
              <w:rPr>
                <w:color w:val="000000"/>
                <w:kern w:val="0"/>
                <w:szCs w:val="21"/>
                <w:lang w:bidi="ar"/>
              </w:rPr>
              <w:t>、</w:t>
            </w:r>
            <w:r w:rsidRPr="000A4CC2">
              <w:rPr>
                <w:color w:val="000000"/>
                <w:kern w:val="0"/>
                <w:szCs w:val="21"/>
                <w:lang w:bidi="ar"/>
              </w:rPr>
              <w:t>SATA3.0</w:t>
            </w:r>
            <w:r w:rsidRPr="000A4CC2">
              <w:rPr>
                <w:color w:val="000000"/>
                <w:kern w:val="0"/>
                <w:szCs w:val="21"/>
                <w:lang w:bidi="ar"/>
              </w:rPr>
              <w:t>、</w:t>
            </w:r>
            <w:r w:rsidRPr="000A4CC2">
              <w:rPr>
                <w:color w:val="000000"/>
                <w:kern w:val="0"/>
                <w:szCs w:val="21"/>
                <w:lang w:bidi="ar"/>
              </w:rPr>
              <w:t>SAS3.0</w:t>
            </w:r>
            <w:r w:rsidRPr="000A4CC2">
              <w:rPr>
                <w:color w:val="000000"/>
                <w:kern w:val="0"/>
                <w:szCs w:val="21"/>
                <w:lang w:bidi="ar"/>
              </w:rPr>
              <w:t>、</w:t>
            </w:r>
            <w:r w:rsidRPr="000A4CC2">
              <w:rPr>
                <w:color w:val="000000"/>
                <w:kern w:val="0"/>
                <w:szCs w:val="21"/>
                <w:lang w:bidi="ar"/>
              </w:rPr>
              <w:t xml:space="preserve">M.2 </w:t>
            </w:r>
            <w:r w:rsidRPr="000A4CC2">
              <w:rPr>
                <w:color w:val="000000"/>
                <w:kern w:val="0"/>
                <w:szCs w:val="21"/>
                <w:lang w:bidi="ar"/>
              </w:rPr>
              <w:t>等接口类型</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主板</w:t>
            </w:r>
            <w:r w:rsidRPr="000A4CC2">
              <w:rPr>
                <w:color w:val="000000"/>
                <w:kern w:val="0"/>
                <w:szCs w:val="21"/>
                <w:lang w:bidi="ar"/>
              </w:rPr>
              <w:t xml:space="preserve"> USB </w:t>
            </w:r>
            <w:r w:rsidRPr="000A4CC2">
              <w:rPr>
                <w:color w:val="000000"/>
                <w:kern w:val="0"/>
                <w:szCs w:val="21"/>
                <w:lang w:bidi="ar"/>
              </w:rPr>
              <w:t>瞬间过流保护</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支持瞬间过流保护功能</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主板防静电保护</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支持防静电保护功能</w:t>
            </w:r>
          </w:p>
        </w:tc>
      </w:tr>
      <w:tr w:rsidR="00B12BBA" w:rsidRPr="000A4CC2" w:rsidTr="002432D3">
        <w:trPr>
          <w:trHeight w:val="1125"/>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 xml:space="preserve">I/O </w:t>
            </w:r>
            <w:r w:rsidRPr="000A4CC2">
              <w:rPr>
                <w:color w:val="000000"/>
                <w:kern w:val="0"/>
                <w:szCs w:val="21"/>
                <w:lang w:bidi="ar"/>
              </w:rPr>
              <w:t>接口功能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提供基于标准</w:t>
            </w:r>
            <w:r w:rsidRPr="000A4CC2">
              <w:rPr>
                <w:color w:val="000000"/>
                <w:kern w:val="0"/>
                <w:szCs w:val="21"/>
                <w:lang w:bidi="ar"/>
              </w:rPr>
              <w:t xml:space="preserve"> USB </w:t>
            </w:r>
            <w:r w:rsidRPr="000A4CC2">
              <w:rPr>
                <w:color w:val="000000"/>
                <w:kern w:val="0"/>
                <w:szCs w:val="21"/>
                <w:lang w:bidi="ar"/>
              </w:rPr>
              <w:t>接口外设连接功能、基于音频输入输出接口的音频扩展功</w:t>
            </w:r>
            <w:r w:rsidRPr="000A4CC2">
              <w:rPr>
                <w:color w:val="000000"/>
                <w:kern w:val="0"/>
                <w:szCs w:val="21"/>
                <w:lang w:bidi="ar"/>
              </w:rPr>
              <w:t xml:space="preserve"> </w:t>
            </w:r>
            <w:r w:rsidRPr="000A4CC2">
              <w:rPr>
                <w:color w:val="000000"/>
                <w:kern w:val="0"/>
                <w:szCs w:val="21"/>
                <w:lang w:bidi="ar"/>
              </w:rPr>
              <w:t>能、基于</w:t>
            </w:r>
            <w:r w:rsidRPr="000A4CC2">
              <w:rPr>
                <w:color w:val="000000"/>
                <w:kern w:val="0"/>
                <w:szCs w:val="21"/>
                <w:lang w:bidi="ar"/>
              </w:rPr>
              <w:t xml:space="preserve"> PCIe </w:t>
            </w:r>
            <w:r w:rsidRPr="000A4CC2">
              <w:rPr>
                <w:color w:val="000000"/>
                <w:kern w:val="0"/>
                <w:szCs w:val="21"/>
                <w:lang w:bidi="ar"/>
              </w:rPr>
              <w:t>接口板卡扩展功能、基于</w:t>
            </w:r>
            <w:r w:rsidRPr="000A4CC2">
              <w:rPr>
                <w:color w:val="000000"/>
                <w:kern w:val="0"/>
                <w:szCs w:val="21"/>
                <w:lang w:bidi="ar"/>
              </w:rPr>
              <w:t xml:space="preserve"> HDMI/VGA/Type-C/DVI/DP </w:t>
            </w:r>
            <w:r w:rsidRPr="000A4CC2">
              <w:rPr>
                <w:color w:val="000000"/>
                <w:kern w:val="0"/>
                <w:szCs w:val="21"/>
                <w:lang w:bidi="ar"/>
              </w:rPr>
              <w:t>等接口外接显示器扩展功能、基于存储接口对产</w:t>
            </w:r>
            <w:r w:rsidRPr="000A4CC2">
              <w:rPr>
                <w:color w:val="000000"/>
                <w:kern w:val="0"/>
                <w:szCs w:val="21"/>
                <w:lang w:bidi="ar"/>
              </w:rPr>
              <w:br/>
            </w:r>
            <w:r w:rsidRPr="000A4CC2">
              <w:rPr>
                <w:color w:val="000000"/>
                <w:kern w:val="0"/>
                <w:szCs w:val="21"/>
                <w:lang w:bidi="ar"/>
              </w:rPr>
              <w:t>品进行增容功能等。工作站</w:t>
            </w:r>
            <w:r w:rsidRPr="000A4CC2">
              <w:rPr>
                <w:color w:val="000000"/>
                <w:kern w:val="0"/>
                <w:szCs w:val="21"/>
                <w:lang w:bidi="ar"/>
              </w:rPr>
              <w:t xml:space="preserve"> I/O </w:t>
            </w:r>
            <w:r w:rsidRPr="000A4CC2">
              <w:rPr>
                <w:color w:val="000000"/>
                <w:kern w:val="0"/>
                <w:szCs w:val="21"/>
                <w:lang w:bidi="ar"/>
              </w:rPr>
              <w:t>接口应具备外接标准</w:t>
            </w:r>
            <w:r w:rsidRPr="000A4CC2">
              <w:rPr>
                <w:color w:val="000000"/>
                <w:kern w:val="0"/>
                <w:szCs w:val="21"/>
                <w:lang w:bidi="ar"/>
              </w:rPr>
              <w:t xml:space="preserve"> USB </w:t>
            </w:r>
            <w:r w:rsidRPr="000A4CC2">
              <w:rPr>
                <w:color w:val="000000"/>
                <w:kern w:val="0"/>
                <w:szCs w:val="21"/>
                <w:lang w:bidi="ar"/>
              </w:rPr>
              <w:t>设备、显示器、音频设备等内外部设备能力</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显卡功能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显卡外接显示接口</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显卡至少支持</w:t>
            </w:r>
            <w:r w:rsidRPr="000A4CC2">
              <w:rPr>
                <w:color w:val="000000"/>
                <w:kern w:val="0"/>
                <w:szCs w:val="21"/>
                <w:lang w:bidi="ar"/>
              </w:rPr>
              <w:t xml:space="preserve"> VGA</w:t>
            </w:r>
            <w:r w:rsidRPr="000A4CC2">
              <w:rPr>
                <w:color w:val="000000"/>
                <w:kern w:val="0"/>
                <w:szCs w:val="21"/>
                <w:lang w:bidi="ar"/>
              </w:rPr>
              <w:t>、</w:t>
            </w:r>
            <w:r w:rsidRPr="000A4CC2">
              <w:rPr>
                <w:color w:val="000000"/>
                <w:kern w:val="0"/>
                <w:szCs w:val="21"/>
                <w:lang w:bidi="ar"/>
              </w:rPr>
              <w:t>HDMI</w:t>
            </w:r>
            <w:r w:rsidRPr="000A4CC2">
              <w:rPr>
                <w:color w:val="000000"/>
                <w:kern w:val="0"/>
                <w:szCs w:val="21"/>
                <w:lang w:bidi="ar"/>
              </w:rPr>
              <w:t>、</w:t>
            </w:r>
            <w:r w:rsidRPr="000A4CC2">
              <w:rPr>
                <w:color w:val="000000"/>
                <w:kern w:val="0"/>
                <w:szCs w:val="21"/>
                <w:lang w:bidi="ar"/>
              </w:rPr>
              <w:t>DVI</w:t>
            </w:r>
            <w:r w:rsidRPr="000A4CC2">
              <w:rPr>
                <w:color w:val="000000"/>
                <w:kern w:val="0"/>
                <w:szCs w:val="21"/>
                <w:lang w:bidi="ar"/>
              </w:rPr>
              <w:t>、</w:t>
            </w:r>
            <w:r w:rsidRPr="000A4CC2">
              <w:rPr>
                <w:color w:val="000000"/>
                <w:kern w:val="0"/>
                <w:szCs w:val="21"/>
                <w:lang w:bidi="ar"/>
              </w:rPr>
              <w:t>DP</w:t>
            </w:r>
            <w:r w:rsidRPr="000A4CC2">
              <w:rPr>
                <w:color w:val="000000"/>
                <w:kern w:val="0"/>
                <w:szCs w:val="21"/>
                <w:lang w:bidi="ar"/>
              </w:rPr>
              <w:t>、</w:t>
            </w:r>
            <w:r w:rsidRPr="000A4CC2">
              <w:rPr>
                <w:color w:val="000000"/>
                <w:kern w:val="0"/>
                <w:szCs w:val="21"/>
                <w:lang w:bidi="ar"/>
              </w:rPr>
              <w:t xml:space="preserve"> Type-C </w:t>
            </w:r>
            <w:r w:rsidRPr="000A4CC2">
              <w:rPr>
                <w:color w:val="000000"/>
                <w:kern w:val="0"/>
                <w:szCs w:val="21"/>
                <w:lang w:bidi="ar"/>
              </w:rPr>
              <w:t>中</w:t>
            </w:r>
            <w:r w:rsidRPr="000A4CC2">
              <w:rPr>
                <w:color w:val="000000"/>
                <w:kern w:val="0"/>
                <w:szCs w:val="21"/>
                <w:lang w:bidi="ar"/>
              </w:rPr>
              <w:t xml:space="preserve"> 2 </w:t>
            </w:r>
            <w:r w:rsidRPr="000A4CC2">
              <w:rPr>
                <w:color w:val="000000"/>
                <w:kern w:val="0"/>
                <w:szCs w:val="21"/>
                <w:lang w:bidi="ar"/>
              </w:rPr>
              <w:t>种显示接口，并与显示器接口相匹配</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独立显卡数量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≥1</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显示设备功能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显示器接口</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显示器应与显卡外接显示接口匹配</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109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显示器支架</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显示器应提供显示器支架，宜支持屏幕旋转、支架可升降等</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显示器参数调节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a) </w:t>
            </w:r>
            <w:r w:rsidRPr="000A4CC2">
              <w:rPr>
                <w:color w:val="000000"/>
                <w:kern w:val="0"/>
                <w:szCs w:val="21"/>
                <w:lang w:bidi="ar"/>
              </w:rPr>
              <w:t>提供</w:t>
            </w:r>
            <w:r w:rsidRPr="000A4CC2">
              <w:rPr>
                <w:color w:val="000000"/>
                <w:kern w:val="0"/>
                <w:szCs w:val="21"/>
                <w:lang w:bidi="ar"/>
              </w:rPr>
              <w:t xml:space="preserve"> OSD </w:t>
            </w:r>
            <w:r w:rsidRPr="000A4CC2">
              <w:rPr>
                <w:color w:val="000000"/>
                <w:kern w:val="0"/>
                <w:szCs w:val="21"/>
                <w:lang w:bidi="ar"/>
              </w:rPr>
              <w:t>选单按钮用于调节色彩、模式等；</w:t>
            </w:r>
            <w:r w:rsidRPr="000A4CC2">
              <w:rPr>
                <w:color w:val="000000"/>
                <w:kern w:val="0"/>
                <w:szCs w:val="21"/>
                <w:lang w:bidi="ar"/>
              </w:rPr>
              <w:br/>
              <w:t xml:space="preserve">b) </w:t>
            </w:r>
            <w:r w:rsidRPr="000A4CC2">
              <w:rPr>
                <w:color w:val="000000"/>
                <w:kern w:val="0"/>
                <w:szCs w:val="21"/>
                <w:lang w:bidi="ar"/>
              </w:rPr>
              <w:t>支持色温、亮度、对比度调节</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外设功能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摄像头物理隐私保护开关</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传声器降噪</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键盘背光</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光驱功能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存储功能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存储功能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通过</w:t>
            </w:r>
            <w:r w:rsidRPr="000A4CC2">
              <w:rPr>
                <w:color w:val="000000"/>
                <w:kern w:val="0"/>
                <w:szCs w:val="21"/>
                <w:lang w:bidi="ar"/>
              </w:rPr>
              <w:t xml:space="preserve"> SATA </w:t>
            </w:r>
            <w:r w:rsidRPr="000A4CC2">
              <w:rPr>
                <w:color w:val="000000"/>
                <w:kern w:val="0"/>
                <w:szCs w:val="21"/>
                <w:lang w:bidi="ar"/>
              </w:rPr>
              <w:t>固态存储</w:t>
            </w:r>
            <w:r w:rsidRPr="000A4CC2">
              <w:rPr>
                <w:color w:val="000000"/>
                <w:kern w:val="0"/>
                <w:szCs w:val="21"/>
                <w:lang w:bidi="ar"/>
              </w:rPr>
              <w:t xml:space="preserve">/PCIe </w:t>
            </w:r>
            <w:r w:rsidRPr="000A4CC2">
              <w:rPr>
                <w:color w:val="000000"/>
                <w:kern w:val="0"/>
                <w:szCs w:val="21"/>
                <w:lang w:bidi="ar"/>
              </w:rPr>
              <w:t>固态存储</w:t>
            </w:r>
            <w:r w:rsidRPr="000A4CC2">
              <w:rPr>
                <w:color w:val="000000"/>
                <w:kern w:val="0"/>
                <w:szCs w:val="21"/>
                <w:lang w:bidi="ar"/>
              </w:rPr>
              <w:br/>
              <w:t xml:space="preserve">/UFS </w:t>
            </w:r>
            <w:r w:rsidRPr="000A4CC2">
              <w:rPr>
                <w:color w:val="000000"/>
                <w:kern w:val="0"/>
                <w:szCs w:val="21"/>
                <w:lang w:bidi="ar"/>
              </w:rPr>
              <w:t>固态存储</w:t>
            </w:r>
            <w:r w:rsidRPr="000A4CC2">
              <w:rPr>
                <w:color w:val="000000"/>
                <w:kern w:val="0"/>
                <w:szCs w:val="21"/>
                <w:lang w:bidi="ar"/>
              </w:rPr>
              <w:t xml:space="preserve">/SATA </w:t>
            </w:r>
            <w:r w:rsidRPr="000A4CC2">
              <w:rPr>
                <w:color w:val="000000"/>
                <w:kern w:val="0"/>
                <w:szCs w:val="21"/>
                <w:lang w:bidi="ar"/>
              </w:rPr>
              <w:t>硬磁盘等存储部件提供存储功能</w:t>
            </w:r>
          </w:p>
        </w:tc>
      </w:tr>
      <w:tr w:rsidR="00B12BBA" w:rsidRPr="000A4CC2" w:rsidTr="002432D3">
        <w:trPr>
          <w:trHeight w:val="90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内置控制器固态存储加密</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固态存储宜通过内置控制器硬件支持加密，不依赖处理器，保障数据安全性，但不得影响存储性能。符合如下要求：</w:t>
            </w:r>
            <w:r w:rsidRPr="000A4CC2">
              <w:rPr>
                <w:color w:val="000000"/>
                <w:kern w:val="0"/>
                <w:szCs w:val="21"/>
                <w:lang w:bidi="ar"/>
              </w:rPr>
              <w:br/>
              <w:t xml:space="preserve">a) </w:t>
            </w:r>
            <w:r w:rsidRPr="000A4CC2">
              <w:rPr>
                <w:color w:val="000000"/>
                <w:kern w:val="0"/>
                <w:szCs w:val="21"/>
                <w:lang w:bidi="ar"/>
              </w:rPr>
              <w:t>支持加密功能，且加密功能开启不影响</w:t>
            </w:r>
            <w:r w:rsidRPr="000A4CC2">
              <w:rPr>
                <w:color w:val="000000"/>
                <w:kern w:val="0"/>
                <w:szCs w:val="21"/>
                <w:lang w:bidi="ar"/>
              </w:rPr>
              <w:t xml:space="preserve"> SSD </w:t>
            </w:r>
            <w:r w:rsidRPr="000A4CC2">
              <w:rPr>
                <w:color w:val="000000"/>
                <w:kern w:val="0"/>
                <w:szCs w:val="21"/>
                <w:lang w:bidi="ar"/>
              </w:rPr>
              <w:t>读写性能；</w:t>
            </w:r>
            <w:r w:rsidRPr="000A4CC2">
              <w:rPr>
                <w:color w:val="000000"/>
                <w:kern w:val="0"/>
                <w:szCs w:val="21"/>
                <w:lang w:bidi="ar"/>
              </w:rPr>
              <w:br/>
              <w:t xml:space="preserve">b) </w:t>
            </w:r>
            <w:r w:rsidRPr="000A4CC2">
              <w:rPr>
                <w:color w:val="000000"/>
                <w:kern w:val="0"/>
                <w:szCs w:val="21"/>
                <w:lang w:bidi="ar"/>
              </w:rPr>
              <w:t>支持固件加密、安全启动和安全升级；</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网络设备功能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网络功能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a)</w:t>
            </w:r>
            <w:r w:rsidRPr="000A4CC2">
              <w:rPr>
                <w:color w:val="000000"/>
                <w:kern w:val="0"/>
                <w:szCs w:val="21"/>
                <w:lang w:bidi="ar"/>
              </w:rPr>
              <w:t>支持网络连接、网络开启</w:t>
            </w:r>
            <w:r w:rsidRPr="000A4CC2">
              <w:rPr>
                <w:color w:val="000000"/>
                <w:kern w:val="0"/>
                <w:szCs w:val="21"/>
                <w:lang w:bidi="ar"/>
              </w:rPr>
              <w:t>/</w:t>
            </w:r>
            <w:r w:rsidRPr="000A4CC2">
              <w:rPr>
                <w:color w:val="000000"/>
                <w:kern w:val="0"/>
                <w:szCs w:val="21"/>
                <w:lang w:bidi="ar"/>
              </w:rPr>
              <w:t>关闭功能；</w:t>
            </w:r>
            <w:r w:rsidRPr="000A4CC2">
              <w:rPr>
                <w:color w:val="000000"/>
                <w:kern w:val="0"/>
                <w:szCs w:val="21"/>
                <w:lang w:bidi="ar"/>
              </w:rPr>
              <w:t xml:space="preserve"> </w:t>
            </w:r>
            <w:r w:rsidRPr="000A4CC2">
              <w:rPr>
                <w:color w:val="000000"/>
                <w:kern w:val="0"/>
                <w:szCs w:val="21"/>
                <w:lang w:bidi="ar"/>
              </w:rPr>
              <w:br/>
              <w:t>b)</w:t>
            </w:r>
            <w:r w:rsidRPr="000A4CC2">
              <w:rPr>
                <w:color w:val="000000"/>
                <w:kern w:val="0"/>
                <w:szCs w:val="21"/>
                <w:lang w:bidi="ar"/>
              </w:rPr>
              <w:t>支持访问网络和数据交换功能</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无线网卡频段</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119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物理开关</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数据传输</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蓝牙协议</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有线网卡接口类型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w:t>
            </w:r>
            <w:r w:rsidRPr="000A4CC2">
              <w:rPr>
                <w:color w:val="000000"/>
                <w:kern w:val="0"/>
                <w:szCs w:val="21"/>
                <w:lang w:bidi="ar"/>
              </w:rPr>
              <w:t xml:space="preserve"> RJ45 </w:t>
            </w:r>
            <w:r w:rsidRPr="000A4CC2">
              <w:rPr>
                <w:color w:val="000000"/>
                <w:kern w:val="0"/>
                <w:szCs w:val="21"/>
                <w:lang w:bidi="ar"/>
              </w:rPr>
              <w:t>接口</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无线网卡标准</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网络设备拆装</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外部接口功能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音频接口类型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w:t>
            </w:r>
            <w:r w:rsidRPr="000A4CC2">
              <w:rPr>
                <w:color w:val="000000"/>
                <w:kern w:val="0"/>
                <w:szCs w:val="21"/>
                <w:lang w:bidi="ar"/>
              </w:rPr>
              <w:t xml:space="preserve"> 3.5mm </w:t>
            </w:r>
            <w:r w:rsidRPr="000A4CC2">
              <w:rPr>
                <w:color w:val="000000"/>
                <w:kern w:val="0"/>
                <w:szCs w:val="21"/>
                <w:lang w:bidi="ar"/>
              </w:rPr>
              <w:t>孔径</w:t>
            </w:r>
            <w:r w:rsidRPr="000A4CC2">
              <w:rPr>
                <w:color w:val="000000"/>
                <w:kern w:val="0"/>
                <w:szCs w:val="21"/>
                <w:lang w:bidi="ar"/>
              </w:rPr>
              <w:t xml:space="preserve"> 3 </w:t>
            </w:r>
            <w:r w:rsidRPr="000A4CC2">
              <w:rPr>
                <w:color w:val="000000"/>
                <w:kern w:val="0"/>
                <w:szCs w:val="21"/>
                <w:lang w:bidi="ar"/>
              </w:rPr>
              <w:t>段式接口</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视频接口类型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至少支持</w:t>
            </w:r>
            <w:r w:rsidRPr="000A4CC2">
              <w:rPr>
                <w:color w:val="000000"/>
                <w:kern w:val="0"/>
                <w:szCs w:val="21"/>
                <w:lang w:bidi="ar"/>
              </w:rPr>
              <w:t xml:space="preserve"> VGA</w:t>
            </w:r>
            <w:r w:rsidRPr="000A4CC2">
              <w:rPr>
                <w:color w:val="000000"/>
                <w:kern w:val="0"/>
                <w:szCs w:val="21"/>
                <w:lang w:bidi="ar"/>
              </w:rPr>
              <w:t>、</w:t>
            </w:r>
            <w:r w:rsidRPr="000A4CC2">
              <w:rPr>
                <w:color w:val="000000"/>
                <w:kern w:val="0"/>
                <w:szCs w:val="21"/>
                <w:lang w:bidi="ar"/>
              </w:rPr>
              <w:t>HDMI</w:t>
            </w:r>
            <w:r w:rsidRPr="000A4CC2">
              <w:rPr>
                <w:color w:val="000000"/>
                <w:kern w:val="0"/>
                <w:szCs w:val="21"/>
                <w:lang w:bidi="ar"/>
              </w:rPr>
              <w:t>、</w:t>
            </w:r>
            <w:r w:rsidRPr="000A4CC2">
              <w:rPr>
                <w:color w:val="000000"/>
                <w:kern w:val="0"/>
                <w:szCs w:val="21"/>
                <w:lang w:bidi="ar"/>
              </w:rPr>
              <w:t>DVI</w:t>
            </w:r>
            <w:r w:rsidRPr="000A4CC2">
              <w:rPr>
                <w:color w:val="000000"/>
                <w:kern w:val="0"/>
                <w:szCs w:val="21"/>
                <w:lang w:bidi="ar"/>
              </w:rPr>
              <w:t>、</w:t>
            </w:r>
            <w:r w:rsidRPr="000A4CC2">
              <w:rPr>
                <w:color w:val="000000"/>
                <w:kern w:val="0"/>
                <w:szCs w:val="21"/>
                <w:lang w:bidi="ar"/>
              </w:rPr>
              <w:t>DP</w:t>
            </w:r>
            <w:r w:rsidRPr="000A4CC2">
              <w:rPr>
                <w:color w:val="000000"/>
                <w:kern w:val="0"/>
                <w:szCs w:val="21"/>
                <w:lang w:bidi="ar"/>
              </w:rPr>
              <w:t>、</w:t>
            </w:r>
            <w:r w:rsidRPr="000A4CC2">
              <w:rPr>
                <w:color w:val="000000"/>
                <w:kern w:val="0"/>
                <w:szCs w:val="21"/>
                <w:lang w:bidi="ar"/>
              </w:rPr>
              <w:t>Type-C</w:t>
            </w:r>
            <w:r w:rsidRPr="000A4CC2">
              <w:rPr>
                <w:color w:val="000000"/>
                <w:kern w:val="0"/>
                <w:szCs w:val="21"/>
                <w:lang w:bidi="ar"/>
              </w:rPr>
              <w:t>中</w:t>
            </w:r>
            <w:r w:rsidRPr="000A4CC2">
              <w:rPr>
                <w:color w:val="000000"/>
                <w:kern w:val="0"/>
                <w:szCs w:val="21"/>
                <w:lang w:bidi="ar"/>
              </w:rPr>
              <w:t xml:space="preserve"> 2 </w:t>
            </w:r>
            <w:r w:rsidRPr="000A4CC2">
              <w:rPr>
                <w:color w:val="000000"/>
                <w:kern w:val="0"/>
                <w:szCs w:val="21"/>
                <w:lang w:bidi="ar"/>
              </w:rPr>
              <w:t>种显示接口</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HDMI</w:t>
            </w:r>
            <w:r w:rsidRPr="000A4CC2">
              <w:rPr>
                <w:color w:val="000000"/>
                <w:kern w:val="0"/>
                <w:szCs w:val="21"/>
                <w:lang w:bidi="ar"/>
              </w:rPr>
              <w:t>、</w:t>
            </w:r>
            <w:r w:rsidRPr="000A4CC2">
              <w:rPr>
                <w:color w:val="000000"/>
                <w:kern w:val="0"/>
                <w:szCs w:val="21"/>
                <w:lang w:bidi="ar"/>
              </w:rPr>
              <w:t xml:space="preserve"> DP</w:t>
            </w:r>
            <w:r w:rsidRPr="000A4CC2">
              <w:rPr>
                <w:color w:val="000000"/>
                <w:kern w:val="0"/>
                <w:szCs w:val="21"/>
                <w:lang w:bidi="ar"/>
              </w:rPr>
              <w:t>、</w:t>
            </w:r>
            <w:r w:rsidRPr="000A4CC2">
              <w:rPr>
                <w:color w:val="000000"/>
                <w:kern w:val="0"/>
                <w:szCs w:val="21"/>
                <w:lang w:bidi="ar"/>
              </w:rPr>
              <w:t xml:space="preserve"> Type-C </w:t>
            </w:r>
            <w:r w:rsidRPr="000A4CC2">
              <w:rPr>
                <w:color w:val="000000"/>
                <w:kern w:val="0"/>
                <w:szCs w:val="21"/>
                <w:lang w:bidi="ar"/>
              </w:rPr>
              <w:t>显示接口要求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若提供</w:t>
            </w:r>
            <w:r w:rsidRPr="000A4CC2">
              <w:rPr>
                <w:color w:val="000000"/>
                <w:kern w:val="0"/>
                <w:szCs w:val="21"/>
                <w:lang w:bidi="ar"/>
              </w:rPr>
              <w:t xml:space="preserve"> HDMI </w:t>
            </w:r>
            <w:r w:rsidRPr="000A4CC2">
              <w:rPr>
                <w:color w:val="000000"/>
                <w:kern w:val="0"/>
                <w:szCs w:val="21"/>
                <w:lang w:bidi="ar"/>
              </w:rPr>
              <w:t>或</w:t>
            </w:r>
            <w:r w:rsidRPr="000A4CC2">
              <w:rPr>
                <w:color w:val="000000"/>
                <w:kern w:val="0"/>
                <w:szCs w:val="21"/>
                <w:lang w:bidi="ar"/>
              </w:rPr>
              <w:t xml:space="preserve"> DP </w:t>
            </w:r>
            <w:r w:rsidRPr="000A4CC2">
              <w:rPr>
                <w:color w:val="000000"/>
                <w:kern w:val="0"/>
                <w:szCs w:val="21"/>
                <w:lang w:bidi="ar"/>
              </w:rPr>
              <w:t>或</w:t>
            </w:r>
            <w:r w:rsidRPr="000A4CC2">
              <w:rPr>
                <w:color w:val="000000"/>
                <w:kern w:val="0"/>
                <w:szCs w:val="21"/>
                <w:lang w:bidi="ar"/>
              </w:rPr>
              <w:t xml:space="preserve"> Type-C </w:t>
            </w:r>
            <w:r w:rsidRPr="000A4CC2">
              <w:rPr>
                <w:color w:val="000000"/>
                <w:kern w:val="0"/>
                <w:szCs w:val="21"/>
                <w:lang w:bidi="ar"/>
              </w:rPr>
              <w:t>作为显示接口，应支持音频和视频同步输出</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其他接口</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129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存储卡接口类型</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电源功能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电源线适配能力</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操作系统及软件功能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中文信息处理要</w:t>
            </w:r>
            <w:r w:rsidRPr="000A4CC2">
              <w:rPr>
                <w:color w:val="000000"/>
                <w:kern w:val="0"/>
                <w:szCs w:val="21"/>
                <w:lang w:bidi="ar"/>
              </w:rPr>
              <w:br/>
            </w:r>
            <w:r w:rsidRPr="000A4CC2">
              <w:rPr>
                <w:color w:val="000000"/>
                <w:kern w:val="0"/>
                <w:szCs w:val="21"/>
                <w:lang w:bidi="ar"/>
              </w:rPr>
              <w:t>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 18030 </w:t>
            </w:r>
            <w:r w:rsidRPr="000A4CC2">
              <w:rPr>
                <w:color w:val="000000"/>
                <w:kern w:val="0"/>
                <w:szCs w:val="21"/>
                <w:lang w:bidi="ar"/>
              </w:rPr>
              <w:t>的相关规定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操作系统备份及还原功能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支持操作系统备份及还原功能</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固件备份还原能</w:t>
            </w:r>
            <w:r w:rsidRPr="000A4CC2">
              <w:rPr>
                <w:color w:val="000000"/>
                <w:kern w:val="0"/>
                <w:szCs w:val="21"/>
                <w:lang w:bidi="ar"/>
              </w:rPr>
              <w:br/>
            </w:r>
            <w:r w:rsidRPr="000A4CC2">
              <w:rPr>
                <w:color w:val="000000"/>
                <w:kern w:val="0"/>
                <w:szCs w:val="21"/>
                <w:lang w:bidi="ar"/>
              </w:rPr>
              <w:t>力</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支持备份及还原固件的功能</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操作系统及驱动升级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支持通过网络、闪存盘等方式对操作系统、驱动进行升级</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固件升级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支持通过网络、闪存盘等方式对固件进行升级</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 xml:space="preserve">BIOS </w:t>
            </w:r>
            <w:r w:rsidRPr="000A4CC2">
              <w:rPr>
                <w:color w:val="000000"/>
                <w:kern w:val="0"/>
                <w:szCs w:val="21"/>
                <w:lang w:bidi="ar"/>
              </w:rPr>
              <w:t>支持关闭通</w:t>
            </w:r>
            <w:r w:rsidRPr="000A4CC2">
              <w:rPr>
                <w:color w:val="000000"/>
                <w:kern w:val="0"/>
                <w:szCs w:val="21"/>
                <w:lang w:bidi="ar"/>
              </w:rPr>
              <w:br/>
            </w:r>
            <w:r w:rsidRPr="000A4CC2">
              <w:rPr>
                <w:color w:val="000000"/>
                <w:kern w:val="0"/>
                <w:szCs w:val="21"/>
                <w:lang w:bidi="ar"/>
              </w:rPr>
              <w:t>讯接口</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w:t>
            </w:r>
            <w:r w:rsidRPr="000A4CC2">
              <w:rPr>
                <w:color w:val="000000"/>
                <w:kern w:val="0"/>
                <w:szCs w:val="21"/>
                <w:lang w:bidi="ar"/>
              </w:rPr>
              <w:t xml:space="preserve"> BIOS </w:t>
            </w:r>
            <w:r w:rsidRPr="000A4CC2">
              <w:rPr>
                <w:color w:val="000000"/>
                <w:kern w:val="0"/>
                <w:szCs w:val="21"/>
                <w:lang w:bidi="ar"/>
              </w:rPr>
              <w:t>关闭以太网及</w:t>
            </w:r>
            <w:r w:rsidRPr="000A4CC2">
              <w:rPr>
                <w:color w:val="000000"/>
                <w:kern w:val="0"/>
                <w:szCs w:val="21"/>
                <w:lang w:bidi="ar"/>
              </w:rPr>
              <w:t xml:space="preserve"> USB </w:t>
            </w:r>
            <w:r w:rsidRPr="000A4CC2">
              <w:rPr>
                <w:color w:val="000000"/>
                <w:kern w:val="0"/>
                <w:szCs w:val="21"/>
                <w:lang w:bidi="ar"/>
              </w:rPr>
              <w:t>接口功能</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固件查看信息</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支持查看固件版本、内存信息、主板信息、处理器信息和系统时间信息等功能</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固件设置启动顺序</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支持设置启动顺序功能，并按照设置的启动顺序启动</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139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固件设置口令</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支持设置口令、修改口令、验证口令功能</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固件设置网络引导</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生物识别功能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指纹识别</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人脸识别</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静脉识别</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硬件加速功能</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NPU/GPU</w:t>
            </w:r>
            <w:r w:rsidRPr="000A4CC2">
              <w:rPr>
                <w:color w:val="000000"/>
                <w:kern w:val="0"/>
                <w:szCs w:val="21"/>
                <w:lang w:bidi="ar"/>
              </w:rPr>
              <w:t>等</w:t>
            </w:r>
            <w:r w:rsidRPr="000A4CC2">
              <w:rPr>
                <w:color w:val="000000"/>
                <w:kern w:val="0"/>
                <w:szCs w:val="21"/>
                <w:lang w:bidi="ar"/>
              </w:rPr>
              <w:t>AI</w:t>
            </w:r>
            <w:r w:rsidRPr="000A4CC2">
              <w:rPr>
                <w:color w:val="000000"/>
                <w:kern w:val="0"/>
                <w:szCs w:val="21"/>
                <w:lang w:bidi="ar"/>
              </w:rPr>
              <w:t>加速模块</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视频编解码加速模块</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支持视频编解码加速模块</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功能要求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影像处理加速模块</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支持影像处理加速模块</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w:t>
            </w:r>
            <w:r w:rsidRPr="000A4CC2">
              <w:rPr>
                <w:color w:val="000000"/>
                <w:kern w:val="0"/>
                <w:szCs w:val="21"/>
                <w:lang w:bidi="ar"/>
              </w:rPr>
              <w:br/>
            </w:r>
            <w:r w:rsidRPr="000A4CC2">
              <w:rPr>
                <w:color w:val="000000"/>
                <w:kern w:val="0"/>
                <w:szCs w:val="21"/>
                <w:lang w:bidi="ar"/>
              </w:rPr>
              <w:t>性要求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存储设备可靠性</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固态存储寿命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TBW ≥150TB</w:t>
            </w:r>
            <w:r w:rsidRPr="000A4CC2">
              <w:rPr>
                <w:color w:val="000000"/>
                <w:kern w:val="0"/>
                <w:szCs w:val="21"/>
                <w:lang w:bidi="ar"/>
              </w:rPr>
              <w:t>（条件：</w:t>
            </w:r>
            <w:r w:rsidRPr="000A4CC2">
              <w:rPr>
                <w:color w:val="000000"/>
                <w:kern w:val="0"/>
                <w:szCs w:val="21"/>
                <w:lang w:bidi="ar"/>
              </w:rPr>
              <w:t xml:space="preserve">250GB </w:t>
            </w:r>
            <w:r w:rsidRPr="000A4CC2">
              <w:rPr>
                <w:color w:val="000000"/>
                <w:kern w:val="0"/>
                <w:szCs w:val="21"/>
                <w:lang w:bidi="ar"/>
              </w:rPr>
              <w:t>硬盘容量）</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w:t>
            </w:r>
            <w:r w:rsidRPr="000A4CC2">
              <w:rPr>
                <w:color w:val="000000"/>
                <w:kern w:val="0"/>
                <w:szCs w:val="21"/>
                <w:lang w:bidi="ar"/>
              </w:rPr>
              <w:br/>
            </w:r>
            <w:r w:rsidRPr="000A4CC2">
              <w:rPr>
                <w:color w:val="000000"/>
                <w:kern w:val="0"/>
                <w:szCs w:val="21"/>
                <w:lang w:bidi="ar"/>
              </w:rPr>
              <w:t>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机械硬盘寿命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149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显示设备可靠性</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显示屏屏幕失效点</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GB/T 9813.2 </w:t>
            </w:r>
            <w:r w:rsidRPr="000A4CC2">
              <w:rPr>
                <w:color w:val="000000"/>
                <w:kern w:val="0"/>
                <w:szCs w:val="21"/>
                <w:lang w:bidi="ar"/>
              </w:rPr>
              <w:t>的要求</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外设可靠性</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键盘按键寿命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≥1000 </w:t>
            </w:r>
            <w:r w:rsidRPr="000A4CC2">
              <w:rPr>
                <w:color w:val="000000"/>
                <w:kern w:val="0"/>
                <w:szCs w:val="21"/>
                <w:lang w:bidi="ar"/>
              </w:rPr>
              <w:t>万次</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鼠标按键寿命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≥500 </w:t>
            </w:r>
            <w:r w:rsidRPr="000A4CC2">
              <w:rPr>
                <w:color w:val="000000"/>
                <w:kern w:val="0"/>
                <w:szCs w:val="21"/>
                <w:lang w:bidi="ar"/>
              </w:rPr>
              <w:t>万次</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键盘鼠标线材寿命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键盘鼠标所用线材经</w:t>
            </w:r>
            <w:r w:rsidRPr="000A4CC2">
              <w:rPr>
                <w:color w:val="000000"/>
                <w:kern w:val="0"/>
                <w:szCs w:val="21"/>
                <w:lang w:bidi="ar"/>
              </w:rPr>
              <w:t>±60°</w:t>
            </w:r>
            <w:r w:rsidRPr="000A4CC2">
              <w:rPr>
                <w:color w:val="000000"/>
                <w:kern w:val="0"/>
                <w:szCs w:val="21"/>
                <w:lang w:bidi="ar"/>
              </w:rPr>
              <w:t>弯折不低于</w:t>
            </w:r>
            <w:r w:rsidRPr="000A4CC2">
              <w:rPr>
                <w:color w:val="000000"/>
                <w:kern w:val="0"/>
                <w:szCs w:val="21"/>
                <w:lang w:bidi="ar"/>
              </w:rPr>
              <w:t xml:space="preserve"> 3000 </w:t>
            </w:r>
            <w:r w:rsidRPr="000A4CC2">
              <w:rPr>
                <w:color w:val="000000"/>
                <w:kern w:val="0"/>
                <w:szCs w:val="21"/>
                <w:lang w:bidi="ar"/>
              </w:rPr>
              <w:t>次，功能、外观完好</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风扇寿命</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≥4 </w:t>
            </w:r>
            <w:r w:rsidRPr="000A4CC2">
              <w:rPr>
                <w:color w:val="000000"/>
                <w:kern w:val="0"/>
                <w:szCs w:val="21"/>
                <w:lang w:bidi="ar"/>
              </w:rPr>
              <w:t>万小时</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整机可靠性要求</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电磁兼容性要求的抗扰度</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GB/T 9254.2 </w:t>
            </w:r>
            <w:r w:rsidRPr="000A4CC2">
              <w:rPr>
                <w:color w:val="000000"/>
                <w:kern w:val="0"/>
                <w:szCs w:val="21"/>
                <w:lang w:bidi="ar"/>
              </w:rPr>
              <w:t>的规定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环境条件要求的气候环境适应性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GB/T 9813.1 </w:t>
            </w:r>
            <w:r w:rsidRPr="000A4CC2">
              <w:rPr>
                <w:color w:val="000000"/>
                <w:kern w:val="0"/>
                <w:szCs w:val="21"/>
                <w:lang w:bidi="ar"/>
              </w:rPr>
              <w:t>中规定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环境条件要求的振动适应性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GB/T 9813.1 </w:t>
            </w:r>
            <w:r w:rsidRPr="000A4CC2">
              <w:rPr>
                <w:color w:val="000000"/>
                <w:kern w:val="0"/>
                <w:szCs w:val="21"/>
                <w:lang w:bidi="ar"/>
              </w:rPr>
              <w:t>中规定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环境条件要求的冲击适应性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GB/T 9813.1 </w:t>
            </w:r>
            <w:r w:rsidRPr="000A4CC2">
              <w:rPr>
                <w:color w:val="000000"/>
                <w:kern w:val="0"/>
                <w:szCs w:val="21"/>
                <w:lang w:bidi="ar"/>
              </w:rPr>
              <w:t>中规定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环境条件要求的碰撞适应性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GB/T 9813.1 </w:t>
            </w:r>
            <w:r w:rsidRPr="000A4CC2">
              <w:rPr>
                <w:color w:val="000000"/>
                <w:kern w:val="0"/>
                <w:szCs w:val="21"/>
                <w:lang w:bidi="ar"/>
              </w:rPr>
              <w:t>中规定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159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环境条件要求的运输包装件跌落适应性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GB/T 9813.1 </w:t>
            </w:r>
            <w:r w:rsidRPr="000A4CC2">
              <w:rPr>
                <w:color w:val="000000"/>
                <w:kern w:val="0"/>
                <w:szCs w:val="21"/>
                <w:lang w:bidi="ar"/>
              </w:rPr>
              <w:t>中规定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可靠性要求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MTBF</w:t>
            </w:r>
            <w:r w:rsidRPr="000A4CC2">
              <w:rPr>
                <w:color w:val="000000"/>
                <w:kern w:val="0"/>
                <w:szCs w:val="21"/>
                <w:lang w:bidi="ar"/>
              </w:rPr>
              <w:t>测试</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MTBF(m1)≥10 </w:t>
            </w:r>
            <w:r w:rsidRPr="000A4CC2">
              <w:rPr>
                <w:color w:val="000000"/>
                <w:kern w:val="0"/>
                <w:szCs w:val="21"/>
                <w:lang w:bidi="ar"/>
              </w:rPr>
              <w:t>万小时</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兼容要求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兼容要求</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常用软件兼容</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应支持流式软件、版式软件、浏览器、解压软件、多媒体、图形图像处理等常用软件</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兼容要求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数据库兼容</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兼容要求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中间件兼容</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兼容</w:t>
            </w:r>
            <w:r w:rsidRPr="000A4CC2">
              <w:rPr>
                <w:color w:val="000000"/>
                <w:kern w:val="0"/>
                <w:szCs w:val="21"/>
                <w:lang w:bidi="ar"/>
              </w:rPr>
              <w:t xml:space="preserve"> 3 </w:t>
            </w:r>
            <w:r w:rsidRPr="000A4CC2">
              <w:rPr>
                <w:color w:val="000000"/>
                <w:kern w:val="0"/>
                <w:szCs w:val="21"/>
                <w:lang w:bidi="ar"/>
              </w:rPr>
              <w:t>个及以上厂商中间件产品</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兼容要求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平台软件兼容</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包装及运输要求</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包装及运输要求</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标志、包装、运输和贮存</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GB/T 9813.1 </w:t>
            </w:r>
            <w:r w:rsidRPr="000A4CC2">
              <w:rPr>
                <w:color w:val="000000"/>
                <w:kern w:val="0"/>
                <w:szCs w:val="21"/>
                <w:lang w:bidi="ar"/>
              </w:rPr>
              <w:t>和商品包装政府采购需求标准的相关规定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val="restart"/>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配置检查工具</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供应商提供经自检测试工具</w:t>
            </w:r>
          </w:p>
        </w:tc>
      </w:tr>
      <w:tr w:rsidR="00B12BBA" w:rsidRPr="000A4CC2" w:rsidTr="002432D3">
        <w:trPr>
          <w:trHeight w:val="675"/>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服务响应</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a</w:t>
            </w:r>
            <w:r w:rsidRPr="000A4CC2">
              <w:rPr>
                <w:color w:val="000000"/>
                <w:kern w:val="0"/>
                <w:szCs w:val="21"/>
                <w:lang w:bidi="ar"/>
              </w:rPr>
              <w:t>）提供产品</w:t>
            </w:r>
            <w:r w:rsidRPr="000A4CC2">
              <w:rPr>
                <w:color w:val="000000"/>
                <w:kern w:val="0"/>
                <w:szCs w:val="21"/>
                <w:lang w:bidi="ar"/>
              </w:rPr>
              <w:t xml:space="preserve"> 3 </w:t>
            </w:r>
            <w:r w:rsidRPr="000A4CC2">
              <w:rPr>
                <w:color w:val="000000"/>
                <w:kern w:val="0"/>
                <w:szCs w:val="21"/>
                <w:lang w:bidi="ar"/>
              </w:rPr>
              <w:t>年维保及上门服务（满足同城</w:t>
            </w:r>
            <w:r w:rsidRPr="000A4CC2">
              <w:rPr>
                <w:color w:val="000000"/>
                <w:kern w:val="0"/>
                <w:szCs w:val="21"/>
                <w:lang w:bidi="ar"/>
              </w:rPr>
              <w:t xml:space="preserve">4 </w:t>
            </w:r>
            <w:r w:rsidRPr="000A4CC2">
              <w:rPr>
                <w:color w:val="000000"/>
                <w:kern w:val="0"/>
                <w:szCs w:val="21"/>
                <w:lang w:bidi="ar"/>
              </w:rPr>
              <w:t>小时、异地</w:t>
            </w:r>
            <w:r w:rsidRPr="000A4CC2">
              <w:rPr>
                <w:color w:val="000000"/>
                <w:kern w:val="0"/>
                <w:szCs w:val="21"/>
                <w:lang w:bidi="ar"/>
              </w:rPr>
              <w:t xml:space="preserve">12 </w:t>
            </w:r>
            <w:r w:rsidRPr="000A4CC2">
              <w:rPr>
                <w:color w:val="000000"/>
                <w:kern w:val="0"/>
                <w:szCs w:val="21"/>
                <w:lang w:bidi="ar"/>
              </w:rPr>
              <w:t>小时响应要求）；</w:t>
            </w:r>
            <w:r w:rsidRPr="000A4CC2">
              <w:rPr>
                <w:color w:val="000000"/>
                <w:kern w:val="0"/>
                <w:szCs w:val="21"/>
                <w:lang w:bidi="ar"/>
              </w:rPr>
              <w:t xml:space="preserve"> </w:t>
            </w:r>
            <w:r w:rsidRPr="000A4CC2">
              <w:rPr>
                <w:color w:val="000000"/>
                <w:kern w:val="0"/>
                <w:szCs w:val="21"/>
                <w:lang w:bidi="ar"/>
              </w:rPr>
              <w:br/>
              <w:t>b</w:t>
            </w:r>
            <w:r w:rsidRPr="000A4CC2">
              <w:rPr>
                <w:color w:val="000000"/>
                <w:kern w:val="0"/>
                <w:szCs w:val="21"/>
                <w:lang w:bidi="ar"/>
              </w:rPr>
              <w:t>）提供政企专线</w:t>
            </w:r>
            <w:r w:rsidRPr="000A4CC2">
              <w:rPr>
                <w:color w:val="000000"/>
                <w:kern w:val="0"/>
                <w:szCs w:val="21"/>
                <w:lang w:bidi="ar"/>
              </w:rPr>
              <w:t xml:space="preserve"> 7</w:t>
            </w:r>
            <w:r w:rsidRPr="000A4CC2">
              <w:rPr>
                <w:rFonts w:ascii="宋体" w:hAnsi="宋体" w:cs="宋体" w:hint="eastAsia"/>
                <w:color w:val="000000"/>
                <w:kern w:val="0"/>
                <w:szCs w:val="21"/>
                <w:lang w:bidi="ar"/>
              </w:rPr>
              <w:t>★</w:t>
            </w:r>
            <w:r w:rsidRPr="000A4CC2">
              <w:rPr>
                <w:color w:val="000000"/>
                <w:kern w:val="0"/>
                <w:szCs w:val="21"/>
                <w:lang w:bidi="ar"/>
              </w:rPr>
              <w:t xml:space="preserve">24 </w:t>
            </w:r>
            <w:r w:rsidRPr="000A4CC2">
              <w:rPr>
                <w:color w:val="000000"/>
                <w:kern w:val="0"/>
                <w:szCs w:val="21"/>
                <w:lang w:bidi="ar"/>
              </w:rPr>
              <w:t>在线服务；</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服务周期</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支持产品延保</w:t>
            </w:r>
            <w:r w:rsidRPr="000A4CC2">
              <w:rPr>
                <w:color w:val="000000"/>
                <w:kern w:val="0"/>
                <w:szCs w:val="21"/>
                <w:lang w:bidi="ar"/>
              </w:rPr>
              <w:t xml:space="preserve">≥3 </w:t>
            </w:r>
            <w:r w:rsidRPr="000A4CC2">
              <w:rPr>
                <w:color w:val="000000"/>
                <w:kern w:val="0"/>
                <w:szCs w:val="21"/>
                <w:lang w:bidi="ar"/>
              </w:rPr>
              <w:t>年</w:t>
            </w:r>
            <w:r w:rsidRPr="000A4CC2">
              <w:rPr>
                <w:color w:val="000000"/>
                <w:kern w:val="0"/>
                <w:szCs w:val="21"/>
                <w:lang w:bidi="ar"/>
              </w:rPr>
              <w:t xml:space="preserve"> </w:t>
            </w:r>
            <w:r w:rsidRPr="000A4CC2">
              <w:rPr>
                <w:color w:val="000000"/>
                <w:kern w:val="0"/>
                <w:szCs w:val="21"/>
                <w:lang w:bidi="ar"/>
              </w:rPr>
              <w:t>提供每年延保服务报价</w:t>
            </w:r>
            <w:r w:rsidRPr="000A4CC2">
              <w:rPr>
                <w:color w:val="000000"/>
                <w:kern w:val="0"/>
                <w:szCs w:val="21"/>
                <w:lang w:bidi="ar"/>
              </w:rPr>
              <w:br/>
            </w:r>
            <w:r w:rsidRPr="000A4CC2">
              <w:rPr>
                <w:color w:val="000000"/>
                <w:kern w:val="0"/>
                <w:szCs w:val="21"/>
                <w:lang w:bidi="ar"/>
              </w:rPr>
              <w:t>提供备件服务能力</w:t>
            </w:r>
            <w:r w:rsidRPr="000A4CC2">
              <w:rPr>
                <w:color w:val="000000"/>
                <w:kern w:val="0"/>
                <w:szCs w:val="21"/>
                <w:lang w:bidi="ar"/>
              </w:rPr>
              <w:t xml:space="preserve">≥6 </w:t>
            </w:r>
            <w:r w:rsidRPr="000A4CC2">
              <w:rPr>
                <w:color w:val="000000"/>
                <w:kern w:val="0"/>
                <w:szCs w:val="21"/>
                <w:lang w:bidi="ar"/>
              </w:rPr>
              <w:t>年（自购买之日起）</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169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预装操作系统</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预装</w:t>
            </w:r>
            <w:r w:rsidRPr="000A4CC2">
              <w:rPr>
                <w:color w:val="000000"/>
                <w:kern w:val="0"/>
                <w:szCs w:val="21"/>
                <w:lang w:bidi="ar"/>
              </w:rPr>
              <w:t xml:space="preserve">Windows 10 </w:t>
            </w:r>
            <w:r w:rsidRPr="000A4CC2">
              <w:rPr>
                <w:color w:val="000000"/>
                <w:kern w:val="0"/>
                <w:szCs w:val="21"/>
                <w:lang w:bidi="ar"/>
              </w:rPr>
              <w:t>企业版正版操作系统</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培训服务</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供应商提供培训材料、产品手册、培训视频等培训相关内容</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典型问题解决手册</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供应商提供典型问题解决说明文档或视频</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厂家升级软件与扩容服务</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供应商提供上门升级部件</w:t>
            </w:r>
            <w:r w:rsidRPr="000A4CC2">
              <w:rPr>
                <w:color w:val="000000"/>
                <w:kern w:val="0"/>
                <w:szCs w:val="21"/>
                <w:lang w:bidi="ar"/>
              </w:rPr>
              <w:t>/</w:t>
            </w:r>
            <w:r w:rsidRPr="000A4CC2">
              <w:rPr>
                <w:color w:val="000000"/>
                <w:kern w:val="0"/>
                <w:szCs w:val="21"/>
                <w:lang w:bidi="ar"/>
              </w:rPr>
              <w:t>软件的增值服务</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整机质量服务要求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免费服务周期（含换件和维修）应不小于</w:t>
            </w:r>
            <w:r w:rsidRPr="000A4CC2">
              <w:rPr>
                <w:color w:val="000000"/>
                <w:kern w:val="0"/>
                <w:szCs w:val="21"/>
                <w:lang w:bidi="ar"/>
              </w:rPr>
              <w:t xml:space="preserve"> 3 </w:t>
            </w:r>
            <w:r w:rsidRPr="000A4CC2">
              <w:rPr>
                <w:color w:val="000000"/>
                <w:kern w:val="0"/>
                <w:szCs w:val="21"/>
                <w:lang w:bidi="ar"/>
              </w:rPr>
              <w:t>年</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合格证书要求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供应商提供产品合格证</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开箱组装</w:t>
            </w:r>
            <w:r w:rsidRPr="000A4CC2">
              <w:rPr>
                <w:color w:val="000000"/>
                <w:kern w:val="0"/>
                <w:szCs w:val="21"/>
                <w:lang w:bidi="ar"/>
              </w:rPr>
              <w:t>/</w:t>
            </w:r>
            <w:r w:rsidRPr="000A4CC2">
              <w:rPr>
                <w:color w:val="000000"/>
                <w:kern w:val="0"/>
                <w:szCs w:val="21"/>
                <w:lang w:bidi="ar"/>
              </w:rPr>
              <w:t>使用指导要求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供应商提供开箱组装</w:t>
            </w:r>
            <w:r w:rsidRPr="000A4CC2">
              <w:rPr>
                <w:color w:val="000000"/>
                <w:kern w:val="0"/>
                <w:szCs w:val="21"/>
                <w:lang w:bidi="ar"/>
              </w:rPr>
              <w:t>/</w:t>
            </w:r>
            <w:r w:rsidRPr="000A4CC2">
              <w:rPr>
                <w:color w:val="000000"/>
                <w:kern w:val="0"/>
                <w:szCs w:val="21"/>
                <w:lang w:bidi="ar"/>
              </w:rPr>
              <w:t>使用指导</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驱动下载服务要求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供应商提供驱动光盘或下载方式</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兼容适配软件下载服务要求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供应商提供兼容适配软件下载渠道（光盘、网站）</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服务要求</w:t>
            </w:r>
          </w:p>
        </w:tc>
        <w:tc>
          <w:tcPr>
            <w:tcW w:w="552" w:type="pct"/>
            <w:vMerge/>
            <w:tcBorders>
              <w:top w:val="single" w:sz="4" w:space="0" w:color="000000"/>
              <w:left w:val="single" w:sz="4" w:space="0" w:color="000000"/>
              <w:bottom w:val="single" w:sz="4" w:space="0" w:color="000000"/>
              <w:right w:val="nil"/>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跨架构平台应用兼容</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供应商提供跨架构平台应用兼容工具，支持一种或者一种以上不同架构平台</w:t>
            </w:r>
            <w:r w:rsidRPr="000A4CC2">
              <w:rPr>
                <w:color w:val="000000"/>
                <w:kern w:val="0"/>
                <w:szCs w:val="21"/>
                <w:lang w:bidi="ar"/>
              </w:rPr>
              <w:t xml:space="preserve"> </w:t>
            </w:r>
            <w:r w:rsidRPr="000A4CC2">
              <w:rPr>
                <w:color w:val="000000"/>
                <w:kern w:val="0"/>
                <w:szCs w:val="21"/>
                <w:lang w:bidi="ar"/>
              </w:rPr>
              <w:t>的应用</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179</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供应保障要求</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供应链合规性</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产品部件保障</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保障产品主要部件提供</w:t>
            </w:r>
            <w:r w:rsidRPr="000A4CC2">
              <w:rPr>
                <w:color w:val="000000"/>
                <w:kern w:val="0"/>
                <w:szCs w:val="21"/>
                <w:lang w:bidi="ar"/>
              </w:rPr>
              <w:t xml:space="preserve"> 6 </w:t>
            </w:r>
            <w:r w:rsidRPr="000A4CC2">
              <w:rPr>
                <w:color w:val="000000"/>
                <w:kern w:val="0"/>
                <w:szCs w:val="21"/>
                <w:lang w:bidi="ar"/>
              </w:rPr>
              <w:t>年的备件服务能力</w:t>
            </w:r>
            <w:r w:rsidRPr="000A4CC2">
              <w:rPr>
                <w:color w:val="000000"/>
                <w:kern w:val="0"/>
                <w:szCs w:val="21"/>
                <w:lang w:bidi="ar"/>
              </w:rPr>
              <w:t>(</w:t>
            </w:r>
            <w:r w:rsidRPr="000A4CC2">
              <w:rPr>
                <w:color w:val="000000"/>
                <w:kern w:val="0"/>
                <w:szCs w:val="21"/>
                <w:lang w:bidi="ar"/>
              </w:rPr>
              <w:t>自购买之日起</w:t>
            </w:r>
            <w:r w:rsidRPr="000A4CC2">
              <w:rPr>
                <w:color w:val="000000"/>
                <w:kern w:val="0"/>
                <w:szCs w:val="21"/>
                <w:lang w:bidi="ar"/>
              </w:rPr>
              <w:t>)</w:t>
            </w:r>
            <w:r w:rsidRPr="000A4CC2">
              <w:rPr>
                <w:color w:val="000000"/>
                <w:kern w:val="0"/>
                <w:szCs w:val="21"/>
                <w:lang w:bidi="ar"/>
              </w:rPr>
              <w:t>，或提供可兼容原设备的升级换代产品</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180</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供应保障要求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供应链质量</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抗干扰性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当产品部件出现供应风险时，供应商应通知采购人并提供风险应对方案确保产品的服务保障</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181</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供应保障要求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供应能力证明</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供应商提供供应链稳定承诺书，确保产品的部件在产品服务周期内稳定供货</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182</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安全要求</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关键部件安全要求</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关键部件安全要求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CPU </w:t>
            </w:r>
            <w:r w:rsidRPr="000A4CC2">
              <w:rPr>
                <w:color w:val="000000"/>
                <w:kern w:val="0"/>
                <w:szCs w:val="21"/>
                <w:lang w:bidi="ar"/>
              </w:rPr>
              <w:t>和操作系统等关键部件应当符合安全可靠测评要求</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183</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安全要求</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整机安全性要求</w:t>
            </w: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密码算法实现</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CPU </w:t>
            </w:r>
            <w:r w:rsidRPr="000A4CC2">
              <w:rPr>
                <w:color w:val="000000"/>
                <w:kern w:val="0"/>
                <w:szCs w:val="21"/>
                <w:lang w:bidi="ar"/>
              </w:rPr>
              <w:t>芯片应符合</w:t>
            </w:r>
            <w:r w:rsidRPr="000A4CC2">
              <w:rPr>
                <w:color w:val="000000"/>
                <w:kern w:val="0"/>
                <w:szCs w:val="21"/>
                <w:lang w:bidi="ar"/>
              </w:rPr>
              <w:t xml:space="preserve">GM/T 0008 </w:t>
            </w:r>
            <w:r w:rsidRPr="000A4CC2">
              <w:rPr>
                <w:color w:val="000000"/>
                <w:kern w:val="0"/>
                <w:szCs w:val="21"/>
                <w:lang w:bidi="ar"/>
              </w:rPr>
              <w:t>的相关规定，或芯片密码模块应符合</w:t>
            </w:r>
            <w:r w:rsidRPr="000A4CC2">
              <w:rPr>
                <w:color w:val="000000"/>
                <w:kern w:val="0"/>
                <w:szCs w:val="21"/>
                <w:lang w:bidi="ar"/>
              </w:rPr>
              <w:t xml:space="preserve"> GB/T 37092 </w:t>
            </w:r>
            <w:r w:rsidRPr="000A4CC2">
              <w:rPr>
                <w:color w:val="000000"/>
                <w:kern w:val="0"/>
                <w:szCs w:val="21"/>
                <w:lang w:bidi="ar"/>
              </w:rPr>
              <w:t>或</w:t>
            </w:r>
            <w:r w:rsidRPr="000A4CC2">
              <w:rPr>
                <w:color w:val="000000"/>
                <w:kern w:val="0"/>
                <w:szCs w:val="21"/>
                <w:lang w:bidi="ar"/>
              </w:rPr>
              <w:t xml:space="preserve">GM/T 0028 </w:t>
            </w:r>
            <w:r w:rsidRPr="000A4CC2">
              <w:rPr>
                <w:color w:val="000000"/>
                <w:kern w:val="0"/>
                <w:szCs w:val="21"/>
                <w:lang w:bidi="ar"/>
              </w:rPr>
              <w:t>的相关规定</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184</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安全要求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USB</w:t>
            </w:r>
            <w:r w:rsidRPr="000A4CC2">
              <w:rPr>
                <w:color w:val="000000"/>
                <w:kern w:val="0"/>
                <w:szCs w:val="21"/>
                <w:lang w:bidi="ar"/>
              </w:rPr>
              <w:t>端口管控</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w:t>
            </w:r>
            <w:r w:rsidRPr="000A4CC2">
              <w:rPr>
                <w:color w:val="000000"/>
                <w:kern w:val="0"/>
                <w:szCs w:val="21"/>
                <w:lang w:bidi="ar"/>
              </w:rPr>
              <w:t xml:space="preserve"> USB </w:t>
            </w:r>
            <w:r w:rsidRPr="000A4CC2">
              <w:rPr>
                <w:color w:val="000000"/>
                <w:kern w:val="0"/>
                <w:szCs w:val="21"/>
                <w:lang w:bidi="ar"/>
              </w:rPr>
              <w:t>端口管控</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185</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安全要求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安全物理锁</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不涉及</w:t>
            </w:r>
          </w:p>
        </w:tc>
      </w:tr>
      <w:tr w:rsidR="00B12BBA" w:rsidRPr="000A4CC2" w:rsidTr="002432D3">
        <w:trPr>
          <w:trHeight w:val="1125"/>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186</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安全要求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信息安全基本要求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 xml:space="preserve">a) </w:t>
            </w:r>
            <w:r w:rsidRPr="000A4CC2">
              <w:rPr>
                <w:color w:val="000000"/>
                <w:kern w:val="0"/>
                <w:szCs w:val="21"/>
                <w:lang w:bidi="ar"/>
              </w:rPr>
              <w:t>应符合</w:t>
            </w:r>
            <w:r w:rsidRPr="000A4CC2">
              <w:rPr>
                <w:color w:val="000000"/>
                <w:kern w:val="0"/>
                <w:szCs w:val="21"/>
                <w:lang w:bidi="ar"/>
              </w:rPr>
              <w:t xml:space="preserve"> GB/T 39276 </w:t>
            </w:r>
            <w:r w:rsidRPr="000A4CC2">
              <w:rPr>
                <w:color w:val="000000"/>
                <w:kern w:val="0"/>
                <w:szCs w:val="21"/>
                <w:lang w:bidi="ar"/>
              </w:rPr>
              <w:t>的</w:t>
            </w:r>
            <w:r w:rsidRPr="000A4CC2">
              <w:rPr>
                <w:color w:val="000000"/>
                <w:kern w:val="0"/>
                <w:szCs w:val="21"/>
                <w:lang w:bidi="ar"/>
              </w:rPr>
              <w:t xml:space="preserve"> 5.2 </w:t>
            </w:r>
            <w:r w:rsidRPr="000A4CC2">
              <w:rPr>
                <w:color w:val="000000"/>
                <w:kern w:val="0"/>
                <w:szCs w:val="21"/>
                <w:lang w:bidi="ar"/>
              </w:rPr>
              <w:t>的规定；</w:t>
            </w:r>
            <w:r w:rsidRPr="000A4CC2">
              <w:rPr>
                <w:color w:val="000000"/>
                <w:kern w:val="0"/>
                <w:szCs w:val="21"/>
                <w:lang w:bidi="ar"/>
              </w:rPr>
              <w:br/>
              <w:t xml:space="preserve">b) </w:t>
            </w:r>
            <w:r w:rsidRPr="000A4CC2">
              <w:rPr>
                <w:color w:val="000000"/>
                <w:kern w:val="0"/>
                <w:szCs w:val="21"/>
                <w:lang w:bidi="ar"/>
              </w:rPr>
              <w:t>生产厂商应建立漏洞跟踪表，保证产品版本涉及到的漏洞</w:t>
            </w:r>
            <w:r w:rsidRPr="000A4CC2">
              <w:rPr>
                <w:color w:val="000000"/>
                <w:kern w:val="0"/>
                <w:szCs w:val="21"/>
                <w:lang w:bidi="ar"/>
              </w:rPr>
              <w:t>(</w:t>
            </w:r>
            <w:r w:rsidRPr="000A4CC2">
              <w:rPr>
                <w:color w:val="000000"/>
                <w:kern w:val="0"/>
                <w:szCs w:val="21"/>
                <w:lang w:bidi="ar"/>
              </w:rPr>
              <w:t>如驱动程序</w:t>
            </w:r>
            <w:r w:rsidRPr="000A4CC2">
              <w:rPr>
                <w:color w:val="000000"/>
                <w:kern w:val="0"/>
                <w:szCs w:val="21"/>
                <w:lang w:bidi="ar"/>
              </w:rPr>
              <w:t xml:space="preserve"> </w:t>
            </w:r>
            <w:r w:rsidRPr="000A4CC2">
              <w:rPr>
                <w:color w:val="000000"/>
                <w:kern w:val="0"/>
                <w:szCs w:val="21"/>
                <w:lang w:bidi="ar"/>
              </w:rPr>
              <w:t>等</w:t>
            </w:r>
            <w:r w:rsidRPr="000A4CC2">
              <w:rPr>
                <w:color w:val="000000"/>
                <w:kern w:val="0"/>
                <w:szCs w:val="21"/>
                <w:lang w:bidi="ar"/>
              </w:rPr>
              <w:t>)</w:t>
            </w:r>
            <w:r w:rsidRPr="000A4CC2">
              <w:rPr>
                <w:color w:val="000000"/>
                <w:kern w:val="0"/>
                <w:szCs w:val="21"/>
                <w:lang w:bidi="ar"/>
              </w:rPr>
              <w:t>可查看；</w:t>
            </w:r>
            <w:r w:rsidRPr="000A4CC2">
              <w:rPr>
                <w:color w:val="000000"/>
                <w:kern w:val="0"/>
                <w:szCs w:val="21"/>
                <w:lang w:bidi="ar"/>
              </w:rPr>
              <w:br/>
              <w:t xml:space="preserve">c) </w:t>
            </w:r>
            <w:r w:rsidRPr="000A4CC2">
              <w:rPr>
                <w:color w:val="000000"/>
                <w:kern w:val="0"/>
                <w:szCs w:val="21"/>
                <w:lang w:bidi="ar"/>
              </w:rPr>
              <w:t>产品不得包含已知的恶意代码或漏洞，不存在未声明的指令、功能、接口</w:t>
            </w:r>
          </w:p>
        </w:tc>
      </w:tr>
      <w:tr w:rsidR="00B12BBA" w:rsidRPr="000A4CC2" w:rsidTr="002432D3">
        <w:trPr>
          <w:trHeight w:val="45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187</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安全要求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固件安全启动</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支持固件安全启动功能，固件启动过程中只有通过启动校验才能正常启动</w:t>
            </w:r>
          </w:p>
        </w:tc>
      </w:tr>
      <w:tr w:rsidR="00B12BBA" w:rsidRPr="000A4CC2" w:rsidTr="002432D3">
        <w:trPr>
          <w:trHeight w:val="240"/>
          <w:jc w:val="center"/>
        </w:trPr>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188</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color w:val="000000"/>
                <w:kern w:val="0"/>
                <w:szCs w:val="21"/>
                <w:lang w:bidi="ar"/>
              </w:rPr>
              <w:t>安全要求</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adjustRightInd w:val="0"/>
              <w:snapToGrid w:val="0"/>
              <w:jc w:val="center"/>
              <w:rPr>
                <w:color w:val="000000"/>
                <w:szCs w:val="21"/>
              </w:rPr>
            </w:pPr>
          </w:p>
        </w:tc>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center"/>
              <w:textAlignment w:val="center"/>
              <w:rPr>
                <w:color w:val="000000"/>
                <w:szCs w:val="21"/>
              </w:rPr>
            </w:pPr>
            <w:r w:rsidRPr="000A4CC2">
              <w:rPr>
                <w:rFonts w:ascii="宋体" w:hAnsi="宋体" w:cs="宋体" w:hint="eastAsia"/>
                <w:color w:val="000000"/>
                <w:kern w:val="0"/>
                <w:szCs w:val="21"/>
                <w:lang w:bidi="ar"/>
              </w:rPr>
              <w:t>★</w:t>
            </w:r>
            <w:r w:rsidRPr="000A4CC2">
              <w:rPr>
                <w:color w:val="000000"/>
                <w:kern w:val="0"/>
                <w:szCs w:val="21"/>
                <w:lang w:bidi="ar"/>
              </w:rPr>
              <w:t>限用物质的限量要求</w:t>
            </w:r>
          </w:p>
        </w:tc>
        <w:tc>
          <w:tcPr>
            <w:tcW w:w="2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12BBA" w:rsidRPr="000A4CC2" w:rsidRDefault="00B12BBA" w:rsidP="002432D3">
            <w:pPr>
              <w:widowControl/>
              <w:adjustRightInd w:val="0"/>
              <w:snapToGrid w:val="0"/>
              <w:jc w:val="left"/>
              <w:textAlignment w:val="center"/>
              <w:rPr>
                <w:color w:val="000000"/>
                <w:szCs w:val="21"/>
              </w:rPr>
            </w:pPr>
            <w:r w:rsidRPr="000A4CC2">
              <w:rPr>
                <w:color w:val="000000"/>
                <w:kern w:val="0"/>
                <w:szCs w:val="21"/>
                <w:lang w:bidi="ar"/>
              </w:rPr>
              <w:t>符合</w:t>
            </w:r>
            <w:r w:rsidRPr="000A4CC2">
              <w:rPr>
                <w:color w:val="000000"/>
                <w:kern w:val="0"/>
                <w:szCs w:val="21"/>
                <w:lang w:bidi="ar"/>
              </w:rPr>
              <w:t xml:space="preserve"> GB/T 26572 </w:t>
            </w:r>
            <w:r w:rsidRPr="000A4CC2">
              <w:rPr>
                <w:color w:val="000000"/>
                <w:kern w:val="0"/>
                <w:szCs w:val="21"/>
                <w:lang w:bidi="ar"/>
              </w:rPr>
              <w:t>中规定</w:t>
            </w:r>
          </w:p>
        </w:tc>
      </w:tr>
    </w:tbl>
    <w:p w:rsidR="00B12BBA" w:rsidRPr="00E613A7" w:rsidRDefault="00B12BBA" w:rsidP="00B12BBA">
      <w:pPr>
        <w:spacing w:line="360" w:lineRule="auto"/>
        <w:ind w:firstLineChars="200" w:firstLine="480"/>
        <w:outlineLvl w:val="0"/>
        <w:rPr>
          <w:sz w:val="24"/>
        </w:rPr>
      </w:pPr>
      <w:r w:rsidRPr="00E613A7">
        <w:rPr>
          <w:rFonts w:hint="eastAsia"/>
          <w:sz w:val="24"/>
        </w:rPr>
        <w:t>注：</w:t>
      </w:r>
    </w:p>
    <w:p w:rsidR="00B12BBA" w:rsidRPr="00E613A7" w:rsidRDefault="00B12BBA" w:rsidP="00B12B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B12BBA" w:rsidRPr="0080752E" w:rsidRDefault="00B12BBA" w:rsidP="00B12B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询问与质疑”的相关规定，以书面形式向采购人提出质疑，否则视为认同招标文件中关于节能产品政府采购强制采购产品范围的划定。</w:t>
      </w:r>
    </w:p>
    <w:p w:rsidR="00B12BBA" w:rsidRPr="0080752E" w:rsidRDefault="00B12BBA" w:rsidP="00B12B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B12BBA" w:rsidRPr="0047310A" w:rsidRDefault="00B12BBA" w:rsidP="00B12B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B12BBA" w:rsidRPr="0080752E" w:rsidRDefault="00B12BBA" w:rsidP="00B12B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B12BBA" w:rsidRDefault="00B12BBA" w:rsidP="00B12B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投标人的报价应包括：设备主机及附件货款、运输费、运输保险费、装卸费、安装调试费及</w:t>
      </w:r>
      <w:r>
        <w:rPr>
          <w:rFonts w:hint="eastAsia"/>
          <w:color w:val="000000"/>
          <w:sz w:val="24"/>
        </w:rPr>
        <w:t>利润税金等为完成招标文件规定的全部要求所需的一切费用</w:t>
      </w:r>
      <w:r w:rsidRPr="0080752E">
        <w:rPr>
          <w:rFonts w:hint="eastAsia"/>
          <w:color w:val="000000"/>
          <w:sz w:val="24"/>
        </w:rPr>
        <w:t>。投标人所报价格为货到现场安装调试完成的最终优惠价格。</w:t>
      </w:r>
    </w:p>
    <w:p w:rsidR="00B12BBA" w:rsidRDefault="00B12BBA" w:rsidP="00B12B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B12BBA" w:rsidRPr="002C3241" w:rsidRDefault="00B12BBA" w:rsidP="00B12BBA">
      <w:pPr>
        <w:spacing w:line="360" w:lineRule="auto"/>
        <w:ind w:firstLineChars="200" w:firstLine="480"/>
        <w:outlineLvl w:val="0"/>
        <w:rPr>
          <w:sz w:val="24"/>
        </w:rPr>
      </w:pPr>
      <w:r>
        <w:rPr>
          <w:rFonts w:hint="eastAsia"/>
          <w:sz w:val="24"/>
        </w:rPr>
        <w:t>（二）</w:t>
      </w:r>
      <w:r w:rsidRPr="002C3241">
        <w:rPr>
          <w:rFonts w:hint="eastAsia"/>
          <w:sz w:val="24"/>
        </w:rPr>
        <w:t>服务要求</w:t>
      </w:r>
    </w:p>
    <w:p w:rsidR="00B12BBA" w:rsidRPr="00D743E1" w:rsidRDefault="00B12BBA" w:rsidP="00B12BBA">
      <w:pPr>
        <w:spacing w:line="360" w:lineRule="auto"/>
        <w:ind w:firstLineChars="200" w:firstLine="480"/>
        <w:outlineLvl w:val="0"/>
        <w:rPr>
          <w:sz w:val="24"/>
        </w:rPr>
      </w:pPr>
      <w:r w:rsidRPr="00D743E1">
        <w:rPr>
          <w:rFonts w:hint="eastAsia"/>
          <w:sz w:val="24"/>
        </w:rPr>
        <w:t xml:space="preserve">1. </w:t>
      </w:r>
      <w:r w:rsidRPr="00D743E1">
        <w:rPr>
          <w:rFonts w:hint="eastAsia"/>
          <w:sz w:val="24"/>
        </w:rPr>
        <w:t>提供所投产品至少</w:t>
      </w:r>
      <w:r w:rsidRPr="00D743E1">
        <w:rPr>
          <w:rFonts w:hint="eastAsia"/>
          <w:sz w:val="24"/>
        </w:rPr>
        <w:t>3</w:t>
      </w:r>
      <w:r w:rsidRPr="00D743E1">
        <w:rPr>
          <w:rFonts w:hint="eastAsia"/>
          <w:sz w:val="24"/>
        </w:rPr>
        <w:t>年的免费上门保修，终身维修。</w:t>
      </w:r>
    </w:p>
    <w:p w:rsidR="00B12BBA" w:rsidRPr="00D743E1" w:rsidRDefault="00B12BBA" w:rsidP="00B12BBA">
      <w:pPr>
        <w:spacing w:line="360" w:lineRule="auto"/>
        <w:ind w:firstLineChars="200" w:firstLine="480"/>
        <w:outlineLvl w:val="0"/>
        <w:rPr>
          <w:sz w:val="24"/>
        </w:rPr>
      </w:pPr>
      <w:r w:rsidRPr="00D743E1">
        <w:rPr>
          <w:rFonts w:hint="eastAsia"/>
          <w:sz w:val="24"/>
        </w:rPr>
        <w:t xml:space="preserve">2. </w:t>
      </w:r>
      <w:r w:rsidRPr="00D743E1">
        <w:rPr>
          <w:rFonts w:hint="eastAsia"/>
          <w:sz w:val="24"/>
        </w:rPr>
        <w:t>保修期内免费更换零配件，</w:t>
      </w:r>
      <w:r w:rsidRPr="00D743E1">
        <w:rPr>
          <w:rFonts w:hint="eastAsia"/>
          <w:sz w:val="24"/>
        </w:rPr>
        <w:t>7</w:t>
      </w:r>
      <w:r w:rsidRPr="00D743E1">
        <w:rPr>
          <w:rFonts w:hint="eastAsia"/>
          <w:sz w:val="24"/>
        </w:rPr>
        <w:t>×</w:t>
      </w:r>
      <w:r w:rsidRPr="00D743E1">
        <w:rPr>
          <w:rFonts w:hint="eastAsia"/>
          <w:sz w:val="24"/>
        </w:rPr>
        <w:t>24</w:t>
      </w:r>
      <w:r w:rsidRPr="00D743E1">
        <w:rPr>
          <w:rFonts w:hint="eastAsia"/>
          <w:sz w:val="24"/>
        </w:rPr>
        <w:t>小时技术响应，</w:t>
      </w:r>
      <w:r w:rsidRPr="00D743E1">
        <w:rPr>
          <w:rFonts w:hint="eastAsia"/>
          <w:sz w:val="24"/>
        </w:rPr>
        <w:t>48</w:t>
      </w:r>
      <w:r w:rsidRPr="00D743E1">
        <w:rPr>
          <w:rFonts w:hint="eastAsia"/>
          <w:sz w:val="24"/>
        </w:rPr>
        <w:t>小时内维修工程师到达维修现场。保修期自验收合格之日起计算。</w:t>
      </w:r>
    </w:p>
    <w:p w:rsidR="00B12BBA" w:rsidRPr="00D743E1" w:rsidRDefault="00B12BBA" w:rsidP="00B12BBA">
      <w:pPr>
        <w:spacing w:line="360" w:lineRule="auto"/>
        <w:ind w:firstLineChars="200" w:firstLine="480"/>
        <w:outlineLvl w:val="0"/>
        <w:rPr>
          <w:sz w:val="24"/>
        </w:rPr>
      </w:pPr>
      <w:r w:rsidRPr="00D743E1">
        <w:rPr>
          <w:rFonts w:hint="eastAsia"/>
          <w:sz w:val="24"/>
        </w:rPr>
        <w:t xml:space="preserve">3. </w:t>
      </w:r>
      <w:r w:rsidRPr="00D743E1">
        <w:rPr>
          <w:rFonts w:hint="eastAsia"/>
          <w:sz w:val="24"/>
        </w:rPr>
        <w:t>提供所投产品制造商服务机构情况，包括地址、联系方式及技术人员数量等。</w:t>
      </w:r>
    </w:p>
    <w:p w:rsidR="00B12BBA" w:rsidRPr="00D743E1" w:rsidRDefault="00B12BBA" w:rsidP="00B12BBA">
      <w:pPr>
        <w:spacing w:line="360" w:lineRule="auto"/>
        <w:ind w:firstLineChars="200" w:firstLine="480"/>
        <w:outlineLvl w:val="0"/>
        <w:rPr>
          <w:sz w:val="24"/>
        </w:rPr>
      </w:pPr>
      <w:r w:rsidRPr="00D743E1">
        <w:rPr>
          <w:rFonts w:hint="eastAsia"/>
          <w:sz w:val="24"/>
        </w:rPr>
        <w:t xml:space="preserve">4. </w:t>
      </w:r>
      <w:r w:rsidRPr="00D743E1">
        <w:rPr>
          <w:rFonts w:hint="eastAsia"/>
          <w:sz w:val="24"/>
        </w:rPr>
        <w:t>提供原厂标准的易耗品、消耗材料价格清单及折扣率，保修期后设备维修的价格清单及折扣率。</w:t>
      </w:r>
    </w:p>
    <w:p w:rsidR="00B12BBA" w:rsidRPr="00D743E1" w:rsidRDefault="00B12BBA" w:rsidP="00B12BBA">
      <w:pPr>
        <w:spacing w:line="360" w:lineRule="auto"/>
        <w:ind w:firstLineChars="200" w:firstLine="480"/>
        <w:outlineLvl w:val="0"/>
        <w:rPr>
          <w:sz w:val="24"/>
        </w:rPr>
      </w:pPr>
      <w:r w:rsidRPr="00D743E1">
        <w:rPr>
          <w:rFonts w:hint="eastAsia"/>
          <w:sz w:val="24"/>
        </w:rPr>
        <w:t xml:space="preserve">5. </w:t>
      </w:r>
      <w:r w:rsidRPr="00D743E1">
        <w:rPr>
          <w:rFonts w:hint="eastAsia"/>
          <w:sz w:val="24"/>
        </w:rPr>
        <w:t>提供现场技术培训。</w:t>
      </w:r>
    </w:p>
    <w:p w:rsidR="00B12BBA" w:rsidRPr="00D743E1" w:rsidRDefault="00B12BBA" w:rsidP="00B12BBA">
      <w:pPr>
        <w:autoSpaceDE w:val="0"/>
        <w:autoSpaceDN w:val="0"/>
        <w:adjustRightInd w:val="0"/>
        <w:spacing w:line="360" w:lineRule="auto"/>
        <w:ind w:firstLineChars="200" w:firstLine="480"/>
        <w:rPr>
          <w:sz w:val="24"/>
        </w:rPr>
      </w:pPr>
      <w:r w:rsidRPr="00D743E1">
        <w:rPr>
          <w:rFonts w:hint="eastAsia"/>
          <w:sz w:val="24"/>
          <w:szCs w:val="24"/>
        </w:rPr>
        <w:t>★</w:t>
      </w:r>
      <w:r w:rsidRPr="00D743E1">
        <w:rPr>
          <w:rFonts w:hint="eastAsia"/>
          <w:sz w:val="24"/>
        </w:rPr>
        <w:t>（三）交货要求</w:t>
      </w:r>
    </w:p>
    <w:p w:rsidR="00B12BBA" w:rsidRPr="00D743E1" w:rsidRDefault="00B12BBA" w:rsidP="00B12BBA">
      <w:pPr>
        <w:autoSpaceDE w:val="0"/>
        <w:autoSpaceDN w:val="0"/>
        <w:adjustRightInd w:val="0"/>
        <w:spacing w:line="360" w:lineRule="auto"/>
        <w:ind w:firstLineChars="200" w:firstLine="480"/>
        <w:rPr>
          <w:sz w:val="24"/>
        </w:rPr>
      </w:pPr>
      <w:r w:rsidRPr="00D743E1">
        <w:rPr>
          <w:rFonts w:hint="eastAsia"/>
          <w:sz w:val="24"/>
        </w:rPr>
        <w:t xml:space="preserve">1. </w:t>
      </w:r>
      <w:r w:rsidRPr="00D743E1">
        <w:rPr>
          <w:rFonts w:hint="eastAsia"/>
          <w:sz w:val="24"/>
        </w:rPr>
        <w:t>交货期：</w:t>
      </w:r>
    </w:p>
    <w:p w:rsidR="00B12BBA" w:rsidRPr="00D743E1" w:rsidRDefault="00B12BBA" w:rsidP="00B12BBA">
      <w:pPr>
        <w:autoSpaceDE w:val="0"/>
        <w:autoSpaceDN w:val="0"/>
        <w:adjustRightInd w:val="0"/>
        <w:spacing w:line="360" w:lineRule="auto"/>
        <w:ind w:firstLineChars="200" w:firstLine="480"/>
        <w:rPr>
          <w:sz w:val="24"/>
        </w:rPr>
      </w:pPr>
      <w:r w:rsidRPr="00D743E1">
        <w:rPr>
          <w:rFonts w:hint="eastAsia"/>
          <w:sz w:val="24"/>
        </w:rPr>
        <w:t>货到时间：签订合同之日起</w:t>
      </w:r>
      <w:r w:rsidRPr="00D743E1">
        <w:rPr>
          <w:rFonts w:hint="eastAsia"/>
          <w:sz w:val="24"/>
        </w:rPr>
        <w:t>15</w:t>
      </w:r>
      <w:r w:rsidRPr="00D743E1">
        <w:rPr>
          <w:rFonts w:hint="eastAsia"/>
          <w:sz w:val="24"/>
        </w:rPr>
        <w:t>日内（特殊情况以合同为准）。</w:t>
      </w:r>
    </w:p>
    <w:p w:rsidR="00B12BBA" w:rsidRPr="00D743E1" w:rsidRDefault="00B12BBA" w:rsidP="00B12BBA">
      <w:pPr>
        <w:autoSpaceDE w:val="0"/>
        <w:autoSpaceDN w:val="0"/>
        <w:adjustRightInd w:val="0"/>
        <w:spacing w:line="360" w:lineRule="auto"/>
        <w:ind w:firstLineChars="200" w:firstLine="480"/>
        <w:rPr>
          <w:sz w:val="24"/>
        </w:rPr>
      </w:pPr>
      <w:r w:rsidRPr="00D743E1">
        <w:rPr>
          <w:rFonts w:hint="eastAsia"/>
          <w:sz w:val="24"/>
        </w:rPr>
        <w:t>安装调试完成：货到之日起</w:t>
      </w:r>
      <w:r w:rsidRPr="00D743E1">
        <w:rPr>
          <w:rFonts w:hint="eastAsia"/>
          <w:sz w:val="24"/>
        </w:rPr>
        <w:t>20</w:t>
      </w:r>
      <w:r w:rsidRPr="00D743E1">
        <w:rPr>
          <w:rFonts w:hint="eastAsia"/>
          <w:sz w:val="24"/>
        </w:rPr>
        <w:t>日内（特殊情况以合同为准）。</w:t>
      </w:r>
    </w:p>
    <w:p w:rsidR="00B12BBA" w:rsidRPr="00A70F33" w:rsidRDefault="00B12BBA" w:rsidP="00B12BBA">
      <w:pPr>
        <w:autoSpaceDE w:val="0"/>
        <w:autoSpaceDN w:val="0"/>
        <w:adjustRightInd w:val="0"/>
        <w:spacing w:line="360" w:lineRule="auto"/>
        <w:ind w:firstLineChars="200" w:firstLine="480"/>
        <w:rPr>
          <w:sz w:val="24"/>
        </w:rPr>
      </w:pPr>
      <w:r w:rsidRPr="00A70F33">
        <w:rPr>
          <w:rFonts w:hint="eastAsia"/>
          <w:sz w:val="24"/>
        </w:rPr>
        <w:t xml:space="preserve">2. </w:t>
      </w:r>
      <w:r w:rsidRPr="00A70F33">
        <w:rPr>
          <w:rFonts w:hint="eastAsia"/>
          <w:sz w:val="24"/>
        </w:rPr>
        <w:t>交货地点：天津市河西区马场道</w:t>
      </w:r>
      <w:r w:rsidRPr="00A70F33">
        <w:rPr>
          <w:rFonts w:hint="eastAsia"/>
          <w:sz w:val="24"/>
        </w:rPr>
        <w:t>117</w:t>
      </w:r>
      <w:r w:rsidRPr="00A70F33">
        <w:rPr>
          <w:rFonts w:hint="eastAsia"/>
          <w:sz w:val="24"/>
        </w:rPr>
        <w:t>号（特殊情况以合同为准）。</w:t>
      </w:r>
    </w:p>
    <w:p w:rsidR="00B12BBA" w:rsidRPr="0080752E" w:rsidRDefault="00B12BBA" w:rsidP="00B12B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3. </w:t>
      </w:r>
      <w:r w:rsidRPr="0080752E">
        <w:rPr>
          <w:rFonts w:hint="eastAsia"/>
          <w:color w:val="000000"/>
          <w:sz w:val="24"/>
        </w:rPr>
        <w:t>提供制造商完整的随机资料，包括完整的使用和维修手册等。</w:t>
      </w:r>
    </w:p>
    <w:p w:rsidR="00B12BBA" w:rsidRPr="0080752E" w:rsidRDefault="00B12BBA" w:rsidP="00B12B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4. </w:t>
      </w:r>
      <w:r w:rsidRPr="0080752E">
        <w:rPr>
          <w:rFonts w:hint="eastAsia"/>
          <w:color w:val="000000"/>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B12BBA" w:rsidRPr="0080752E" w:rsidRDefault="00B12BBA" w:rsidP="00B12B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四</w:t>
      </w:r>
      <w:r w:rsidRPr="0080752E">
        <w:rPr>
          <w:rFonts w:hint="eastAsia"/>
          <w:color w:val="000000"/>
          <w:sz w:val="24"/>
        </w:rPr>
        <w:t>）付款方式</w:t>
      </w:r>
    </w:p>
    <w:p w:rsidR="00B12BBA" w:rsidRPr="00A70F33" w:rsidRDefault="00B12BBA" w:rsidP="00B12BBA">
      <w:pPr>
        <w:autoSpaceDE w:val="0"/>
        <w:autoSpaceDN w:val="0"/>
        <w:adjustRightInd w:val="0"/>
        <w:spacing w:line="360" w:lineRule="auto"/>
        <w:ind w:firstLineChars="200" w:firstLine="480"/>
        <w:rPr>
          <w:sz w:val="24"/>
        </w:rPr>
      </w:pPr>
      <w:r w:rsidRPr="00A70F33">
        <w:rPr>
          <w:rFonts w:hint="eastAsia"/>
          <w:sz w:val="24"/>
        </w:rPr>
        <w:t>签订合同后</w:t>
      </w:r>
      <w:r w:rsidRPr="00A70F33">
        <w:rPr>
          <w:rFonts w:hint="eastAsia"/>
          <w:sz w:val="24"/>
        </w:rPr>
        <w:t>15</w:t>
      </w:r>
      <w:r w:rsidRPr="00A70F33">
        <w:rPr>
          <w:rFonts w:hint="eastAsia"/>
          <w:sz w:val="24"/>
        </w:rPr>
        <w:t>日内预付合同总额的</w:t>
      </w:r>
      <w:r w:rsidRPr="00A70F33">
        <w:rPr>
          <w:rFonts w:hint="eastAsia"/>
          <w:sz w:val="24"/>
        </w:rPr>
        <w:t>30%</w:t>
      </w:r>
      <w:r w:rsidRPr="00A70F33">
        <w:rPr>
          <w:rFonts w:hint="eastAsia"/>
          <w:sz w:val="24"/>
        </w:rPr>
        <w:t>，货到现场安装、调试完毕，所有设备使用无质量问题，验收合格后</w:t>
      </w:r>
      <w:r w:rsidRPr="00A70F33">
        <w:rPr>
          <w:rFonts w:hint="eastAsia"/>
          <w:sz w:val="24"/>
        </w:rPr>
        <w:t>15</w:t>
      </w:r>
      <w:r w:rsidRPr="00A70F33">
        <w:rPr>
          <w:rFonts w:hint="eastAsia"/>
          <w:sz w:val="24"/>
        </w:rPr>
        <w:t>日内支付合同总额的</w:t>
      </w:r>
      <w:r w:rsidRPr="00A70F33">
        <w:rPr>
          <w:rFonts w:hint="eastAsia"/>
          <w:sz w:val="24"/>
        </w:rPr>
        <w:t>70%</w:t>
      </w:r>
      <w:r w:rsidRPr="00A70F33">
        <w:rPr>
          <w:rFonts w:hint="eastAsia"/>
          <w:sz w:val="24"/>
        </w:rPr>
        <w:t>（特殊情况以合同为准）。</w:t>
      </w:r>
    </w:p>
    <w:p w:rsidR="00B12BBA" w:rsidRPr="0080752E" w:rsidRDefault="00B12BBA" w:rsidP="00B12B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五</w:t>
      </w:r>
      <w:r w:rsidRPr="0080752E">
        <w:rPr>
          <w:rFonts w:hint="eastAsia"/>
          <w:color w:val="000000"/>
          <w:sz w:val="24"/>
        </w:rPr>
        <w:t>）投标保证金和履约保证金</w:t>
      </w:r>
    </w:p>
    <w:p w:rsidR="00B12BBA" w:rsidRDefault="00B12BBA" w:rsidP="00B12BBA">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B12BBA" w:rsidRDefault="00B12BBA" w:rsidP="00B12B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（六）验收方法及标准</w:t>
      </w:r>
    </w:p>
    <w:p w:rsidR="00B12BBA" w:rsidRDefault="00B12BBA" w:rsidP="00B12BB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邀请参加本项目的其他投标人或者第三方机构参与验收。参与验收的投标人或者第三方机构的意见作为验收书的参考资料一并存档。</w:t>
      </w:r>
      <w:r w:rsidRPr="004D5AE3">
        <w:rPr>
          <w:rFonts w:hint="eastAsia"/>
          <w:color w:val="000000"/>
          <w:sz w:val="24"/>
        </w:rPr>
        <w:t>验收结束后，应当出具验收书，列明各项标准的验收情况及项目总体评价，由验收双方共同签署。</w:t>
      </w:r>
    </w:p>
    <w:p w:rsidR="00B12BBA" w:rsidRDefault="00B12BBA" w:rsidP="00B12BBA">
      <w:pPr>
        <w:spacing w:line="360" w:lineRule="auto"/>
        <w:ind w:firstLineChars="200" w:firstLine="480"/>
        <w:outlineLvl w:val="0"/>
        <w:rPr>
          <w:sz w:val="24"/>
        </w:rPr>
      </w:pPr>
      <w:r>
        <w:rPr>
          <w:rFonts w:hint="eastAsia"/>
          <w:sz w:val="24"/>
        </w:rPr>
        <w:t>四</w:t>
      </w:r>
      <w:r w:rsidRPr="00771DDB">
        <w:rPr>
          <w:rFonts w:hint="eastAsia"/>
          <w:sz w:val="24"/>
        </w:rPr>
        <w:t>、评</w:t>
      </w:r>
      <w:r>
        <w:rPr>
          <w:rFonts w:hint="eastAsia"/>
          <w:sz w:val="24"/>
        </w:rPr>
        <w:t>分</w:t>
      </w:r>
      <w:r w:rsidRPr="00771DDB">
        <w:rPr>
          <w:rFonts w:hint="eastAsia"/>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B12BBA" w:rsidRPr="00CB0D39" w:rsidTr="002432D3">
        <w:trPr>
          <w:jc w:val="center"/>
        </w:trPr>
        <w:tc>
          <w:tcPr>
            <w:tcW w:w="9250" w:type="dxa"/>
            <w:gridSpan w:val="3"/>
            <w:shd w:val="clear" w:color="auto" w:fill="auto"/>
            <w:vAlign w:val="center"/>
            <w:hideMark/>
          </w:tcPr>
          <w:p w:rsidR="00B12BBA" w:rsidRPr="00CB0D39" w:rsidRDefault="00B12BBA" w:rsidP="002432D3">
            <w:pPr>
              <w:widowControl/>
              <w:snapToGrid w:val="0"/>
              <w:jc w:val="center"/>
              <w:rPr>
                <w:kern w:val="0"/>
                <w:sz w:val="24"/>
                <w:szCs w:val="24"/>
              </w:rPr>
            </w:pPr>
            <w:r w:rsidRPr="00CB0D39">
              <w:rPr>
                <w:kern w:val="0"/>
                <w:sz w:val="24"/>
                <w:szCs w:val="24"/>
              </w:rPr>
              <w:t>第一部分</w:t>
            </w:r>
            <w:r w:rsidRPr="00CB0D39">
              <w:rPr>
                <w:rFonts w:hint="eastAsia"/>
                <w:kern w:val="0"/>
                <w:sz w:val="24"/>
                <w:szCs w:val="24"/>
              </w:rPr>
              <w:t xml:space="preserve"> </w:t>
            </w:r>
            <w:r w:rsidRPr="00CB0D39">
              <w:rPr>
                <w:rFonts w:hint="eastAsia"/>
                <w:kern w:val="0"/>
                <w:sz w:val="24"/>
                <w:szCs w:val="24"/>
              </w:rPr>
              <w:t>价格（</w:t>
            </w:r>
            <w:r w:rsidRPr="00CB0D39">
              <w:rPr>
                <w:rFonts w:hint="eastAsia"/>
                <w:kern w:val="0"/>
                <w:sz w:val="24"/>
                <w:szCs w:val="24"/>
              </w:rPr>
              <w:t>30</w:t>
            </w:r>
            <w:r w:rsidRPr="00CB0D39">
              <w:rPr>
                <w:rFonts w:hint="eastAsia"/>
                <w:kern w:val="0"/>
                <w:sz w:val="24"/>
                <w:szCs w:val="24"/>
              </w:rPr>
              <w:t>分）</w:t>
            </w:r>
          </w:p>
        </w:tc>
        <w:tc>
          <w:tcPr>
            <w:tcW w:w="1010" w:type="dxa"/>
            <w:shd w:val="clear" w:color="auto" w:fill="auto"/>
            <w:vAlign w:val="center"/>
            <w:hideMark/>
          </w:tcPr>
          <w:p w:rsidR="00B12BBA" w:rsidRPr="00CB0D39" w:rsidRDefault="00B12BBA" w:rsidP="002432D3">
            <w:pPr>
              <w:widowControl/>
              <w:snapToGrid w:val="0"/>
              <w:jc w:val="center"/>
              <w:rPr>
                <w:kern w:val="0"/>
                <w:sz w:val="24"/>
                <w:szCs w:val="24"/>
              </w:rPr>
            </w:pPr>
            <w:r w:rsidRPr="00CB0D39">
              <w:rPr>
                <w:kern w:val="0"/>
                <w:sz w:val="24"/>
                <w:szCs w:val="24"/>
              </w:rPr>
              <w:t>分值</w:t>
            </w:r>
          </w:p>
        </w:tc>
      </w:tr>
      <w:tr w:rsidR="00B12BBA" w:rsidRPr="00CB0D39" w:rsidTr="002432D3">
        <w:trPr>
          <w:jc w:val="center"/>
        </w:trPr>
        <w:tc>
          <w:tcPr>
            <w:tcW w:w="508" w:type="dxa"/>
            <w:shd w:val="clear" w:color="auto" w:fill="auto"/>
            <w:noWrap/>
            <w:vAlign w:val="center"/>
          </w:tcPr>
          <w:p w:rsidR="00B12BBA" w:rsidRPr="00CB0D39" w:rsidRDefault="00B12BBA" w:rsidP="002432D3">
            <w:pPr>
              <w:widowControl/>
              <w:snapToGrid w:val="0"/>
              <w:jc w:val="center"/>
              <w:rPr>
                <w:kern w:val="0"/>
                <w:sz w:val="24"/>
                <w:szCs w:val="24"/>
              </w:rPr>
            </w:pPr>
            <w:r w:rsidRPr="00CB0D39">
              <w:rPr>
                <w:rFonts w:hint="eastAsia"/>
                <w:kern w:val="0"/>
                <w:sz w:val="24"/>
                <w:szCs w:val="24"/>
              </w:rPr>
              <w:t>1</w:t>
            </w:r>
          </w:p>
        </w:tc>
        <w:tc>
          <w:tcPr>
            <w:tcW w:w="1655" w:type="dxa"/>
            <w:shd w:val="clear" w:color="auto" w:fill="auto"/>
            <w:vAlign w:val="center"/>
          </w:tcPr>
          <w:p w:rsidR="00B12BBA" w:rsidRPr="00CB0D39" w:rsidRDefault="00B12BBA" w:rsidP="002432D3">
            <w:pPr>
              <w:widowControl/>
              <w:snapToGrid w:val="0"/>
              <w:jc w:val="center"/>
              <w:rPr>
                <w:kern w:val="0"/>
                <w:sz w:val="24"/>
                <w:szCs w:val="24"/>
              </w:rPr>
            </w:pPr>
            <w:r w:rsidRPr="00CB0D39">
              <w:rPr>
                <w:rFonts w:hint="eastAsia"/>
                <w:kern w:val="0"/>
                <w:sz w:val="24"/>
                <w:szCs w:val="24"/>
              </w:rPr>
              <w:t>价格</w:t>
            </w:r>
          </w:p>
        </w:tc>
        <w:tc>
          <w:tcPr>
            <w:tcW w:w="7087" w:type="dxa"/>
            <w:shd w:val="clear" w:color="auto" w:fill="auto"/>
            <w:vAlign w:val="center"/>
          </w:tcPr>
          <w:p w:rsidR="00B12BBA" w:rsidRPr="00CB0D39" w:rsidRDefault="00B12BBA" w:rsidP="002432D3">
            <w:pPr>
              <w:widowControl/>
              <w:snapToGrid w:val="0"/>
              <w:rPr>
                <w:kern w:val="0"/>
                <w:sz w:val="24"/>
                <w:szCs w:val="24"/>
              </w:rPr>
            </w:pPr>
            <w:r w:rsidRPr="00CB0D39">
              <w:rPr>
                <w:rFonts w:hint="eastAsia"/>
                <w:kern w:val="0"/>
                <w:sz w:val="24"/>
                <w:szCs w:val="24"/>
              </w:rPr>
              <w:t>（</w:t>
            </w:r>
            <w:r w:rsidRPr="00CB0D39">
              <w:rPr>
                <w:rFonts w:hint="eastAsia"/>
                <w:kern w:val="0"/>
                <w:sz w:val="24"/>
                <w:szCs w:val="24"/>
              </w:rPr>
              <w:t>1</w:t>
            </w:r>
            <w:r w:rsidRPr="00CB0D39">
              <w:rPr>
                <w:rFonts w:hint="eastAsia"/>
                <w:kern w:val="0"/>
                <w:sz w:val="24"/>
                <w:szCs w:val="24"/>
              </w:rPr>
              <w:t>）投标报价超过采购预算的，投标无效，未超过采购预算的投标报价按以下公式进行计算</w:t>
            </w:r>
          </w:p>
          <w:p w:rsidR="00B12BBA" w:rsidRPr="00CB0D39" w:rsidRDefault="00B12BBA" w:rsidP="002432D3">
            <w:pPr>
              <w:widowControl/>
              <w:snapToGrid w:val="0"/>
              <w:rPr>
                <w:kern w:val="0"/>
                <w:sz w:val="24"/>
                <w:szCs w:val="24"/>
              </w:rPr>
            </w:pPr>
            <w:r w:rsidRPr="00CB0D39">
              <w:rPr>
                <w:rFonts w:hint="eastAsia"/>
                <w:kern w:val="0"/>
                <w:sz w:val="24"/>
                <w:szCs w:val="24"/>
              </w:rPr>
              <w:t>（</w:t>
            </w:r>
            <w:r w:rsidRPr="00CB0D39">
              <w:rPr>
                <w:rFonts w:hint="eastAsia"/>
                <w:kern w:val="0"/>
                <w:sz w:val="24"/>
                <w:szCs w:val="24"/>
              </w:rPr>
              <w:t>2</w:t>
            </w:r>
            <w:r w:rsidRPr="00CB0D39">
              <w:rPr>
                <w:rFonts w:hint="eastAsia"/>
                <w:kern w:val="0"/>
                <w:sz w:val="24"/>
                <w:szCs w:val="24"/>
              </w:rPr>
              <w:t>）投标报价得分</w:t>
            </w:r>
            <w:r w:rsidRPr="00CB0D39">
              <w:rPr>
                <w:rFonts w:hint="eastAsia"/>
                <w:kern w:val="0"/>
                <w:sz w:val="24"/>
                <w:szCs w:val="24"/>
              </w:rPr>
              <w:t>=</w:t>
            </w:r>
            <w:r w:rsidRPr="00CB0D39">
              <w:rPr>
                <w:rFonts w:hint="eastAsia"/>
                <w:kern w:val="0"/>
                <w:sz w:val="24"/>
                <w:szCs w:val="24"/>
              </w:rPr>
              <w:t>（评标基准价</w:t>
            </w:r>
            <w:r w:rsidRPr="00CB0D39">
              <w:rPr>
                <w:rFonts w:hint="eastAsia"/>
                <w:kern w:val="0"/>
                <w:sz w:val="24"/>
                <w:szCs w:val="24"/>
              </w:rPr>
              <w:t>/</w:t>
            </w:r>
            <w:r w:rsidRPr="00CB0D39">
              <w:rPr>
                <w:rFonts w:hint="eastAsia"/>
                <w:kern w:val="0"/>
                <w:sz w:val="24"/>
                <w:szCs w:val="24"/>
              </w:rPr>
              <w:t>投标报价）×</w:t>
            </w:r>
            <w:r w:rsidRPr="00CB0D39">
              <w:rPr>
                <w:rFonts w:hint="eastAsia"/>
                <w:kern w:val="0"/>
                <w:sz w:val="24"/>
                <w:szCs w:val="24"/>
              </w:rPr>
              <w:t>30</w:t>
            </w:r>
          </w:p>
          <w:p w:rsidR="00B12BBA" w:rsidRPr="00CB0D39" w:rsidRDefault="00B12BBA" w:rsidP="002432D3">
            <w:pPr>
              <w:widowControl/>
              <w:snapToGrid w:val="0"/>
              <w:rPr>
                <w:kern w:val="0"/>
                <w:sz w:val="24"/>
                <w:szCs w:val="24"/>
              </w:rPr>
            </w:pPr>
            <w:r w:rsidRPr="00CB0D39">
              <w:rPr>
                <w:rFonts w:hint="eastAsia"/>
                <w:kern w:val="0"/>
                <w:sz w:val="24"/>
                <w:szCs w:val="24"/>
              </w:rPr>
              <w:t>注：满足</w:t>
            </w:r>
            <w:r>
              <w:rPr>
                <w:rFonts w:hint="eastAsia"/>
                <w:kern w:val="0"/>
                <w:sz w:val="24"/>
                <w:szCs w:val="24"/>
              </w:rPr>
              <w:t>招标文件</w:t>
            </w:r>
            <w:r w:rsidRPr="00CB0D39">
              <w:rPr>
                <w:rFonts w:hint="eastAsia"/>
                <w:kern w:val="0"/>
                <w:sz w:val="24"/>
                <w:szCs w:val="24"/>
              </w:rPr>
              <w:t>要求且投标报价最低的投标报价为评标基准价</w:t>
            </w:r>
          </w:p>
        </w:tc>
        <w:tc>
          <w:tcPr>
            <w:tcW w:w="1010" w:type="dxa"/>
            <w:shd w:val="clear" w:color="auto" w:fill="auto"/>
            <w:vAlign w:val="center"/>
          </w:tcPr>
          <w:p w:rsidR="00B12BBA" w:rsidRPr="00CB0D39" w:rsidRDefault="00B12BBA" w:rsidP="002432D3">
            <w:pPr>
              <w:widowControl/>
              <w:snapToGrid w:val="0"/>
              <w:jc w:val="center"/>
              <w:rPr>
                <w:kern w:val="0"/>
                <w:sz w:val="24"/>
                <w:szCs w:val="24"/>
              </w:rPr>
            </w:pPr>
            <w:r w:rsidRPr="00CB0D39">
              <w:rPr>
                <w:rFonts w:hint="eastAsia"/>
                <w:kern w:val="0"/>
                <w:sz w:val="24"/>
                <w:szCs w:val="24"/>
              </w:rPr>
              <w:t>30</w:t>
            </w:r>
          </w:p>
        </w:tc>
      </w:tr>
      <w:tr w:rsidR="00B12BBA" w:rsidRPr="00CB0D39" w:rsidTr="002432D3">
        <w:trPr>
          <w:jc w:val="center"/>
        </w:trPr>
        <w:tc>
          <w:tcPr>
            <w:tcW w:w="9250" w:type="dxa"/>
            <w:gridSpan w:val="3"/>
            <w:shd w:val="clear" w:color="auto" w:fill="auto"/>
            <w:noWrap/>
            <w:vAlign w:val="center"/>
          </w:tcPr>
          <w:p w:rsidR="00B12BBA" w:rsidRPr="00CB0D39" w:rsidRDefault="00B12BBA" w:rsidP="002432D3">
            <w:pPr>
              <w:widowControl/>
              <w:snapToGrid w:val="0"/>
              <w:jc w:val="center"/>
              <w:rPr>
                <w:kern w:val="0"/>
                <w:sz w:val="24"/>
                <w:szCs w:val="24"/>
              </w:rPr>
            </w:pPr>
            <w:r w:rsidRPr="00CB0D39">
              <w:rPr>
                <w:kern w:val="0"/>
                <w:sz w:val="24"/>
                <w:szCs w:val="24"/>
              </w:rPr>
              <w:t>第</w:t>
            </w:r>
            <w:r w:rsidRPr="00CB0D39">
              <w:rPr>
                <w:rFonts w:hint="eastAsia"/>
                <w:kern w:val="0"/>
                <w:sz w:val="24"/>
                <w:szCs w:val="24"/>
              </w:rPr>
              <w:t>二</w:t>
            </w:r>
            <w:r w:rsidRPr="00CB0D39">
              <w:rPr>
                <w:kern w:val="0"/>
                <w:sz w:val="24"/>
                <w:szCs w:val="24"/>
              </w:rPr>
              <w:t>部分</w:t>
            </w:r>
            <w:r w:rsidRPr="00CB0D39">
              <w:rPr>
                <w:kern w:val="0"/>
                <w:sz w:val="24"/>
                <w:szCs w:val="24"/>
              </w:rPr>
              <w:t xml:space="preserve"> </w:t>
            </w:r>
            <w:r w:rsidRPr="00CB0D39">
              <w:rPr>
                <w:rFonts w:hint="eastAsia"/>
                <w:kern w:val="0"/>
                <w:sz w:val="24"/>
                <w:szCs w:val="24"/>
              </w:rPr>
              <w:t>客观分</w:t>
            </w:r>
            <w:r w:rsidRPr="00CB0D39">
              <w:rPr>
                <w:kern w:val="0"/>
                <w:sz w:val="24"/>
                <w:szCs w:val="24"/>
              </w:rPr>
              <w:t>（</w:t>
            </w:r>
            <w:r>
              <w:rPr>
                <w:rFonts w:hint="eastAsia"/>
                <w:kern w:val="0"/>
                <w:sz w:val="24"/>
                <w:szCs w:val="24"/>
              </w:rPr>
              <w:t>52</w:t>
            </w:r>
            <w:r w:rsidRPr="00CB0D39">
              <w:rPr>
                <w:kern w:val="0"/>
                <w:sz w:val="24"/>
                <w:szCs w:val="24"/>
              </w:rPr>
              <w:t>分）</w:t>
            </w:r>
          </w:p>
        </w:tc>
        <w:tc>
          <w:tcPr>
            <w:tcW w:w="1010" w:type="dxa"/>
            <w:shd w:val="clear" w:color="auto" w:fill="auto"/>
            <w:vAlign w:val="center"/>
          </w:tcPr>
          <w:p w:rsidR="00B12BBA" w:rsidRPr="00CB0D39" w:rsidRDefault="00B12BBA" w:rsidP="002432D3">
            <w:pPr>
              <w:widowControl/>
              <w:snapToGrid w:val="0"/>
              <w:jc w:val="center"/>
              <w:rPr>
                <w:kern w:val="0"/>
                <w:sz w:val="24"/>
                <w:szCs w:val="24"/>
              </w:rPr>
            </w:pPr>
            <w:r w:rsidRPr="00CB0D39">
              <w:rPr>
                <w:rFonts w:hint="eastAsia"/>
                <w:kern w:val="0"/>
                <w:sz w:val="24"/>
                <w:szCs w:val="24"/>
              </w:rPr>
              <w:t>分值</w:t>
            </w:r>
          </w:p>
        </w:tc>
      </w:tr>
      <w:tr w:rsidR="00B12BBA" w:rsidRPr="00F75B68" w:rsidTr="002432D3">
        <w:trPr>
          <w:jc w:val="center"/>
        </w:trPr>
        <w:tc>
          <w:tcPr>
            <w:tcW w:w="508" w:type="dxa"/>
            <w:shd w:val="clear" w:color="auto" w:fill="auto"/>
            <w:noWrap/>
            <w:vAlign w:val="center"/>
          </w:tcPr>
          <w:p w:rsidR="00B12BBA" w:rsidRPr="00F75B68" w:rsidRDefault="00B12BBA" w:rsidP="002432D3">
            <w:pPr>
              <w:widowControl/>
              <w:snapToGrid w:val="0"/>
              <w:jc w:val="center"/>
              <w:rPr>
                <w:kern w:val="0"/>
                <w:sz w:val="24"/>
                <w:szCs w:val="24"/>
              </w:rPr>
            </w:pPr>
            <w:r w:rsidRPr="00F75B68">
              <w:rPr>
                <w:rFonts w:hint="eastAsia"/>
                <w:kern w:val="0"/>
                <w:sz w:val="24"/>
                <w:szCs w:val="24"/>
              </w:rPr>
              <w:t>1</w:t>
            </w:r>
          </w:p>
        </w:tc>
        <w:tc>
          <w:tcPr>
            <w:tcW w:w="1655" w:type="dxa"/>
            <w:shd w:val="clear" w:color="auto" w:fill="auto"/>
            <w:vAlign w:val="center"/>
          </w:tcPr>
          <w:p w:rsidR="00B12BBA" w:rsidRPr="00F75B68" w:rsidRDefault="00B12BBA" w:rsidP="002432D3">
            <w:pPr>
              <w:widowControl/>
              <w:snapToGrid w:val="0"/>
              <w:jc w:val="center"/>
              <w:rPr>
                <w:kern w:val="0"/>
                <w:sz w:val="24"/>
                <w:szCs w:val="24"/>
              </w:rPr>
            </w:pPr>
            <w:r w:rsidRPr="00F75B68">
              <w:rPr>
                <w:rFonts w:hint="eastAsia"/>
                <w:bCs/>
                <w:sz w:val="24"/>
              </w:rPr>
              <w:t>环境标志产品</w:t>
            </w:r>
          </w:p>
        </w:tc>
        <w:tc>
          <w:tcPr>
            <w:tcW w:w="7087" w:type="dxa"/>
            <w:shd w:val="clear" w:color="auto" w:fill="auto"/>
            <w:vAlign w:val="center"/>
          </w:tcPr>
          <w:p w:rsidR="00B12BBA" w:rsidRDefault="00B12BBA" w:rsidP="002432D3">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号）判定，投标产品是否属于环境标志产品。</w:t>
            </w:r>
          </w:p>
          <w:p w:rsidR="00B12BBA" w:rsidRPr="00F75B68" w:rsidRDefault="00B12BBA" w:rsidP="002432D3">
            <w:pPr>
              <w:snapToGrid w:val="0"/>
              <w:rPr>
                <w:bCs/>
                <w:sz w:val="24"/>
              </w:rPr>
            </w:pPr>
            <w:r w:rsidRPr="00F75B68">
              <w:rPr>
                <w:rFonts w:hint="eastAsia"/>
                <w:bCs/>
                <w:sz w:val="24"/>
              </w:rPr>
              <w:t>投标产品为</w:t>
            </w:r>
            <w:r w:rsidRPr="00F75B68">
              <w:rPr>
                <w:rFonts w:hint="eastAsia"/>
                <w:bCs/>
                <w:sz w:val="24"/>
              </w:rPr>
              <w:t>1</w:t>
            </w:r>
            <w:r w:rsidRPr="00F75B68">
              <w:rPr>
                <w:rFonts w:hint="eastAsia"/>
                <w:bCs/>
                <w:sz w:val="24"/>
              </w:rPr>
              <w:t>项的，且投标产品</w:t>
            </w:r>
            <w:r>
              <w:rPr>
                <w:rFonts w:hint="eastAsia"/>
                <w:bCs/>
                <w:sz w:val="24"/>
              </w:rPr>
              <w:t>是环境标志产品</w:t>
            </w:r>
            <w:r w:rsidRPr="00F75B68">
              <w:rPr>
                <w:rFonts w:hint="eastAsia"/>
                <w:bCs/>
                <w:sz w:val="24"/>
              </w:rPr>
              <w:t>的：</w:t>
            </w:r>
            <w:r>
              <w:rPr>
                <w:rFonts w:hint="eastAsia"/>
                <w:bCs/>
                <w:sz w:val="24"/>
              </w:rPr>
              <w:t>2</w:t>
            </w:r>
            <w:r w:rsidRPr="00F75B68">
              <w:rPr>
                <w:rFonts w:hint="eastAsia"/>
                <w:bCs/>
                <w:sz w:val="24"/>
              </w:rPr>
              <w:t>分</w:t>
            </w:r>
          </w:p>
          <w:p w:rsidR="00B12BBA" w:rsidRPr="00F75B68" w:rsidRDefault="00B12BBA" w:rsidP="002432D3">
            <w:pPr>
              <w:snapToGrid w:val="0"/>
              <w:rPr>
                <w:bCs/>
                <w:sz w:val="24"/>
              </w:rPr>
            </w:pPr>
            <w:r w:rsidRPr="00F75B68">
              <w:rPr>
                <w:rFonts w:hint="eastAsia"/>
                <w:bCs/>
                <w:sz w:val="24"/>
              </w:rPr>
              <w:t>投标产品为多项的，得分为环境标志产品价值权重×</w:t>
            </w:r>
            <w:r>
              <w:rPr>
                <w:rFonts w:hint="eastAsia"/>
                <w:bCs/>
                <w:sz w:val="24"/>
              </w:rPr>
              <w:t>2</w:t>
            </w:r>
            <w:r w:rsidRPr="00F75B68">
              <w:rPr>
                <w:rFonts w:hint="eastAsia"/>
                <w:bCs/>
                <w:sz w:val="24"/>
              </w:rPr>
              <w:t>分</w:t>
            </w:r>
          </w:p>
          <w:p w:rsidR="00B12BBA" w:rsidRPr="00F75B68" w:rsidRDefault="00B12BBA" w:rsidP="002432D3">
            <w:pPr>
              <w:snapToGrid w:val="0"/>
              <w:rPr>
                <w:kern w:val="0"/>
                <w:sz w:val="24"/>
                <w:szCs w:val="24"/>
              </w:rPr>
            </w:pPr>
            <w:r>
              <w:rPr>
                <w:rFonts w:hint="eastAsia"/>
                <w:bCs/>
                <w:sz w:val="24"/>
              </w:rPr>
              <w:t>其他</w:t>
            </w:r>
            <w:r w:rsidRPr="00F75B68">
              <w:rPr>
                <w:rFonts w:hint="eastAsia"/>
                <w:bCs/>
                <w:sz w:val="24"/>
              </w:rPr>
              <w:t>：</w:t>
            </w:r>
            <w:r w:rsidRPr="00F75B68">
              <w:rPr>
                <w:rFonts w:hint="eastAsia"/>
                <w:bCs/>
                <w:sz w:val="24"/>
              </w:rPr>
              <w:t>0</w:t>
            </w:r>
            <w:r w:rsidRPr="00F75B68">
              <w:rPr>
                <w:rFonts w:hint="eastAsia"/>
                <w:bCs/>
                <w:sz w:val="24"/>
              </w:rPr>
              <w:t>分</w:t>
            </w:r>
          </w:p>
        </w:tc>
        <w:tc>
          <w:tcPr>
            <w:tcW w:w="1010" w:type="dxa"/>
            <w:shd w:val="clear" w:color="auto" w:fill="auto"/>
            <w:vAlign w:val="center"/>
          </w:tcPr>
          <w:p w:rsidR="00B12BBA" w:rsidRPr="00F75B68" w:rsidRDefault="00B12BBA" w:rsidP="002432D3">
            <w:pPr>
              <w:widowControl/>
              <w:snapToGrid w:val="0"/>
              <w:jc w:val="center"/>
              <w:rPr>
                <w:kern w:val="0"/>
                <w:sz w:val="24"/>
                <w:szCs w:val="24"/>
              </w:rPr>
            </w:pPr>
            <w:r>
              <w:rPr>
                <w:rFonts w:hint="eastAsia"/>
                <w:kern w:val="0"/>
                <w:sz w:val="24"/>
                <w:szCs w:val="24"/>
              </w:rPr>
              <w:t>2</w:t>
            </w:r>
          </w:p>
        </w:tc>
      </w:tr>
      <w:tr w:rsidR="00B12BBA" w:rsidRPr="00F75B68" w:rsidTr="002432D3">
        <w:trPr>
          <w:jc w:val="center"/>
        </w:trPr>
        <w:tc>
          <w:tcPr>
            <w:tcW w:w="508" w:type="dxa"/>
            <w:shd w:val="clear" w:color="auto" w:fill="auto"/>
            <w:noWrap/>
            <w:vAlign w:val="center"/>
          </w:tcPr>
          <w:p w:rsidR="00B12BBA" w:rsidRPr="00F75B68" w:rsidRDefault="00B12BBA" w:rsidP="002432D3">
            <w:pPr>
              <w:widowControl/>
              <w:snapToGrid w:val="0"/>
              <w:jc w:val="center"/>
              <w:rPr>
                <w:kern w:val="0"/>
                <w:sz w:val="24"/>
                <w:szCs w:val="24"/>
              </w:rPr>
            </w:pPr>
            <w:r w:rsidRPr="00F75B68">
              <w:rPr>
                <w:rFonts w:hint="eastAsia"/>
                <w:kern w:val="0"/>
                <w:sz w:val="24"/>
                <w:szCs w:val="24"/>
              </w:rPr>
              <w:t>2</w:t>
            </w:r>
          </w:p>
        </w:tc>
        <w:tc>
          <w:tcPr>
            <w:tcW w:w="1655" w:type="dxa"/>
            <w:shd w:val="clear" w:color="auto" w:fill="auto"/>
            <w:vAlign w:val="center"/>
          </w:tcPr>
          <w:p w:rsidR="00B12BBA" w:rsidRPr="00F75B68" w:rsidRDefault="00B12BBA" w:rsidP="002432D3">
            <w:pPr>
              <w:widowControl/>
              <w:snapToGrid w:val="0"/>
              <w:jc w:val="center"/>
              <w:rPr>
                <w:kern w:val="0"/>
                <w:sz w:val="24"/>
                <w:szCs w:val="24"/>
              </w:rPr>
            </w:pPr>
            <w:r w:rsidRPr="00F75B68">
              <w:rPr>
                <w:rFonts w:hint="eastAsia"/>
                <w:bCs/>
                <w:sz w:val="24"/>
              </w:rPr>
              <w:t>节能产品</w:t>
            </w:r>
          </w:p>
        </w:tc>
        <w:tc>
          <w:tcPr>
            <w:tcW w:w="7087" w:type="dxa"/>
            <w:shd w:val="clear" w:color="auto" w:fill="auto"/>
            <w:vAlign w:val="center"/>
          </w:tcPr>
          <w:p w:rsidR="00B12BBA" w:rsidRPr="001E7822" w:rsidRDefault="00B12BBA" w:rsidP="002432D3">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w:t>
            </w:r>
            <w:r>
              <w:rPr>
                <w:rFonts w:hint="eastAsia"/>
                <w:bCs/>
                <w:sz w:val="24"/>
              </w:rPr>
              <w:t>节能</w:t>
            </w:r>
            <w:r w:rsidRPr="001E7822">
              <w:rPr>
                <w:rFonts w:hint="eastAsia"/>
                <w:bCs/>
                <w:sz w:val="24"/>
              </w:rPr>
              <w:t>产品。</w:t>
            </w:r>
          </w:p>
          <w:p w:rsidR="00B12BBA" w:rsidRPr="00F75B68" w:rsidRDefault="00B12BBA" w:rsidP="002432D3">
            <w:pPr>
              <w:snapToGrid w:val="0"/>
              <w:rPr>
                <w:bCs/>
                <w:sz w:val="24"/>
              </w:rPr>
            </w:pPr>
            <w:r w:rsidRPr="00F75B68">
              <w:rPr>
                <w:rFonts w:hint="eastAsia"/>
                <w:bCs/>
                <w:sz w:val="24"/>
              </w:rPr>
              <w:t>投标产品为</w:t>
            </w:r>
            <w:r w:rsidRPr="00F75B68">
              <w:rPr>
                <w:rFonts w:hint="eastAsia"/>
                <w:bCs/>
                <w:sz w:val="24"/>
              </w:rPr>
              <w:t>1</w:t>
            </w:r>
            <w:r w:rsidRPr="00F75B68">
              <w:rPr>
                <w:rFonts w:hint="eastAsia"/>
                <w:bCs/>
                <w:sz w:val="24"/>
              </w:rPr>
              <w:t>项的，且投标产品</w:t>
            </w:r>
            <w:r>
              <w:rPr>
                <w:rFonts w:hint="eastAsia"/>
                <w:bCs/>
                <w:sz w:val="24"/>
              </w:rPr>
              <w:t>是非强制采购节能产品</w:t>
            </w:r>
            <w:r w:rsidRPr="00F75B68">
              <w:rPr>
                <w:rFonts w:hint="eastAsia"/>
                <w:bCs/>
                <w:sz w:val="24"/>
              </w:rPr>
              <w:t>的：</w:t>
            </w:r>
            <w:r>
              <w:rPr>
                <w:rFonts w:hint="eastAsia"/>
                <w:bCs/>
                <w:sz w:val="24"/>
              </w:rPr>
              <w:t>2</w:t>
            </w:r>
            <w:r w:rsidRPr="00F75B68">
              <w:rPr>
                <w:rFonts w:hint="eastAsia"/>
                <w:bCs/>
                <w:sz w:val="24"/>
              </w:rPr>
              <w:t>分</w:t>
            </w:r>
          </w:p>
          <w:p w:rsidR="00B12BBA" w:rsidRPr="00F75B68" w:rsidRDefault="00B12BBA" w:rsidP="002432D3">
            <w:pPr>
              <w:snapToGrid w:val="0"/>
              <w:rPr>
                <w:bCs/>
                <w:sz w:val="24"/>
              </w:rPr>
            </w:pPr>
            <w:r w:rsidRPr="00F75B68">
              <w:rPr>
                <w:rFonts w:hint="eastAsia"/>
                <w:bCs/>
                <w:sz w:val="24"/>
              </w:rPr>
              <w:t>投标产品为多项的，得分为</w:t>
            </w:r>
            <w:r>
              <w:rPr>
                <w:rFonts w:hint="eastAsia"/>
                <w:bCs/>
                <w:sz w:val="24"/>
              </w:rPr>
              <w:t>非强制采购</w:t>
            </w:r>
            <w:r w:rsidRPr="00F75B68">
              <w:rPr>
                <w:rFonts w:hint="eastAsia"/>
                <w:bCs/>
                <w:sz w:val="24"/>
              </w:rPr>
              <w:t>节能产品价值权重×</w:t>
            </w:r>
            <w:r>
              <w:rPr>
                <w:rFonts w:hint="eastAsia"/>
                <w:bCs/>
                <w:sz w:val="24"/>
              </w:rPr>
              <w:t>2</w:t>
            </w:r>
            <w:r w:rsidRPr="00F75B68">
              <w:rPr>
                <w:rFonts w:hint="eastAsia"/>
                <w:bCs/>
                <w:sz w:val="24"/>
              </w:rPr>
              <w:t>分</w:t>
            </w:r>
          </w:p>
          <w:p w:rsidR="00B12BBA" w:rsidRPr="00F75B68" w:rsidRDefault="00B12BBA" w:rsidP="002432D3">
            <w:pPr>
              <w:snapToGrid w:val="0"/>
              <w:rPr>
                <w:bCs/>
                <w:sz w:val="24"/>
              </w:rPr>
            </w:pPr>
            <w:r>
              <w:rPr>
                <w:rFonts w:hint="eastAsia"/>
                <w:bCs/>
                <w:sz w:val="24"/>
              </w:rPr>
              <w:t>其他</w:t>
            </w:r>
            <w:r w:rsidRPr="00F75B68">
              <w:rPr>
                <w:rFonts w:hint="eastAsia"/>
                <w:bCs/>
                <w:sz w:val="24"/>
              </w:rPr>
              <w:t>：</w:t>
            </w:r>
            <w:r w:rsidRPr="00F75B68">
              <w:rPr>
                <w:rFonts w:hint="eastAsia"/>
                <w:bCs/>
                <w:sz w:val="24"/>
              </w:rPr>
              <w:t>0</w:t>
            </w:r>
            <w:r w:rsidRPr="00F75B68">
              <w:rPr>
                <w:rFonts w:hint="eastAsia"/>
                <w:bCs/>
                <w:sz w:val="24"/>
              </w:rPr>
              <w:t>分</w:t>
            </w:r>
          </w:p>
        </w:tc>
        <w:tc>
          <w:tcPr>
            <w:tcW w:w="1010" w:type="dxa"/>
            <w:shd w:val="clear" w:color="auto" w:fill="auto"/>
            <w:vAlign w:val="center"/>
          </w:tcPr>
          <w:p w:rsidR="00B12BBA" w:rsidRPr="00F75B68" w:rsidRDefault="00B12BBA" w:rsidP="002432D3">
            <w:pPr>
              <w:widowControl/>
              <w:snapToGrid w:val="0"/>
              <w:jc w:val="center"/>
              <w:rPr>
                <w:kern w:val="0"/>
                <w:sz w:val="24"/>
                <w:szCs w:val="24"/>
              </w:rPr>
            </w:pPr>
            <w:r>
              <w:rPr>
                <w:rFonts w:hint="eastAsia"/>
                <w:kern w:val="0"/>
                <w:sz w:val="24"/>
                <w:szCs w:val="24"/>
              </w:rPr>
              <w:t>2</w:t>
            </w:r>
          </w:p>
        </w:tc>
      </w:tr>
      <w:tr w:rsidR="00B12BBA" w:rsidRPr="007D416A" w:rsidTr="002432D3">
        <w:trPr>
          <w:jc w:val="center"/>
        </w:trPr>
        <w:tc>
          <w:tcPr>
            <w:tcW w:w="508" w:type="dxa"/>
            <w:shd w:val="clear" w:color="auto" w:fill="auto"/>
            <w:noWrap/>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3</w:t>
            </w:r>
          </w:p>
        </w:tc>
        <w:tc>
          <w:tcPr>
            <w:tcW w:w="1655" w:type="dxa"/>
            <w:shd w:val="clear" w:color="auto" w:fill="auto"/>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制造商认证评价</w:t>
            </w:r>
          </w:p>
        </w:tc>
        <w:tc>
          <w:tcPr>
            <w:tcW w:w="7087" w:type="dxa"/>
            <w:shd w:val="clear" w:color="auto" w:fill="auto"/>
            <w:vAlign w:val="center"/>
          </w:tcPr>
          <w:p w:rsidR="00B12BBA" w:rsidRPr="007D416A" w:rsidRDefault="00B12BBA" w:rsidP="002432D3">
            <w:pPr>
              <w:snapToGrid w:val="0"/>
              <w:rPr>
                <w:bCs/>
                <w:sz w:val="24"/>
              </w:rPr>
            </w:pPr>
            <w:r w:rsidRPr="007D416A">
              <w:rPr>
                <w:rFonts w:hint="eastAsia"/>
                <w:bCs/>
                <w:sz w:val="24"/>
              </w:rPr>
              <w:t>所投产品的制造商具备质量管理体系认证、职业健康安全管理体系认证、环境管理体系认证</w:t>
            </w:r>
            <w:r>
              <w:rPr>
                <w:rFonts w:hint="eastAsia"/>
                <w:bCs/>
                <w:sz w:val="24"/>
              </w:rPr>
              <w:t>，</w:t>
            </w:r>
            <w:r w:rsidRPr="007D416A">
              <w:rPr>
                <w:rFonts w:hint="eastAsia"/>
                <w:bCs/>
                <w:sz w:val="24"/>
              </w:rPr>
              <w:t>投标文件中提供证书扫描件。具备</w:t>
            </w:r>
            <w:r w:rsidRPr="007D416A">
              <w:rPr>
                <w:rFonts w:hint="eastAsia"/>
                <w:bCs/>
                <w:sz w:val="24"/>
              </w:rPr>
              <w:t>1</w:t>
            </w:r>
            <w:r w:rsidRPr="007D416A">
              <w:rPr>
                <w:rFonts w:hint="eastAsia"/>
                <w:bCs/>
                <w:sz w:val="24"/>
              </w:rPr>
              <w:t>份证书得</w:t>
            </w:r>
            <w:r w:rsidRPr="007D416A">
              <w:rPr>
                <w:rFonts w:hint="eastAsia"/>
                <w:bCs/>
                <w:sz w:val="24"/>
              </w:rPr>
              <w:t>1</w:t>
            </w:r>
            <w:r w:rsidRPr="007D416A">
              <w:rPr>
                <w:rFonts w:hint="eastAsia"/>
                <w:bCs/>
                <w:sz w:val="24"/>
              </w:rPr>
              <w:t>分，最多</w:t>
            </w:r>
            <w:r w:rsidRPr="007D416A">
              <w:rPr>
                <w:rFonts w:hint="eastAsia"/>
                <w:bCs/>
                <w:sz w:val="24"/>
              </w:rPr>
              <w:t>3</w:t>
            </w:r>
            <w:r w:rsidRPr="007D416A">
              <w:rPr>
                <w:rFonts w:hint="eastAsia"/>
                <w:bCs/>
                <w:sz w:val="24"/>
              </w:rPr>
              <w:t>分</w:t>
            </w:r>
          </w:p>
        </w:tc>
        <w:tc>
          <w:tcPr>
            <w:tcW w:w="1010" w:type="dxa"/>
            <w:shd w:val="clear" w:color="auto" w:fill="auto"/>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3</w:t>
            </w:r>
          </w:p>
        </w:tc>
      </w:tr>
      <w:tr w:rsidR="00B12BBA" w:rsidRPr="007D416A" w:rsidTr="002432D3">
        <w:trPr>
          <w:trHeight w:val="239"/>
          <w:jc w:val="center"/>
        </w:trPr>
        <w:tc>
          <w:tcPr>
            <w:tcW w:w="508" w:type="dxa"/>
            <w:shd w:val="clear" w:color="auto" w:fill="auto"/>
            <w:noWrap/>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4</w:t>
            </w:r>
          </w:p>
        </w:tc>
        <w:tc>
          <w:tcPr>
            <w:tcW w:w="1655" w:type="dxa"/>
            <w:shd w:val="clear" w:color="auto" w:fill="auto"/>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产品认证评价</w:t>
            </w:r>
          </w:p>
        </w:tc>
        <w:tc>
          <w:tcPr>
            <w:tcW w:w="7087" w:type="dxa"/>
            <w:shd w:val="clear" w:color="auto" w:fill="auto"/>
            <w:vAlign w:val="center"/>
          </w:tcPr>
          <w:p w:rsidR="00B12BBA" w:rsidRPr="007D416A" w:rsidRDefault="00B12BBA" w:rsidP="002432D3">
            <w:pPr>
              <w:snapToGrid w:val="0"/>
              <w:rPr>
                <w:bCs/>
                <w:sz w:val="24"/>
              </w:rPr>
            </w:pPr>
            <w:r w:rsidRPr="007D416A">
              <w:rPr>
                <w:rFonts w:hint="eastAsia"/>
                <w:bCs/>
                <w:sz w:val="24"/>
              </w:rPr>
              <w:t>提供与所投产品相关的知识产权证书扫描件。具备</w:t>
            </w:r>
            <w:r w:rsidRPr="007D416A">
              <w:rPr>
                <w:rFonts w:hint="eastAsia"/>
                <w:bCs/>
                <w:sz w:val="24"/>
              </w:rPr>
              <w:t>1</w:t>
            </w:r>
            <w:r w:rsidRPr="007D416A">
              <w:rPr>
                <w:rFonts w:hint="eastAsia"/>
                <w:bCs/>
                <w:sz w:val="24"/>
              </w:rPr>
              <w:t>份证书得</w:t>
            </w:r>
            <w:r w:rsidRPr="007D416A">
              <w:rPr>
                <w:rFonts w:hint="eastAsia"/>
                <w:bCs/>
                <w:sz w:val="24"/>
              </w:rPr>
              <w:t>1</w:t>
            </w:r>
            <w:r w:rsidRPr="007D416A">
              <w:rPr>
                <w:rFonts w:hint="eastAsia"/>
                <w:bCs/>
                <w:sz w:val="24"/>
              </w:rPr>
              <w:t>分，最多</w:t>
            </w:r>
            <w:r w:rsidRPr="007D416A">
              <w:rPr>
                <w:rFonts w:hint="eastAsia"/>
                <w:bCs/>
                <w:sz w:val="24"/>
              </w:rPr>
              <w:t>3</w:t>
            </w:r>
            <w:r w:rsidRPr="007D416A">
              <w:rPr>
                <w:rFonts w:hint="eastAsia"/>
                <w:bCs/>
                <w:sz w:val="24"/>
              </w:rPr>
              <w:t>分</w:t>
            </w:r>
          </w:p>
        </w:tc>
        <w:tc>
          <w:tcPr>
            <w:tcW w:w="1010" w:type="dxa"/>
            <w:shd w:val="clear" w:color="auto" w:fill="auto"/>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3</w:t>
            </w:r>
          </w:p>
        </w:tc>
      </w:tr>
      <w:tr w:rsidR="00B12BBA" w:rsidRPr="007D416A" w:rsidTr="002432D3">
        <w:trPr>
          <w:jc w:val="center"/>
        </w:trPr>
        <w:tc>
          <w:tcPr>
            <w:tcW w:w="508" w:type="dxa"/>
            <w:shd w:val="clear" w:color="auto" w:fill="auto"/>
            <w:noWrap/>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5</w:t>
            </w:r>
          </w:p>
        </w:tc>
        <w:tc>
          <w:tcPr>
            <w:tcW w:w="1655" w:type="dxa"/>
            <w:shd w:val="clear" w:color="auto" w:fill="auto"/>
            <w:vAlign w:val="center"/>
          </w:tcPr>
          <w:p w:rsidR="00B12BBA" w:rsidRPr="007D416A" w:rsidRDefault="00B12BBA" w:rsidP="002432D3">
            <w:pPr>
              <w:widowControl/>
              <w:snapToGrid w:val="0"/>
              <w:jc w:val="center"/>
              <w:rPr>
                <w:bCs/>
                <w:sz w:val="24"/>
              </w:rPr>
            </w:pPr>
            <w:r w:rsidRPr="007D416A">
              <w:rPr>
                <w:rFonts w:hint="eastAsia"/>
                <w:bCs/>
                <w:sz w:val="24"/>
              </w:rPr>
              <w:t>保修时间评价</w:t>
            </w:r>
          </w:p>
        </w:tc>
        <w:tc>
          <w:tcPr>
            <w:tcW w:w="7087" w:type="dxa"/>
            <w:shd w:val="clear" w:color="auto" w:fill="auto"/>
            <w:vAlign w:val="center"/>
          </w:tcPr>
          <w:p w:rsidR="00B12BBA" w:rsidRPr="007D416A" w:rsidRDefault="00B12BBA" w:rsidP="002432D3">
            <w:pPr>
              <w:snapToGrid w:val="0"/>
              <w:rPr>
                <w:bCs/>
                <w:sz w:val="24"/>
              </w:rPr>
            </w:pPr>
            <w:r w:rsidRPr="007D416A">
              <w:rPr>
                <w:rFonts w:hint="eastAsia"/>
                <w:bCs/>
                <w:sz w:val="24"/>
              </w:rPr>
              <w:t>满足招标文件要求的基础上所投</w:t>
            </w:r>
            <w:r>
              <w:rPr>
                <w:rFonts w:hint="eastAsia"/>
                <w:bCs/>
                <w:sz w:val="24"/>
              </w:rPr>
              <w:t>全部</w:t>
            </w:r>
            <w:r w:rsidRPr="007D416A">
              <w:rPr>
                <w:rFonts w:hint="eastAsia"/>
                <w:bCs/>
                <w:sz w:val="24"/>
              </w:rPr>
              <w:t>产品每增加</w:t>
            </w:r>
            <w:r w:rsidRPr="007D416A">
              <w:rPr>
                <w:rFonts w:hint="eastAsia"/>
                <w:bCs/>
                <w:sz w:val="24"/>
              </w:rPr>
              <w:t>1</w:t>
            </w:r>
            <w:r w:rsidRPr="007D416A">
              <w:rPr>
                <w:rFonts w:hint="eastAsia"/>
                <w:bCs/>
                <w:sz w:val="24"/>
              </w:rPr>
              <w:t>年保修得</w:t>
            </w:r>
            <w:r w:rsidRPr="007D416A">
              <w:rPr>
                <w:rFonts w:hint="eastAsia"/>
                <w:bCs/>
                <w:sz w:val="24"/>
              </w:rPr>
              <w:t>1</w:t>
            </w:r>
            <w:r w:rsidRPr="007D416A">
              <w:rPr>
                <w:rFonts w:hint="eastAsia"/>
                <w:bCs/>
                <w:sz w:val="24"/>
              </w:rPr>
              <w:t>分，最多</w:t>
            </w:r>
            <w:r w:rsidRPr="007D416A">
              <w:rPr>
                <w:rFonts w:hint="eastAsia"/>
                <w:bCs/>
                <w:sz w:val="24"/>
              </w:rPr>
              <w:t>2</w:t>
            </w:r>
            <w:r w:rsidRPr="007D416A">
              <w:rPr>
                <w:rFonts w:hint="eastAsia"/>
                <w:bCs/>
                <w:sz w:val="24"/>
              </w:rPr>
              <w:t>分</w:t>
            </w:r>
          </w:p>
        </w:tc>
        <w:tc>
          <w:tcPr>
            <w:tcW w:w="1010" w:type="dxa"/>
            <w:shd w:val="clear" w:color="auto" w:fill="auto"/>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2</w:t>
            </w:r>
          </w:p>
        </w:tc>
      </w:tr>
      <w:tr w:rsidR="00B12BBA" w:rsidRPr="00970E0B" w:rsidTr="002432D3">
        <w:trPr>
          <w:jc w:val="center"/>
        </w:trPr>
        <w:tc>
          <w:tcPr>
            <w:tcW w:w="508" w:type="dxa"/>
            <w:shd w:val="clear" w:color="auto" w:fill="auto"/>
            <w:noWrap/>
            <w:vAlign w:val="center"/>
          </w:tcPr>
          <w:p w:rsidR="00B12BBA" w:rsidRPr="00970E0B" w:rsidRDefault="00B12BBA" w:rsidP="002432D3">
            <w:pPr>
              <w:widowControl/>
              <w:snapToGrid w:val="0"/>
              <w:jc w:val="center"/>
              <w:rPr>
                <w:kern w:val="0"/>
                <w:sz w:val="24"/>
                <w:szCs w:val="24"/>
              </w:rPr>
            </w:pPr>
            <w:r w:rsidRPr="00970E0B">
              <w:rPr>
                <w:rFonts w:hint="eastAsia"/>
                <w:kern w:val="0"/>
                <w:sz w:val="24"/>
                <w:szCs w:val="24"/>
              </w:rPr>
              <w:t>6</w:t>
            </w:r>
          </w:p>
        </w:tc>
        <w:tc>
          <w:tcPr>
            <w:tcW w:w="1655" w:type="dxa"/>
            <w:shd w:val="clear" w:color="auto" w:fill="auto"/>
            <w:vAlign w:val="center"/>
          </w:tcPr>
          <w:p w:rsidR="00B12BBA" w:rsidRPr="00970E0B" w:rsidRDefault="00B12BBA" w:rsidP="002432D3">
            <w:pPr>
              <w:widowControl/>
              <w:snapToGrid w:val="0"/>
              <w:jc w:val="center"/>
              <w:rPr>
                <w:kern w:val="0"/>
                <w:sz w:val="24"/>
                <w:szCs w:val="24"/>
              </w:rPr>
            </w:pPr>
            <w:r w:rsidRPr="00970E0B">
              <w:rPr>
                <w:rFonts w:hint="eastAsia"/>
                <w:kern w:val="0"/>
                <w:sz w:val="24"/>
                <w:szCs w:val="24"/>
              </w:rPr>
              <w:t>投标人业绩评价</w:t>
            </w:r>
          </w:p>
        </w:tc>
        <w:tc>
          <w:tcPr>
            <w:tcW w:w="7087" w:type="dxa"/>
            <w:shd w:val="clear" w:color="auto" w:fill="auto"/>
            <w:vAlign w:val="center"/>
          </w:tcPr>
          <w:p w:rsidR="00B12BBA" w:rsidRPr="00970E0B" w:rsidRDefault="00B12BBA" w:rsidP="002432D3">
            <w:pPr>
              <w:snapToGrid w:val="0"/>
              <w:rPr>
                <w:bCs/>
                <w:sz w:val="24"/>
              </w:rPr>
            </w:pPr>
            <w:r w:rsidRPr="00970E0B">
              <w:rPr>
                <w:bCs/>
                <w:sz w:val="24"/>
              </w:rPr>
              <w:t>完全按照以下要求提供</w:t>
            </w:r>
            <w:r w:rsidRPr="00970E0B">
              <w:rPr>
                <w:rFonts w:hint="eastAsia"/>
                <w:bCs/>
                <w:sz w:val="24"/>
              </w:rPr>
              <w:t>投标人</w:t>
            </w:r>
            <w:r w:rsidRPr="00970E0B">
              <w:rPr>
                <w:bCs/>
                <w:sz w:val="24"/>
              </w:rPr>
              <w:t>曾实施的</w:t>
            </w:r>
            <w:r w:rsidRPr="00970E0B">
              <w:rPr>
                <w:rFonts w:hint="eastAsia"/>
                <w:bCs/>
                <w:sz w:val="24"/>
              </w:rPr>
              <w:t>音视频系统建设业绩</w:t>
            </w:r>
            <w:r w:rsidRPr="00970E0B">
              <w:rPr>
                <w:bCs/>
                <w:sz w:val="24"/>
              </w:rPr>
              <w:t>，</w:t>
            </w:r>
            <w:r w:rsidRPr="00970E0B">
              <w:rPr>
                <w:rFonts w:hint="eastAsia"/>
                <w:bCs/>
                <w:sz w:val="24"/>
              </w:rPr>
              <w:t>提供的证明材料均不得遮挡涂黑</w:t>
            </w:r>
            <w:r w:rsidRPr="00970E0B">
              <w:rPr>
                <w:bCs/>
                <w:sz w:val="24"/>
              </w:rPr>
              <w:t>，否则不予认定加分。</w:t>
            </w:r>
          </w:p>
          <w:p w:rsidR="00B12BBA" w:rsidRPr="00970E0B" w:rsidRDefault="00B12BBA" w:rsidP="002432D3">
            <w:pPr>
              <w:snapToGrid w:val="0"/>
              <w:rPr>
                <w:bCs/>
                <w:sz w:val="24"/>
              </w:rPr>
            </w:pPr>
            <w:r w:rsidRPr="00970E0B">
              <w:rPr>
                <w:rFonts w:hint="eastAsia"/>
                <w:bCs/>
                <w:sz w:val="24"/>
              </w:rPr>
              <w:t xml:space="preserve">A. </w:t>
            </w:r>
            <w:r w:rsidRPr="00970E0B">
              <w:rPr>
                <w:rFonts w:hint="eastAsia"/>
                <w:sz w:val="24"/>
              </w:rPr>
              <w:t>合同原件扫描件。</w:t>
            </w:r>
            <w:r w:rsidRPr="00970E0B">
              <w:rPr>
                <w:bCs/>
                <w:sz w:val="24"/>
              </w:rPr>
              <w:t>包括买卖双方名称及盖章、合同清单（至少包含</w:t>
            </w:r>
            <w:r w:rsidRPr="00970E0B">
              <w:rPr>
                <w:bCs/>
                <w:sz w:val="24"/>
              </w:rPr>
              <w:t>LED</w:t>
            </w:r>
            <w:r w:rsidRPr="00970E0B">
              <w:rPr>
                <w:bCs/>
                <w:sz w:val="24"/>
              </w:rPr>
              <w:t>显示屏）</w:t>
            </w:r>
            <w:r w:rsidRPr="00970E0B">
              <w:rPr>
                <w:rFonts w:hint="eastAsia"/>
                <w:bCs/>
                <w:sz w:val="24"/>
              </w:rPr>
              <w:t>、合同签订日期</w:t>
            </w:r>
            <w:r w:rsidRPr="00970E0B">
              <w:rPr>
                <w:rFonts w:hint="eastAsia"/>
                <w:sz w:val="24"/>
              </w:rPr>
              <w:t>（应为</w:t>
            </w:r>
            <w:r w:rsidRPr="00970E0B">
              <w:rPr>
                <w:sz w:val="24"/>
              </w:rPr>
              <w:t>20</w:t>
            </w:r>
            <w:r w:rsidRPr="00970E0B">
              <w:rPr>
                <w:rFonts w:hint="eastAsia"/>
                <w:sz w:val="24"/>
              </w:rPr>
              <w:t>22</w:t>
            </w:r>
            <w:r w:rsidRPr="00970E0B">
              <w:rPr>
                <w:rFonts w:hint="eastAsia"/>
                <w:sz w:val="24"/>
              </w:rPr>
              <w:t>年</w:t>
            </w:r>
            <w:r w:rsidRPr="00970E0B">
              <w:rPr>
                <w:sz w:val="24"/>
              </w:rPr>
              <w:t>1</w:t>
            </w:r>
            <w:r w:rsidRPr="00970E0B">
              <w:rPr>
                <w:rFonts w:hint="eastAsia"/>
                <w:sz w:val="24"/>
              </w:rPr>
              <w:t>月</w:t>
            </w:r>
            <w:r w:rsidRPr="00970E0B">
              <w:rPr>
                <w:sz w:val="24"/>
              </w:rPr>
              <w:t>1</w:t>
            </w:r>
            <w:r w:rsidRPr="00970E0B">
              <w:rPr>
                <w:rFonts w:hint="eastAsia"/>
                <w:sz w:val="24"/>
              </w:rPr>
              <w:t>日至今）</w:t>
            </w:r>
            <w:r w:rsidRPr="00970E0B">
              <w:rPr>
                <w:bCs/>
                <w:sz w:val="24"/>
              </w:rPr>
              <w:t>。</w:t>
            </w:r>
          </w:p>
          <w:p w:rsidR="00B12BBA" w:rsidRPr="00970E0B" w:rsidRDefault="00B12BBA" w:rsidP="002432D3">
            <w:pPr>
              <w:snapToGrid w:val="0"/>
              <w:rPr>
                <w:sz w:val="24"/>
              </w:rPr>
            </w:pPr>
            <w:r w:rsidRPr="00970E0B">
              <w:rPr>
                <w:sz w:val="24"/>
              </w:rPr>
              <w:t>B.</w:t>
            </w:r>
            <w:r w:rsidRPr="00970E0B">
              <w:rPr>
                <w:rFonts w:hint="eastAsia"/>
                <w:sz w:val="24"/>
              </w:rPr>
              <w:t xml:space="preserve"> </w:t>
            </w:r>
            <w:r w:rsidRPr="00970E0B">
              <w:rPr>
                <w:rFonts w:hint="eastAsia"/>
                <w:sz w:val="24"/>
              </w:rPr>
              <w:t>上述</w:t>
            </w:r>
            <w:r w:rsidRPr="00970E0B">
              <w:rPr>
                <w:sz w:val="24"/>
              </w:rPr>
              <w:t>合同履行</w:t>
            </w:r>
            <w:r w:rsidRPr="00970E0B">
              <w:rPr>
                <w:rFonts w:hint="eastAsia"/>
                <w:sz w:val="24"/>
              </w:rPr>
              <w:t>良好</w:t>
            </w:r>
            <w:r w:rsidRPr="00970E0B">
              <w:rPr>
                <w:sz w:val="24"/>
              </w:rPr>
              <w:t>的相关证明材料</w:t>
            </w:r>
            <w:r w:rsidRPr="00970E0B">
              <w:rPr>
                <w:rFonts w:hint="eastAsia"/>
                <w:sz w:val="24"/>
              </w:rPr>
              <w:t>原件</w:t>
            </w:r>
            <w:r w:rsidRPr="00970E0B">
              <w:rPr>
                <w:sz w:val="24"/>
              </w:rPr>
              <w:t>扫描件</w:t>
            </w:r>
            <w:r w:rsidRPr="00970E0B">
              <w:rPr>
                <w:rFonts w:hint="eastAsia"/>
                <w:sz w:val="24"/>
              </w:rPr>
              <w:t>（加盖上述合同甲方单位公章或上述合同中所盖的甲方印章）</w:t>
            </w:r>
            <w:r w:rsidRPr="00970E0B">
              <w:rPr>
                <w:sz w:val="24"/>
              </w:rPr>
              <w:t>。</w:t>
            </w:r>
          </w:p>
          <w:p w:rsidR="00B12BBA" w:rsidRPr="00970E0B" w:rsidRDefault="00B12BBA" w:rsidP="002432D3">
            <w:pPr>
              <w:widowControl/>
              <w:snapToGrid w:val="0"/>
              <w:rPr>
                <w:sz w:val="24"/>
              </w:rPr>
            </w:pPr>
            <w:r w:rsidRPr="00970E0B">
              <w:rPr>
                <w:rFonts w:hint="eastAsia"/>
                <w:bCs/>
                <w:sz w:val="24"/>
              </w:rPr>
              <w:t>1</w:t>
            </w:r>
            <w:r w:rsidRPr="00970E0B">
              <w:rPr>
                <w:rFonts w:hint="eastAsia"/>
                <w:bCs/>
                <w:sz w:val="24"/>
              </w:rPr>
              <w:t>个业绩</w:t>
            </w:r>
            <w:r w:rsidRPr="00970E0B">
              <w:rPr>
                <w:rFonts w:hint="eastAsia"/>
                <w:bCs/>
                <w:sz w:val="24"/>
              </w:rPr>
              <w:t>2</w:t>
            </w:r>
            <w:r w:rsidRPr="00970E0B">
              <w:rPr>
                <w:rFonts w:hint="eastAsia"/>
                <w:bCs/>
                <w:sz w:val="24"/>
              </w:rPr>
              <w:t>分，最多</w:t>
            </w:r>
            <w:r w:rsidRPr="00970E0B">
              <w:rPr>
                <w:rFonts w:hint="eastAsia"/>
                <w:bCs/>
                <w:sz w:val="24"/>
              </w:rPr>
              <w:t>6</w:t>
            </w:r>
            <w:r w:rsidRPr="00970E0B">
              <w:rPr>
                <w:rFonts w:hint="eastAsia"/>
                <w:bCs/>
                <w:sz w:val="24"/>
              </w:rPr>
              <w:t>分</w:t>
            </w:r>
          </w:p>
        </w:tc>
        <w:tc>
          <w:tcPr>
            <w:tcW w:w="1010" w:type="dxa"/>
            <w:shd w:val="clear" w:color="auto" w:fill="auto"/>
            <w:vAlign w:val="center"/>
          </w:tcPr>
          <w:p w:rsidR="00B12BBA" w:rsidRPr="00970E0B" w:rsidRDefault="00B12BBA" w:rsidP="002432D3">
            <w:pPr>
              <w:widowControl/>
              <w:snapToGrid w:val="0"/>
              <w:jc w:val="center"/>
              <w:rPr>
                <w:kern w:val="0"/>
                <w:sz w:val="24"/>
                <w:szCs w:val="24"/>
              </w:rPr>
            </w:pPr>
            <w:r w:rsidRPr="00970E0B">
              <w:rPr>
                <w:rFonts w:hint="eastAsia"/>
                <w:kern w:val="0"/>
                <w:sz w:val="24"/>
                <w:szCs w:val="24"/>
              </w:rPr>
              <w:t>6</w:t>
            </w:r>
          </w:p>
        </w:tc>
      </w:tr>
      <w:tr w:rsidR="00B12BBA" w:rsidRPr="001A33A5" w:rsidTr="002432D3">
        <w:trPr>
          <w:jc w:val="center"/>
        </w:trPr>
        <w:tc>
          <w:tcPr>
            <w:tcW w:w="508" w:type="dxa"/>
            <w:shd w:val="clear" w:color="auto" w:fill="auto"/>
            <w:noWrap/>
            <w:vAlign w:val="center"/>
          </w:tcPr>
          <w:p w:rsidR="00B12BBA" w:rsidRPr="001A33A5" w:rsidRDefault="00B12BBA" w:rsidP="002432D3">
            <w:pPr>
              <w:widowControl/>
              <w:snapToGrid w:val="0"/>
              <w:jc w:val="center"/>
              <w:rPr>
                <w:kern w:val="0"/>
                <w:sz w:val="24"/>
                <w:szCs w:val="24"/>
              </w:rPr>
            </w:pPr>
            <w:r w:rsidRPr="001A33A5">
              <w:rPr>
                <w:rFonts w:hint="eastAsia"/>
                <w:kern w:val="0"/>
                <w:sz w:val="24"/>
                <w:szCs w:val="24"/>
              </w:rPr>
              <w:t>7</w:t>
            </w:r>
          </w:p>
        </w:tc>
        <w:tc>
          <w:tcPr>
            <w:tcW w:w="1655" w:type="dxa"/>
            <w:shd w:val="clear" w:color="auto" w:fill="auto"/>
            <w:vAlign w:val="center"/>
          </w:tcPr>
          <w:p w:rsidR="00B12BBA" w:rsidRPr="001A33A5" w:rsidRDefault="00B12BBA" w:rsidP="002432D3">
            <w:pPr>
              <w:widowControl/>
              <w:snapToGrid w:val="0"/>
              <w:jc w:val="center"/>
              <w:rPr>
                <w:kern w:val="0"/>
                <w:sz w:val="24"/>
                <w:szCs w:val="24"/>
              </w:rPr>
            </w:pPr>
            <w:r w:rsidRPr="001A33A5">
              <w:rPr>
                <w:rFonts w:hint="eastAsia"/>
                <w:kern w:val="0"/>
                <w:sz w:val="24"/>
                <w:szCs w:val="24"/>
              </w:rPr>
              <w:t>产品参数证明评价</w:t>
            </w:r>
          </w:p>
        </w:tc>
        <w:tc>
          <w:tcPr>
            <w:tcW w:w="7087" w:type="dxa"/>
            <w:shd w:val="clear" w:color="auto" w:fill="auto"/>
            <w:vAlign w:val="center"/>
          </w:tcPr>
          <w:p w:rsidR="00B12BBA" w:rsidRPr="001A33A5" w:rsidRDefault="00B12BBA" w:rsidP="002432D3">
            <w:pPr>
              <w:snapToGrid w:val="0"/>
              <w:rPr>
                <w:bCs/>
                <w:sz w:val="24"/>
              </w:rPr>
            </w:pPr>
            <w:r w:rsidRPr="001A33A5">
              <w:rPr>
                <w:rFonts w:hint="eastAsia"/>
                <w:bCs/>
                <w:sz w:val="24"/>
              </w:rPr>
              <w:t>（</w:t>
            </w:r>
            <w:r w:rsidRPr="001A33A5">
              <w:rPr>
                <w:rFonts w:hint="eastAsia"/>
                <w:bCs/>
                <w:sz w:val="24"/>
              </w:rPr>
              <w:t>1</w:t>
            </w:r>
            <w:r w:rsidRPr="001A33A5">
              <w:rPr>
                <w:rFonts w:hint="eastAsia"/>
                <w:bCs/>
                <w:sz w:val="24"/>
              </w:rPr>
              <w:t>）提供所投“语音转写会议客户端软件”的技术支撑材料扫描件，上述技术支撑材料能证明所投产品满足以下参数要求，每证明</w:t>
            </w:r>
            <w:r w:rsidRPr="001A33A5">
              <w:rPr>
                <w:rFonts w:hint="eastAsia"/>
                <w:bCs/>
                <w:sz w:val="24"/>
              </w:rPr>
              <w:t>1</w:t>
            </w:r>
            <w:r w:rsidRPr="001A33A5">
              <w:rPr>
                <w:rFonts w:hint="eastAsia"/>
                <w:bCs/>
                <w:sz w:val="24"/>
              </w:rPr>
              <w:t>条得</w:t>
            </w:r>
            <w:r w:rsidRPr="001A33A5">
              <w:rPr>
                <w:rFonts w:hint="eastAsia"/>
                <w:bCs/>
                <w:sz w:val="24"/>
              </w:rPr>
              <w:t>1</w:t>
            </w:r>
            <w:r w:rsidRPr="001A33A5">
              <w:rPr>
                <w:rFonts w:hint="eastAsia"/>
                <w:bCs/>
                <w:sz w:val="24"/>
              </w:rPr>
              <w:t>分，最多</w:t>
            </w:r>
            <w:r w:rsidRPr="001A33A5">
              <w:rPr>
                <w:rFonts w:hint="eastAsia"/>
                <w:bCs/>
                <w:sz w:val="24"/>
              </w:rPr>
              <w:t>2</w:t>
            </w:r>
            <w:r w:rsidRPr="001A33A5">
              <w:rPr>
                <w:rFonts w:hint="eastAsia"/>
                <w:bCs/>
                <w:sz w:val="24"/>
              </w:rPr>
              <w:t>分</w:t>
            </w:r>
          </w:p>
          <w:p w:rsidR="00B12BBA" w:rsidRPr="001A33A5" w:rsidRDefault="00B12BBA" w:rsidP="002432D3">
            <w:pPr>
              <w:snapToGrid w:val="0"/>
              <w:rPr>
                <w:bCs/>
                <w:sz w:val="24"/>
              </w:rPr>
            </w:pPr>
            <w:r w:rsidRPr="001A33A5">
              <w:rPr>
                <w:rFonts w:hint="eastAsia"/>
                <w:bCs/>
                <w:sz w:val="24"/>
              </w:rPr>
              <w:t>A.</w:t>
            </w:r>
            <w:r w:rsidRPr="001A33A5">
              <w:rPr>
                <w:rFonts w:hint="eastAsia"/>
                <w:bCs/>
                <w:sz w:val="24"/>
              </w:rPr>
              <w:t>支持将参会人员列表中角色分别绑定不同会议麦克风。当发言人说话时，转写文本自动进行角色分离。搭配会议主机和音频编码器最大支持</w:t>
            </w:r>
            <w:r w:rsidRPr="001A33A5">
              <w:rPr>
                <w:rFonts w:hint="eastAsia"/>
                <w:bCs/>
                <w:sz w:val="24"/>
              </w:rPr>
              <w:t>4096</w:t>
            </w:r>
            <w:r w:rsidRPr="001A33A5">
              <w:rPr>
                <w:rFonts w:hint="eastAsia"/>
                <w:bCs/>
                <w:sz w:val="24"/>
              </w:rPr>
              <w:t>个角色实现文本转写分离。</w:t>
            </w:r>
          </w:p>
          <w:p w:rsidR="00B12BBA" w:rsidRPr="001A33A5" w:rsidRDefault="00B12BBA" w:rsidP="002432D3">
            <w:pPr>
              <w:snapToGrid w:val="0"/>
              <w:rPr>
                <w:bCs/>
                <w:sz w:val="24"/>
              </w:rPr>
            </w:pPr>
            <w:r w:rsidRPr="001A33A5">
              <w:rPr>
                <w:rFonts w:hint="eastAsia"/>
                <w:bCs/>
                <w:sz w:val="24"/>
              </w:rPr>
              <w:t>B.</w:t>
            </w:r>
            <w:r w:rsidRPr="001A33A5">
              <w:rPr>
                <w:rFonts w:hint="eastAsia"/>
                <w:bCs/>
                <w:sz w:val="24"/>
              </w:rPr>
              <w:t>提供语音转写与翻译服务，能够将转写的中文翻译成英文在大屏幕上同时展示中英文双语字幕，便于不同类型人员查看。支持语音角色分离功能，允许用户根据中文姓名自主设定相应的英文名称，或通过自动化工具将其转换为拼音，简化人员姓名的识别过程。</w:t>
            </w:r>
          </w:p>
          <w:p w:rsidR="00B12BBA" w:rsidRPr="001A33A5" w:rsidRDefault="00B12BBA" w:rsidP="002432D3">
            <w:pPr>
              <w:snapToGrid w:val="0"/>
              <w:rPr>
                <w:bCs/>
                <w:sz w:val="24"/>
              </w:rPr>
            </w:pPr>
            <w:r w:rsidRPr="001A33A5">
              <w:rPr>
                <w:rFonts w:hint="eastAsia"/>
                <w:bCs/>
                <w:sz w:val="24"/>
              </w:rPr>
              <w:t>（</w:t>
            </w:r>
            <w:r w:rsidRPr="001A33A5">
              <w:rPr>
                <w:rFonts w:hint="eastAsia"/>
                <w:bCs/>
                <w:sz w:val="24"/>
              </w:rPr>
              <w:t>2</w:t>
            </w:r>
            <w:r w:rsidRPr="001A33A5">
              <w:rPr>
                <w:rFonts w:hint="eastAsia"/>
                <w:bCs/>
                <w:sz w:val="24"/>
              </w:rPr>
              <w:t>）提供所投“语音转写展示终端软件”的技术支撑材料扫描件，上述技术支撑材料能证明所投产品满足以下参数要求，每证明</w:t>
            </w:r>
            <w:r w:rsidRPr="001A33A5">
              <w:rPr>
                <w:rFonts w:hint="eastAsia"/>
                <w:bCs/>
                <w:sz w:val="24"/>
              </w:rPr>
              <w:t>1</w:t>
            </w:r>
            <w:r w:rsidRPr="001A33A5">
              <w:rPr>
                <w:rFonts w:hint="eastAsia"/>
                <w:bCs/>
                <w:sz w:val="24"/>
              </w:rPr>
              <w:t>条得</w:t>
            </w:r>
            <w:r w:rsidRPr="001A33A5">
              <w:rPr>
                <w:rFonts w:hint="eastAsia"/>
                <w:bCs/>
                <w:sz w:val="24"/>
              </w:rPr>
              <w:t>1</w:t>
            </w:r>
            <w:r w:rsidRPr="001A33A5">
              <w:rPr>
                <w:rFonts w:hint="eastAsia"/>
                <w:bCs/>
                <w:sz w:val="24"/>
              </w:rPr>
              <w:t>分，最多</w:t>
            </w:r>
            <w:r w:rsidRPr="001A33A5">
              <w:rPr>
                <w:rFonts w:hint="eastAsia"/>
                <w:bCs/>
                <w:sz w:val="24"/>
              </w:rPr>
              <w:t>2</w:t>
            </w:r>
            <w:r w:rsidRPr="001A33A5">
              <w:rPr>
                <w:rFonts w:hint="eastAsia"/>
                <w:bCs/>
                <w:sz w:val="24"/>
              </w:rPr>
              <w:t>分</w:t>
            </w:r>
          </w:p>
          <w:p w:rsidR="00B12BBA" w:rsidRPr="001A33A5" w:rsidRDefault="00B12BBA" w:rsidP="002432D3">
            <w:pPr>
              <w:snapToGrid w:val="0"/>
              <w:rPr>
                <w:bCs/>
                <w:sz w:val="24"/>
              </w:rPr>
            </w:pPr>
            <w:r w:rsidRPr="001A33A5">
              <w:rPr>
                <w:rFonts w:hint="eastAsia"/>
                <w:bCs/>
                <w:sz w:val="24"/>
              </w:rPr>
              <w:t>A.</w:t>
            </w:r>
            <w:r w:rsidRPr="001A33A5">
              <w:rPr>
                <w:rFonts w:hint="eastAsia"/>
                <w:bCs/>
                <w:sz w:val="24"/>
              </w:rPr>
              <w:t>屏幕支持浮窗字幕的形式展示语音转写文本内容，同时设置大屏字幕字号，字幕位置可支持上停靠和下停靠，同时支持显示样式有单行、双行、三行、全屏等四种样式。</w:t>
            </w:r>
          </w:p>
          <w:p w:rsidR="00B12BBA" w:rsidRPr="001A33A5" w:rsidRDefault="00B12BBA" w:rsidP="002432D3">
            <w:pPr>
              <w:snapToGrid w:val="0"/>
              <w:rPr>
                <w:bCs/>
                <w:sz w:val="24"/>
              </w:rPr>
            </w:pPr>
            <w:r w:rsidRPr="001A33A5">
              <w:rPr>
                <w:rFonts w:hint="eastAsia"/>
                <w:bCs/>
                <w:sz w:val="24"/>
              </w:rPr>
              <w:t>B.</w:t>
            </w:r>
            <w:r w:rsidRPr="001A33A5">
              <w:rPr>
                <w:rFonts w:hint="eastAsia"/>
                <w:bCs/>
                <w:sz w:val="24"/>
              </w:rPr>
              <w:t>支持历史会议中，会议纪要、录音文件生成二维码图片分享。</w:t>
            </w:r>
          </w:p>
          <w:p w:rsidR="00B12BBA" w:rsidRPr="001A33A5" w:rsidRDefault="00B12BBA" w:rsidP="002432D3">
            <w:pPr>
              <w:snapToGrid w:val="0"/>
              <w:rPr>
                <w:bCs/>
                <w:sz w:val="24"/>
              </w:rPr>
            </w:pPr>
            <w:r w:rsidRPr="001A33A5">
              <w:rPr>
                <w:rFonts w:hint="eastAsia"/>
                <w:bCs/>
                <w:sz w:val="24"/>
              </w:rPr>
              <w:t>（</w:t>
            </w:r>
            <w:r w:rsidRPr="001A33A5">
              <w:rPr>
                <w:rFonts w:hint="eastAsia"/>
                <w:bCs/>
                <w:sz w:val="24"/>
              </w:rPr>
              <w:t>3</w:t>
            </w:r>
            <w:r w:rsidRPr="001A33A5">
              <w:rPr>
                <w:rFonts w:hint="eastAsia"/>
                <w:bCs/>
                <w:sz w:val="24"/>
              </w:rPr>
              <w:t>）提供所投“视频展示终端（</w:t>
            </w:r>
            <w:r w:rsidRPr="001A33A5">
              <w:rPr>
                <w:rFonts w:hint="eastAsia"/>
                <w:bCs/>
                <w:sz w:val="24"/>
              </w:rPr>
              <w:t>LED</w:t>
            </w:r>
            <w:r w:rsidRPr="001A33A5">
              <w:rPr>
                <w:rFonts w:hint="eastAsia"/>
                <w:bCs/>
                <w:sz w:val="24"/>
              </w:rPr>
              <w:t>显示屏）”的技术支撑材料扫描件，上述技术支撑材料能证明所投产品满足以下参数要求，每证明</w:t>
            </w:r>
            <w:r w:rsidRPr="001A33A5">
              <w:rPr>
                <w:rFonts w:hint="eastAsia"/>
                <w:bCs/>
                <w:sz w:val="24"/>
              </w:rPr>
              <w:t>1</w:t>
            </w:r>
            <w:r w:rsidRPr="001A33A5">
              <w:rPr>
                <w:rFonts w:hint="eastAsia"/>
                <w:bCs/>
                <w:sz w:val="24"/>
              </w:rPr>
              <w:t>条得</w:t>
            </w:r>
            <w:r w:rsidRPr="001A33A5">
              <w:rPr>
                <w:rFonts w:hint="eastAsia"/>
                <w:bCs/>
                <w:sz w:val="24"/>
              </w:rPr>
              <w:t>1</w:t>
            </w:r>
            <w:r w:rsidRPr="001A33A5">
              <w:rPr>
                <w:rFonts w:hint="eastAsia"/>
                <w:bCs/>
                <w:sz w:val="24"/>
              </w:rPr>
              <w:t>分，最多</w:t>
            </w:r>
            <w:r w:rsidRPr="001A33A5">
              <w:rPr>
                <w:rFonts w:hint="eastAsia"/>
                <w:bCs/>
                <w:sz w:val="24"/>
              </w:rPr>
              <w:t>6</w:t>
            </w:r>
            <w:r w:rsidRPr="001A33A5">
              <w:rPr>
                <w:rFonts w:hint="eastAsia"/>
                <w:bCs/>
                <w:sz w:val="24"/>
              </w:rPr>
              <w:t>分</w:t>
            </w:r>
          </w:p>
          <w:p w:rsidR="00B12BBA" w:rsidRPr="001A33A5" w:rsidRDefault="00B12BBA" w:rsidP="002432D3">
            <w:pPr>
              <w:snapToGrid w:val="0"/>
              <w:rPr>
                <w:bCs/>
                <w:sz w:val="24"/>
              </w:rPr>
            </w:pPr>
            <w:r w:rsidRPr="001A33A5">
              <w:rPr>
                <w:rFonts w:hint="eastAsia"/>
                <w:bCs/>
                <w:sz w:val="24"/>
              </w:rPr>
              <w:t>A.</w:t>
            </w:r>
            <w:r w:rsidRPr="001A33A5">
              <w:rPr>
                <w:rFonts w:hint="eastAsia"/>
                <w:bCs/>
                <w:sz w:val="24"/>
              </w:rPr>
              <w:t>节能模式：节能待机：支持无信号输入时自动熄屏待机，有信号输入时自动唤醒屏体。</w:t>
            </w:r>
          </w:p>
          <w:p w:rsidR="00B12BBA" w:rsidRPr="001A33A5" w:rsidRDefault="00B12BBA" w:rsidP="002432D3">
            <w:pPr>
              <w:snapToGrid w:val="0"/>
              <w:rPr>
                <w:bCs/>
                <w:sz w:val="24"/>
              </w:rPr>
            </w:pPr>
            <w:r w:rsidRPr="001A33A5">
              <w:rPr>
                <w:rFonts w:hint="eastAsia"/>
                <w:bCs/>
                <w:sz w:val="24"/>
              </w:rPr>
              <w:t>B.</w:t>
            </w:r>
            <w:r w:rsidRPr="001A33A5">
              <w:rPr>
                <w:rFonts w:hint="eastAsia"/>
                <w:bCs/>
                <w:sz w:val="24"/>
              </w:rPr>
              <w:t>智能节电：带有智能（黑屏）节电功能，开启智能节电功能比没有开启节能</w:t>
            </w:r>
            <w:r w:rsidRPr="001A33A5">
              <w:rPr>
                <w:rFonts w:hint="eastAsia"/>
                <w:bCs/>
                <w:sz w:val="24"/>
              </w:rPr>
              <w:t>50%</w:t>
            </w:r>
            <w:r w:rsidRPr="001A33A5">
              <w:rPr>
                <w:rFonts w:hint="eastAsia"/>
                <w:bCs/>
                <w:sz w:val="24"/>
              </w:rPr>
              <w:t>以上；</w:t>
            </w:r>
          </w:p>
          <w:p w:rsidR="00B12BBA" w:rsidRPr="001A33A5" w:rsidRDefault="00B12BBA" w:rsidP="002432D3">
            <w:pPr>
              <w:snapToGrid w:val="0"/>
              <w:rPr>
                <w:bCs/>
                <w:sz w:val="24"/>
              </w:rPr>
            </w:pPr>
            <w:r w:rsidRPr="001A33A5">
              <w:rPr>
                <w:rFonts w:hint="eastAsia"/>
                <w:bCs/>
                <w:sz w:val="24"/>
              </w:rPr>
              <w:t>C.</w:t>
            </w:r>
            <w:r w:rsidRPr="001A33A5">
              <w:rPr>
                <w:rFonts w:hint="eastAsia"/>
                <w:bCs/>
                <w:sz w:val="24"/>
              </w:rPr>
              <w:t>人眼视觉舒适度（</w:t>
            </w:r>
            <w:r w:rsidRPr="001A33A5">
              <w:rPr>
                <w:rFonts w:hint="eastAsia"/>
                <w:bCs/>
                <w:sz w:val="24"/>
              </w:rPr>
              <w:t>VICO</w:t>
            </w:r>
            <w:r w:rsidRPr="001A33A5">
              <w:rPr>
                <w:rFonts w:hint="eastAsia"/>
                <w:bCs/>
                <w:sz w:val="24"/>
              </w:rPr>
              <w:t>指数）：为了保证使用者对屏体观看舒适度，根据人眼生理功能需要，为防止视觉疲劳，</w:t>
            </w:r>
            <w:r w:rsidRPr="001A33A5">
              <w:rPr>
                <w:rFonts w:hint="eastAsia"/>
                <w:bCs/>
                <w:sz w:val="24"/>
              </w:rPr>
              <w:t>LED</w:t>
            </w:r>
            <w:r w:rsidRPr="001A33A5">
              <w:rPr>
                <w:rFonts w:hint="eastAsia"/>
                <w:bCs/>
                <w:sz w:val="24"/>
              </w:rPr>
              <w:t>显示屏的视觉舒适度（</w:t>
            </w:r>
            <w:r w:rsidRPr="001A33A5">
              <w:rPr>
                <w:rFonts w:hint="eastAsia"/>
                <w:bCs/>
                <w:sz w:val="24"/>
              </w:rPr>
              <w:t>VICO</w:t>
            </w:r>
            <w:r w:rsidRPr="001A33A5">
              <w:rPr>
                <w:rFonts w:hint="eastAsia"/>
                <w:bCs/>
                <w:sz w:val="24"/>
              </w:rPr>
              <w:t>指数）范围应在</w:t>
            </w:r>
            <w:r w:rsidRPr="001A33A5">
              <w:rPr>
                <w:rFonts w:hint="eastAsia"/>
                <w:bCs/>
                <w:sz w:val="24"/>
              </w:rPr>
              <w:t>0-1</w:t>
            </w:r>
            <w:r w:rsidRPr="001A33A5">
              <w:rPr>
                <w:rFonts w:hint="eastAsia"/>
                <w:bCs/>
                <w:sz w:val="24"/>
              </w:rPr>
              <w:t>级，满足</w:t>
            </w:r>
            <w:r w:rsidRPr="001A33A5">
              <w:rPr>
                <w:rFonts w:hint="eastAsia"/>
                <w:bCs/>
                <w:sz w:val="24"/>
              </w:rPr>
              <w:t>CSA035.2-2017</w:t>
            </w:r>
            <w:r w:rsidRPr="001A33A5">
              <w:rPr>
                <w:rFonts w:hint="eastAsia"/>
                <w:bCs/>
                <w:sz w:val="24"/>
              </w:rPr>
              <w:t>标准；</w:t>
            </w:r>
          </w:p>
          <w:p w:rsidR="00B12BBA" w:rsidRPr="001A33A5" w:rsidRDefault="00B12BBA" w:rsidP="002432D3">
            <w:pPr>
              <w:snapToGrid w:val="0"/>
              <w:rPr>
                <w:bCs/>
                <w:sz w:val="24"/>
              </w:rPr>
            </w:pPr>
            <w:r w:rsidRPr="001A33A5">
              <w:rPr>
                <w:rFonts w:hint="eastAsia"/>
                <w:bCs/>
                <w:sz w:val="24"/>
              </w:rPr>
              <w:t>D.</w:t>
            </w:r>
            <w:r w:rsidRPr="001A33A5">
              <w:rPr>
                <w:rFonts w:hint="eastAsia"/>
                <w:bCs/>
                <w:sz w:val="24"/>
              </w:rPr>
              <w:t>单元板输入电压：</w:t>
            </w:r>
            <w:r w:rsidRPr="001A33A5">
              <w:rPr>
                <w:rFonts w:hint="eastAsia"/>
                <w:bCs/>
                <w:sz w:val="24"/>
              </w:rPr>
              <w:t>DC4.2</w:t>
            </w:r>
            <w:r w:rsidRPr="001A33A5">
              <w:rPr>
                <w:rFonts w:hint="eastAsia"/>
                <w:bCs/>
                <w:sz w:val="24"/>
              </w:rPr>
              <w:t>，单元板最大电流：≤</w:t>
            </w:r>
            <w:r w:rsidRPr="001A33A5">
              <w:rPr>
                <w:rFonts w:hint="eastAsia"/>
                <w:bCs/>
                <w:sz w:val="24"/>
              </w:rPr>
              <w:t>3.5A</w:t>
            </w:r>
            <w:r w:rsidRPr="001A33A5">
              <w:rPr>
                <w:rFonts w:hint="eastAsia"/>
                <w:bCs/>
                <w:sz w:val="24"/>
              </w:rPr>
              <w:t>；峰值功耗：≤</w:t>
            </w:r>
            <w:r w:rsidRPr="001A33A5">
              <w:rPr>
                <w:rFonts w:hint="eastAsia"/>
                <w:bCs/>
                <w:sz w:val="24"/>
              </w:rPr>
              <w:t>370W/</w:t>
            </w:r>
            <w:r w:rsidRPr="001A33A5">
              <w:rPr>
                <w:rFonts w:hint="eastAsia"/>
                <w:bCs/>
                <w:sz w:val="24"/>
              </w:rPr>
              <w:t>㎡，平均功耗：≤</w:t>
            </w:r>
            <w:r w:rsidRPr="001A33A5">
              <w:rPr>
                <w:rFonts w:hint="eastAsia"/>
                <w:bCs/>
                <w:sz w:val="24"/>
              </w:rPr>
              <w:t>125W/</w:t>
            </w:r>
            <w:r w:rsidRPr="001A33A5">
              <w:rPr>
                <w:rFonts w:hint="eastAsia"/>
                <w:bCs/>
                <w:sz w:val="24"/>
              </w:rPr>
              <w:t>㎡；</w:t>
            </w:r>
          </w:p>
          <w:p w:rsidR="00B12BBA" w:rsidRPr="001A33A5" w:rsidRDefault="00B12BBA" w:rsidP="002432D3">
            <w:pPr>
              <w:snapToGrid w:val="0"/>
              <w:rPr>
                <w:bCs/>
                <w:sz w:val="24"/>
              </w:rPr>
            </w:pPr>
            <w:r w:rsidRPr="001A33A5">
              <w:rPr>
                <w:rFonts w:hint="eastAsia"/>
                <w:bCs/>
                <w:sz w:val="24"/>
              </w:rPr>
              <w:t>E.</w:t>
            </w:r>
            <w:r w:rsidRPr="001A33A5">
              <w:rPr>
                <w:rFonts w:hint="eastAsia"/>
                <w:szCs w:val="21"/>
              </w:rPr>
              <w:t xml:space="preserve"> </w:t>
            </w:r>
            <w:r w:rsidRPr="001A33A5">
              <w:rPr>
                <w:rFonts w:hint="eastAsia"/>
                <w:szCs w:val="21"/>
              </w:rPr>
              <w:t>★</w:t>
            </w:r>
            <w:r w:rsidRPr="001A33A5">
              <w:rPr>
                <w:rFonts w:hint="eastAsia"/>
                <w:bCs/>
                <w:sz w:val="24"/>
              </w:rPr>
              <w:t>除湿功能：显示屏具备除湿设计，屏体长时间未使用，屏体自动切入除湿模式，使屏体从</w:t>
            </w:r>
            <w:r w:rsidRPr="001A33A5">
              <w:rPr>
                <w:rFonts w:hint="eastAsia"/>
                <w:bCs/>
                <w:sz w:val="24"/>
              </w:rPr>
              <w:t>10%</w:t>
            </w:r>
            <w:r w:rsidRPr="001A33A5">
              <w:rPr>
                <w:rFonts w:hint="eastAsia"/>
                <w:bCs/>
                <w:sz w:val="24"/>
              </w:rPr>
              <w:t>到</w:t>
            </w:r>
            <w:r w:rsidRPr="001A33A5">
              <w:rPr>
                <w:rFonts w:hint="eastAsia"/>
                <w:bCs/>
                <w:sz w:val="24"/>
              </w:rPr>
              <w:t>100%</w:t>
            </w:r>
            <w:r w:rsidRPr="001A33A5">
              <w:rPr>
                <w:rFonts w:hint="eastAsia"/>
                <w:bCs/>
                <w:sz w:val="24"/>
              </w:rPr>
              <w:t>亮度逐步显示；</w:t>
            </w:r>
          </w:p>
          <w:p w:rsidR="00B12BBA" w:rsidRPr="001A33A5" w:rsidRDefault="00B12BBA" w:rsidP="002432D3">
            <w:pPr>
              <w:snapToGrid w:val="0"/>
              <w:rPr>
                <w:bCs/>
                <w:sz w:val="24"/>
              </w:rPr>
            </w:pPr>
            <w:r w:rsidRPr="001A33A5">
              <w:rPr>
                <w:rFonts w:hint="eastAsia"/>
                <w:bCs/>
                <w:sz w:val="24"/>
              </w:rPr>
              <w:t>F.PCB</w:t>
            </w:r>
            <w:r w:rsidRPr="001A33A5">
              <w:rPr>
                <w:rFonts w:hint="eastAsia"/>
                <w:bCs/>
                <w:sz w:val="24"/>
              </w:rPr>
              <w:t>阻燃试验：</w:t>
            </w:r>
            <w:r w:rsidRPr="001A33A5">
              <w:rPr>
                <w:rFonts w:hint="eastAsia"/>
                <w:bCs/>
                <w:sz w:val="24"/>
              </w:rPr>
              <w:t>PCB</w:t>
            </w:r>
            <w:r w:rsidRPr="001A33A5">
              <w:rPr>
                <w:rFonts w:hint="eastAsia"/>
                <w:bCs/>
                <w:sz w:val="24"/>
              </w:rPr>
              <w:t>、塑胶件应满足</w:t>
            </w:r>
            <w:r w:rsidRPr="001A33A5">
              <w:rPr>
                <w:rFonts w:hint="eastAsia"/>
                <w:bCs/>
                <w:sz w:val="24"/>
              </w:rPr>
              <w:t>V-0</w:t>
            </w:r>
            <w:r w:rsidRPr="001A33A5">
              <w:rPr>
                <w:rFonts w:hint="eastAsia"/>
                <w:bCs/>
                <w:sz w:val="24"/>
              </w:rPr>
              <w:t>阻燃等级要求；</w:t>
            </w:r>
          </w:p>
          <w:p w:rsidR="00B12BBA" w:rsidRPr="001A33A5" w:rsidRDefault="00B12BBA" w:rsidP="002432D3">
            <w:pPr>
              <w:snapToGrid w:val="0"/>
              <w:rPr>
                <w:bCs/>
                <w:sz w:val="24"/>
              </w:rPr>
            </w:pPr>
            <w:r w:rsidRPr="001A33A5">
              <w:rPr>
                <w:rFonts w:hint="eastAsia"/>
                <w:bCs/>
                <w:sz w:val="24"/>
              </w:rPr>
              <w:t>技术支撑材料是指具有</w:t>
            </w:r>
            <w:r w:rsidRPr="001A33A5">
              <w:rPr>
                <w:rFonts w:hint="eastAsia"/>
                <w:bCs/>
                <w:sz w:val="24"/>
              </w:rPr>
              <w:t>CMA</w:t>
            </w:r>
            <w:r w:rsidRPr="001A33A5">
              <w:rPr>
                <w:rFonts w:hint="eastAsia"/>
                <w:bCs/>
                <w:sz w:val="24"/>
              </w:rPr>
              <w:t>标识的检测</w:t>
            </w:r>
            <w:r w:rsidRPr="001A33A5">
              <w:rPr>
                <w:rFonts w:hint="eastAsia"/>
                <w:bCs/>
                <w:sz w:val="24"/>
              </w:rPr>
              <w:t>/</w:t>
            </w:r>
            <w:r w:rsidRPr="001A33A5">
              <w:rPr>
                <w:rFonts w:hint="eastAsia"/>
                <w:bCs/>
                <w:sz w:val="24"/>
              </w:rPr>
              <w:t>检验</w:t>
            </w:r>
            <w:r w:rsidRPr="001A33A5">
              <w:rPr>
                <w:rFonts w:hint="eastAsia"/>
                <w:bCs/>
                <w:sz w:val="24"/>
              </w:rPr>
              <w:t>/</w:t>
            </w:r>
            <w:r w:rsidRPr="001A33A5">
              <w:rPr>
                <w:rFonts w:hint="eastAsia"/>
                <w:bCs/>
                <w:sz w:val="24"/>
              </w:rPr>
              <w:t>试验</w:t>
            </w:r>
            <w:r w:rsidRPr="001A33A5">
              <w:rPr>
                <w:rFonts w:hint="eastAsia"/>
                <w:bCs/>
                <w:sz w:val="24"/>
              </w:rPr>
              <w:t>/</w:t>
            </w:r>
            <w:r w:rsidRPr="001A33A5">
              <w:rPr>
                <w:rFonts w:hint="eastAsia"/>
                <w:bCs/>
                <w:sz w:val="24"/>
              </w:rPr>
              <w:t>测试报告，或加盖所投产品制造商公章的技术证明材料。</w:t>
            </w:r>
          </w:p>
          <w:p w:rsidR="00B12BBA" w:rsidRPr="001A33A5" w:rsidRDefault="00B12BBA" w:rsidP="002432D3">
            <w:pPr>
              <w:snapToGrid w:val="0"/>
              <w:rPr>
                <w:bCs/>
                <w:sz w:val="24"/>
              </w:rPr>
            </w:pPr>
            <w:r w:rsidRPr="001A33A5">
              <w:rPr>
                <w:rFonts w:hint="eastAsia"/>
                <w:bCs/>
                <w:sz w:val="24"/>
              </w:rPr>
              <w:t>若上述技术支撑材料证明所投产品不能满足招标文件中</w:t>
            </w:r>
            <w:r w:rsidRPr="001A33A5">
              <w:rPr>
                <w:rFonts w:hint="eastAsia"/>
                <w:kern w:val="0"/>
                <w:sz w:val="24"/>
                <w:szCs w:val="24"/>
              </w:rPr>
              <w:t>“★”</w:t>
            </w:r>
            <w:r w:rsidRPr="001A33A5">
              <w:rPr>
                <w:bCs/>
                <w:sz w:val="24"/>
              </w:rPr>
              <w:t>技术要求</w:t>
            </w:r>
            <w:r w:rsidRPr="001A33A5">
              <w:rPr>
                <w:rFonts w:hint="eastAsia"/>
                <w:bCs/>
                <w:sz w:val="24"/>
              </w:rPr>
              <w:t>的，则视为无效投标。</w:t>
            </w:r>
          </w:p>
        </w:tc>
        <w:tc>
          <w:tcPr>
            <w:tcW w:w="1010" w:type="dxa"/>
            <w:shd w:val="clear" w:color="auto" w:fill="auto"/>
            <w:vAlign w:val="center"/>
          </w:tcPr>
          <w:p w:rsidR="00B12BBA" w:rsidRPr="001A33A5" w:rsidRDefault="00B12BBA" w:rsidP="002432D3">
            <w:pPr>
              <w:widowControl/>
              <w:snapToGrid w:val="0"/>
              <w:jc w:val="center"/>
              <w:rPr>
                <w:kern w:val="0"/>
                <w:sz w:val="24"/>
                <w:szCs w:val="24"/>
              </w:rPr>
            </w:pPr>
            <w:r w:rsidRPr="001A33A5">
              <w:rPr>
                <w:rFonts w:hint="eastAsia"/>
                <w:kern w:val="0"/>
                <w:sz w:val="24"/>
                <w:szCs w:val="24"/>
              </w:rPr>
              <w:t>10</w:t>
            </w:r>
          </w:p>
        </w:tc>
      </w:tr>
      <w:tr w:rsidR="00B12BBA" w:rsidRPr="00CB0D39" w:rsidTr="002432D3">
        <w:trPr>
          <w:jc w:val="center"/>
        </w:trPr>
        <w:tc>
          <w:tcPr>
            <w:tcW w:w="508" w:type="dxa"/>
            <w:shd w:val="clear" w:color="auto" w:fill="auto"/>
            <w:noWrap/>
            <w:vAlign w:val="center"/>
          </w:tcPr>
          <w:p w:rsidR="00B12BBA" w:rsidRPr="00CB0D39" w:rsidRDefault="00B12BBA" w:rsidP="002432D3">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B12BBA" w:rsidRPr="00CB0D39" w:rsidRDefault="00B12BBA" w:rsidP="002432D3">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技术要求</w:t>
            </w:r>
            <w:r>
              <w:rPr>
                <w:rFonts w:hint="eastAsia"/>
                <w:kern w:val="0"/>
                <w:sz w:val="24"/>
                <w:szCs w:val="24"/>
              </w:rPr>
              <w:t>响应性</w:t>
            </w:r>
            <w:r w:rsidRPr="00CB0D39">
              <w:rPr>
                <w:rFonts w:hint="eastAsia"/>
                <w:kern w:val="0"/>
                <w:sz w:val="24"/>
                <w:szCs w:val="24"/>
              </w:rPr>
              <w:t>评价</w:t>
            </w:r>
          </w:p>
        </w:tc>
        <w:tc>
          <w:tcPr>
            <w:tcW w:w="7087" w:type="dxa"/>
            <w:shd w:val="clear" w:color="auto" w:fill="auto"/>
            <w:vAlign w:val="center"/>
          </w:tcPr>
          <w:p w:rsidR="00B12BBA" w:rsidRPr="00941455" w:rsidRDefault="00B12BBA" w:rsidP="002432D3">
            <w:pPr>
              <w:widowControl/>
              <w:snapToGrid w:val="0"/>
              <w:rPr>
                <w:kern w:val="0"/>
                <w:sz w:val="24"/>
                <w:szCs w:val="24"/>
              </w:rPr>
            </w:pPr>
            <w:r w:rsidRPr="00941455">
              <w:rPr>
                <w:rFonts w:hint="eastAsia"/>
                <w:kern w:val="0"/>
                <w:sz w:val="24"/>
                <w:szCs w:val="24"/>
              </w:rPr>
              <w:t>完全满足无偏离的得</w:t>
            </w:r>
            <w:r>
              <w:rPr>
                <w:rFonts w:hint="eastAsia"/>
                <w:kern w:val="0"/>
                <w:sz w:val="24"/>
                <w:szCs w:val="24"/>
              </w:rPr>
              <w:t>24</w:t>
            </w:r>
            <w:r w:rsidRPr="00941455">
              <w:rPr>
                <w:rFonts w:hint="eastAsia"/>
                <w:kern w:val="0"/>
                <w:sz w:val="24"/>
                <w:szCs w:val="24"/>
              </w:rPr>
              <w:t>分；</w:t>
            </w:r>
          </w:p>
          <w:p w:rsidR="00B12BBA" w:rsidRPr="00941455" w:rsidRDefault="00B12BBA" w:rsidP="002432D3">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招标文件</w:t>
            </w:r>
            <w:r w:rsidRPr="00941455">
              <w:rPr>
                <w:rFonts w:hint="eastAsia"/>
                <w:kern w:val="0"/>
                <w:sz w:val="24"/>
                <w:szCs w:val="24"/>
              </w:rPr>
              <w:t>要求或未做应答的</w:t>
            </w:r>
            <w:r>
              <w:rPr>
                <w:rFonts w:hint="eastAsia"/>
                <w:kern w:val="0"/>
                <w:sz w:val="24"/>
                <w:szCs w:val="24"/>
              </w:rPr>
              <w:t>不足</w:t>
            </w:r>
            <w:r>
              <w:rPr>
                <w:rFonts w:hint="eastAsia"/>
                <w:kern w:val="0"/>
                <w:sz w:val="24"/>
                <w:szCs w:val="24"/>
              </w:rPr>
              <w:t>24</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B12BBA" w:rsidRPr="00CB0D39" w:rsidRDefault="00B12BBA" w:rsidP="002432D3">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招标文件</w:t>
            </w:r>
            <w:r w:rsidRPr="00941455">
              <w:rPr>
                <w:rFonts w:hint="eastAsia"/>
                <w:kern w:val="0"/>
                <w:sz w:val="24"/>
                <w:szCs w:val="24"/>
              </w:rPr>
              <w:t>要求或未做应答</w:t>
            </w:r>
            <w:r>
              <w:rPr>
                <w:rFonts w:hint="eastAsia"/>
                <w:kern w:val="0"/>
                <w:sz w:val="24"/>
                <w:szCs w:val="24"/>
              </w:rPr>
              <w:t>≥</w:t>
            </w:r>
            <w:r>
              <w:rPr>
                <w:rFonts w:hint="eastAsia"/>
                <w:kern w:val="0"/>
                <w:sz w:val="24"/>
                <w:szCs w:val="24"/>
              </w:rPr>
              <w:t>24</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B12BBA" w:rsidRPr="00CB0D39" w:rsidRDefault="00B12BBA" w:rsidP="002432D3">
            <w:pPr>
              <w:widowControl/>
              <w:snapToGrid w:val="0"/>
              <w:jc w:val="center"/>
              <w:rPr>
                <w:kern w:val="0"/>
                <w:sz w:val="24"/>
                <w:szCs w:val="24"/>
              </w:rPr>
            </w:pPr>
            <w:r>
              <w:rPr>
                <w:rFonts w:hint="eastAsia"/>
                <w:kern w:val="0"/>
                <w:sz w:val="24"/>
                <w:szCs w:val="24"/>
              </w:rPr>
              <w:t>24</w:t>
            </w:r>
          </w:p>
        </w:tc>
      </w:tr>
      <w:tr w:rsidR="00B12BBA" w:rsidRPr="00CB0D39" w:rsidTr="002432D3">
        <w:trPr>
          <w:jc w:val="center"/>
        </w:trPr>
        <w:tc>
          <w:tcPr>
            <w:tcW w:w="9250" w:type="dxa"/>
            <w:gridSpan w:val="3"/>
            <w:shd w:val="clear" w:color="auto" w:fill="auto"/>
            <w:noWrap/>
            <w:vAlign w:val="center"/>
          </w:tcPr>
          <w:p w:rsidR="00B12BBA" w:rsidRPr="00CB0D39" w:rsidRDefault="00B12BBA" w:rsidP="002432D3">
            <w:pPr>
              <w:snapToGrid w:val="0"/>
              <w:jc w:val="center"/>
              <w:rPr>
                <w:bCs/>
                <w:sz w:val="24"/>
              </w:rPr>
            </w:pPr>
            <w:r w:rsidRPr="00CB0D39">
              <w:rPr>
                <w:kern w:val="0"/>
                <w:sz w:val="24"/>
                <w:szCs w:val="24"/>
              </w:rPr>
              <w:t>第</w:t>
            </w:r>
            <w:r w:rsidRPr="00CB0D39">
              <w:rPr>
                <w:rFonts w:hint="eastAsia"/>
                <w:kern w:val="0"/>
                <w:sz w:val="24"/>
                <w:szCs w:val="24"/>
              </w:rPr>
              <w:t>三</w:t>
            </w:r>
            <w:r w:rsidRPr="00CB0D39">
              <w:rPr>
                <w:kern w:val="0"/>
                <w:sz w:val="24"/>
                <w:szCs w:val="24"/>
              </w:rPr>
              <w:t>部分</w:t>
            </w:r>
            <w:r w:rsidRPr="00CB0D39">
              <w:rPr>
                <w:kern w:val="0"/>
                <w:sz w:val="24"/>
                <w:szCs w:val="24"/>
              </w:rPr>
              <w:t xml:space="preserve"> </w:t>
            </w:r>
            <w:r w:rsidRPr="00CB0D39">
              <w:rPr>
                <w:rFonts w:hint="eastAsia"/>
                <w:kern w:val="0"/>
                <w:sz w:val="24"/>
                <w:szCs w:val="24"/>
              </w:rPr>
              <w:t>主观分</w:t>
            </w:r>
            <w:r w:rsidRPr="00CB0D39">
              <w:rPr>
                <w:kern w:val="0"/>
                <w:sz w:val="24"/>
                <w:szCs w:val="24"/>
              </w:rPr>
              <w:t>（</w:t>
            </w:r>
            <w:r>
              <w:rPr>
                <w:rFonts w:hint="eastAsia"/>
                <w:kern w:val="0"/>
                <w:sz w:val="24"/>
                <w:szCs w:val="24"/>
              </w:rPr>
              <w:t>18</w:t>
            </w:r>
            <w:r w:rsidRPr="00CB0D39">
              <w:rPr>
                <w:kern w:val="0"/>
                <w:sz w:val="24"/>
                <w:szCs w:val="24"/>
              </w:rPr>
              <w:t>分）</w:t>
            </w:r>
          </w:p>
        </w:tc>
        <w:tc>
          <w:tcPr>
            <w:tcW w:w="1010" w:type="dxa"/>
            <w:shd w:val="clear" w:color="auto" w:fill="auto"/>
            <w:vAlign w:val="center"/>
          </w:tcPr>
          <w:p w:rsidR="00B12BBA" w:rsidRPr="00CB0D39" w:rsidRDefault="00B12BBA" w:rsidP="002432D3">
            <w:pPr>
              <w:widowControl/>
              <w:snapToGrid w:val="0"/>
              <w:jc w:val="center"/>
              <w:rPr>
                <w:kern w:val="0"/>
                <w:sz w:val="24"/>
                <w:szCs w:val="24"/>
              </w:rPr>
            </w:pPr>
            <w:r w:rsidRPr="00CB0D39">
              <w:rPr>
                <w:rFonts w:hint="eastAsia"/>
                <w:kern w:val="0"/>
                <w:sz w:val="24"/>
                <w:szCs w:val="24"/>
              </w:rPr>
              <w:t>分值</w:t>
            </w:r>
          </w:p>
        </w:tc>
      </w:tr>
      <w:tr w:rsidR="00B12BBA" w:rsidRPr="007D416A" w:rsidTr="002432D3">
        <w:trPr>
          <w:jc w:val="center"/>
        </w:trPr>
        <w:tc>
          <w:tcPr>
            <w:tcW w:w="508" w:type="dxa"/>
            <w:shd w:val="clear" w:color="auto" w:fill="auto"/>
            <w:noWrap/>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1</w:t>
            </w:r>
          </w:p>
        </w:tc>
        <w:tc>
          <w:tcPr>
            <w:tcW w:w="1655" w:type="dxa"/>
            <w:shd w:val="clear" w:color="auto" w:fill="auto"/>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产品整体性能评价</w:t>
            </w:r>
          </w:p>
        </w:tc>
        <w:tc>
          <w:tcPr>
            <w:tcW w:w="7087" w:type="dxa"/>
            <w:shd w:val="clear" w:color="auto" w:fill="auto"/>
            <w:vAlign w:val="center"/>
          </w:tcPr>
          <w:p w:rsidR="00B12BBA" w:rsidRPr="007D416A" w:rsidRDefault="00B12BBA" w:rsidP="002432D3">
            <w:pPr>
              <w:widowControl/>
              <w:snapToGrid w:val="0"/>
              <w:rPr>
                <w:kern w:val="0"/>
                <w:sz w:val="24"/>
                <w:szCs w:val="24"/>
              </w:rPr>
            </w:pPr>
            <w:r w:rsidRPr="007D416A">
              <w:rPr>
                <w:rFonts w:hint="eastAsia"/>
                <w:kern w:val="0"/>
                <w:sz w:val="24"/>
                <w:szCs w:val="24"/>
              </w:rPr>
              <w:t>至少包含产品整体设计理念、性能描述、安全耐用性描述等</w:t>
            </w:r>
          </w:p>
          <w:p w:rsidR="00B12BBA" w:rsidRPr="007D416A" w:rsidRDefault="00B12BBA" w:rsidP="002432D3">
            <w:pPr>
              <w:widowControl/>
              <w:adjustRightInd w:val="0"/>
              <w:snapToGrid w:val="0"/>
              <w:rPr>
                <w:kern w:val="0"/>
                <w:sz w:val="24"/>
                <w:szCs w:val="24"/>
              </w:rPr>
            </w:pPr>
            <w:r w:rsidRPr="007D416A">
              <w:rPr>
                <w:rFonts w:hint="eastAsia"/>
                <w:kern w:val="0"/>
                <w:sz w:val="24"/>
                <w:szCs w:val="24"/>
              </w:rPr>
              <w:t>满足</w:t>
            </w:r>
            <w:r w:rsidRPr="007D416A">
              <w:rPr>
                <w:kern w:val="0"/>
                <w:sz w:val="24"/>
                <w:szCs w:val="24"/>
              </w:rPr>
              <w:t>招标文件要求，无瑕疵：</w:t>
            </w:r>
            <w:r w:rsidRPr="007D416A">
              <w:rPr>
                <w:rFonts w:hint="eastAsia"/>
                <w:kern w:val="0"/>
                <w:sz w:val="24"/>
                <w:szCs w:val="24"/>
              </w:rPr>
              <w:t>6</w:t>
            </w:r>
            <w:r w:rsidRPr="007D416A">
              <w:rPr>
                <w:kern w:val="0"/>
                <w:sz w:val="24"/>
                <w:szCs w:val="24"/>
              </w:rPr>
              <w:t>分；</w:t>
            </w:r>
          </w:p>
          <w:p w:rsidR="00B12BBA" w:rsidRPr="007D416A" w:rsidRDefault="00B12BBA" w:rsidP="002432D3">
            <w:pPr>
              <w:widowControl/>
              <w:adjustRightInd w:val="0"/>
              <w:snapToGrid w:val="0"/>
              <w:rPr>
                <w:kern w:val="0"/>
                <w:sz w:val="24"/>
                <w:szCs w:val="24"/>
              </w:rPr>
            </w:pPr>
            <w:r w:rsidRPr="007D416A">
              <w:rPr>
                <w:rFonts w:hint="eastAsia"/>
                <w:kern w:val="0"/>
                <w:sz w:val="24"/>
                <w:szCs w:val="24"/>
              </w:rPr>
              <w:t>方案</w:t>
            </w:r>
            <w:r w:rsidRPr="007D416A">
              <w:rPr>
                <w:kern w:val="0"/>
                <w:sz w:val="24"/>
                <w:szCs w:val="24"/>
              </w:rPr>
              <w:t>内容存在</w:t>
            </w:r>
            <w:r w:rsidRPr="007D416A">
              <w:rPr>
                <w:rFonts w:hint="eastAsia"/>
                <w:kern w:val="0"/>
                <w:sz w:val="24"/>
                <w:szCs w:val="24"/>
              </w:rPr>
              <w:t>1</w:t>
            </w:r>
            <w:r w:rsidRPr="007D416A">
              <w:rPr>
                <w:rFonts w:hint="eastAsia"/>
                <w:kern w:val="0"/>
                <w:sz w:val="24"/>
                <w:szCs w:val="24"/>
              </w:rPr>
              <w:t>处瑕疵</w:t>
            </w:r>
            <w:r w:rsidRPr="007D416A">
              <w:rPr>
                <w:kern w:val="0"/>
                <w:sz w:val="24"/>
                <w:szCs w:val="24"/>
              </w:rPr>
              <w:t>：</w:t>
            </w:r>
            <w:r w:rsidRPr="007D416A">
              <w:rPr>
                <w:rFonts w:hint="eastAsia"/>
                <w:kern w:val="0"/>
                <w:sz w:val="24"/>
                <w:szCs w:val="24"/>
              </w:rPr>
              <w:t>4</w:t>
            </w:r>
            <w:r w:rsidRPr="007D416A">
              <w:rPr>
                <w:kern w:val="0"/>
                <w:sz w:val="24"/>
                <w:szCs w:val="24"/>
              </w:rPr>
              <w:t>分；</w:t>
            </w:r>
          </w:p>
          <w:p w:rsidR="00B12BBA" w:rsidRPr="007D416A" w:rsidRDefault="00B12BBA" w:rsidP="002432D3">
            <w:pPr>
              <w:widowControl/>
              <w:adjustRightInd w:val="0"/>
              <w:snapToGrid w:val="0"/>
              <w:rPr>
                <w:kern w:val="0"/>
                <w:sz w:val="24"/>
                <w:szCs w:val="24"/>
              </w:rPr>
            </w:pPr>
            <w:r w:rsidRPr="007D416A">
              <w:rPr>
                <w:rFonts w:hint="eastAsia"/>
                <w:kern w:val="0"/>
                <w:sz w:val="24"/>
                <w:szCs w:val="24"/>
              </w:rPr>
              <w:t>方案</w:t>
            </w:r>
            <w:r w:rsidRPr="007D416A">
              <w:rPr>
                <w:kern w:val="0"/>
                <w:sz w:val="24"/>
                <w:szCs w:val="24"/>
              </w:rPr>
              <w:t>内容存在</w:t>
            </w:r>
            <w:r w:rsidRPr="007D416A">
              <w:rPr>
                <w:rFonts w:hint="eastAsia"/>
                <w:kern w:val="0"/>
                <w:sz w:val="24"/>
                <w:szCs w:val="24"/>
              </w:rPr>
              <w:t>2</w:t>
            </w:r>
            <w:r w:rsidRPr="007D416A">
              <w:rPr>
                <w:rFonts w:hint="eastAsia"/>
                <w:kern w:val="0"/>
                <w:sz w:val="24"/>
                <w:szCs w:val="24"/>
              </w:rPr>
              <w:t>处瑕疵</w:t>
            </w:r>
            <w:r w:rsidRPr="007D416A">
              <w:rPr>
                <w:kern w:val="0"/>
                <w:sz w:val="24"/>
                <w:szCs w:val="24"/>
              </w:rPr>
              <w:t>：</w:t>
            </w:r>
            <w:r w:rsidRPr="007D416A">
              <w:rPr>
                <w:rFonts w:hint="eastAsia"/>
                <w:kern w:val="0"/>
                <w:sz w:val="24"/>
                <w:szCs w:val="24"/>
              </w:rPr>
              <w:t>2</w:t>
            </w:r>
            <w:r w:rsidRPr="007D416A">
              <w:rPr>
                <w:kern w:val="0"/>
                <w:sz w:val="24"/>
                <w:szCs w:val="24"/>
              </w:rPr>
              <w:t>分；</w:t>
            </w:r>
          </w:p>
          <w:p w:rsidR="00B12BBA" w:rsidRPr="007D416A" w:rsidRDefault="00B12BBA" w:rsidP="002432D3">
            <w:pPr>
              <w:widowControl/>
              <w:adjustRightInd w:val="0"/>
              <w:snapToGrid w:val="0"/>
              <w:rPr>
                <w:kern w:val="0"/>
                <w:sz w:val="24"/>
                <w:szCs w:val="24"/>
              </w:rPr>
            </w:pPr>
            <w:r w:rsidRPr="007D416A">
              <w:rPr>
                <w:kern w:val="0"/>
                <w:sz w:val="24"/>
                <w:szCs w:val="24"/>
              </w:rPr>
              <w:t>未提供方案或不满足招标文件要求或内容存在</w:t>
            </w:r>
            <w:r w:rsidRPr="007D416A">
              <w:rPr>
                <w:rFonts w:hint="eastAsia"/>
                <w:kern w:val="0"/>
                <w:sz w:val="24"/>
                <w:szCs w:val="24"/>
              </w:rPr>
              <w:t>3</w:t>
            </w:r>
            <w:r w:rsidRPr="007D416A">
              <w:rPr>
                <w:rFonts w:hint="eastAsia"/>
                <w:kern w:val="0"/>
                <w:sz w:val="24"/>
                <w:szCs w:val="24"/>
              </w:rPr>
              <w:t>处及以上瑕疵</w:t>
            </w:r>
            <w:r w:rsidRPr="007D416A">
              <w:rPr>
                <w:kern w:val="0"/>
                <w:sz w:val="24"/>
                <w:szCs w:val="24"/>
              </w:rPr>
              <w:t>：</w:t>
            </w:r>
            <w:r w:rsidRPr="007D416A">
              <w:rPr>
                <w:kern w:val="0"/>
                <w:sz w:val="24"/>
                <w:szCs w:val="24"/>
              </w:rPr>
              <w:t>0</w:t>
            </w:r>
            <w:r w:rsidRPr="007D416A">
              <w:rPr>
                <w:kern w:val="0"/>
                <w:sz w:val="24"/>
                <w:szCs w:val="24"/>
              </w:rPr>
              <w:t>分；</w:t>
            </w:r>
          </w:p>
          <w:p w:rsidR="00B12BBA" w:rsidRPr="007D416A" w:rsidRDefault="00B12BBA" w:rsidP="002432D3">
            <w:pPr>
              <w:widowControl/>
              <w:snapToGrid w:val="0"/>
              <w:rPr>
                <w:kern w:val="0"/>
                <w:sz w:val="24"/>
                <w:szCs w:val="24"/>
              </w:rPr>
            </w:pPr>
            <w:r w:rsidRPr="007D416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B12BBA" w:rsidRPr="007D416A" w:rsidRDefault="00B12BBA" w:rsidP="002432D3">
            <w:pPr>
              <w:widowControl/>
              <w:snapToGrid w:val="0"/>
              <w:jc w:val="center"/>
              <w:rPr>
                <w:kern w:val="0"/>
                <w:sz w:val="24"/>
                <w:szCs w:val="24"/>
              </w:rPr>
            </w:pPr>
            <w:r w:rsidRPr="007D416A">
              <w:rPr>
                <w:rFonts w:hint="eastAsia"/>
                <w:kern w:val="0"/>
                <w:sz w:val="24"/>
                <w:szCs w:val="24"/>
              </w:rPr>
              <w:t>6</w:t>
            </w:r>
          </w:p>
        </w:tc>
      </w:tr>
      <w:tr w:rsidR="00B12BBA" w:rsidRPr="003813A0" w:rsidTr="002432D3">
        <w:trPr>
          <w:jc w:val="center"/>
        </w:trPr>
        <w:tc>
          <w:tcPr>
            <w:tcW w:w="508" w:type="dxa"/>
            <w:shd w:val="clear" w:color="auto" w:fill="auto"/>
            <w:noWrap/>
            <w:vAlign w:val="center"/>
          </w:tcPr>
          <w:p w:rsidR="00B12BBA" w:rsidRPr="003813A0" w:rsidRDefault="00B12BBA" w:rsidP="002432D3">
            <w:pPr>
              <w:widowControl/>
              <w:snapToGrid w:val="0"/>
              <w:jc w:val="center"/>
              <w:rPr>
                <w:kern w:val="0"/>
                <w:sz w:val="24"/>
                <w:szCs w:val="24"/>
              </w:rPr>
            </w:pPr>
            <w:r w:rsidRPr="003813A0">
              <w:rPr>
                <w:rFonts w:hint="eastAsia"/>
                <w:kern w:val="0"/>
                <w:sz w:val="24"/>
                <w:szCs w:val="24"/>
              </w:rPr>
              <w:t>2</w:t>
            </w:r>
          </w:p>
        </w:tc>
        <w:tc>
          <w:tcPr>
            <w:tcW w:w="1655" w:type="dxa"/>
            <w:shd w:val="clear" w:color="auto" w:fill="auto"/>
            <w:vAlign w:val="center"/>
          </w:tcPr>
          <w:p w:rsidR="00B12BBA" w:rsidRPr="003813A0" w:rsidRDefault="00B12BBA" w:rsidP="002432D3">
            <w:pPr>
              <w:widowControl/>
              <w:snapToGrid w:val="0"/>
              <w:jc w:val="center"/>
              <w:rPr>
                <w:kern w:val="0"/>
                <w:sz w:val="24"/>
                <w:szCs w:val="24"/>
              </w:rPr>
            </w:pPr>
            <w:r w:rsidRPr="003813A0">
              <w:rPr>
                <w:rFonts w:hint="eastAsia"/>
                <w:sz w:val="24"/>
              </w:rPr>
              <w:t>安装实施方案评价</w:t>
            </w:r>
          </w:p>
        </w:tc>
        <w:tc>
          <w:tcPr>
            <w:tcW w:w="7087" w:type="dxa"/>
            <w:shd w:val="clear" w:color="auto" w:fill="auto"/>
            <w:vAlign w:val="center"/>
          </w:tcPr>
          <w:p w:rsidR="00B12BBA" w:rsidRPr="003813A0" w:rsidRDefault="00B12BBA" w:rsidP="002432D3">
            <w:pPr>
              <w:widowControl/>
              <w:snapToGrid w:val="0"/>
              <w:rPr>
                <w:kern w:val="0"/>
                <w:sz w:val="24"/>
                <w:szCs w:val="24"/>
              </w:rPr>
            </w:pPr>
            <w:r w:rsidRPr="003813A0">
              <w:rPr>
                <w:rFonts w:hint="eastAsia"/>
                <w:kern w:val="0"/>
                <w:sz w:val="24"/>
                <w:szCs w:val="24"/>
              </w:rPr>
              <w:t>至少包含人员安排、进度计划、安装方法、施工安全保障措施等</w:t>
            </w:r>
          </w:p>
          <w:p w:rsidR="00B12BBA" w:rsidRPr="003813A0" w:rsidRDefault="00B12BBA" w:rsidP="002432D3">
            <w:pPr>
              <w:widowControl/>
              <w:adjustRightInd w:val="0"/>
              <w:snapToGrid w:val="0"/>
              <w:rPr>
                <w:kern w:val="0"/>
                <w:sz w:val="24"/>
                <w:szCs w:val="24"/>
              </w:rPr>
            </w:pPr>
            <w:r w:rsidRPr="003813A0">
              <w:rPr>
                <w:rFonts w:hint="eastAsia"/>
                <w:kern w:val="0"/>
                <w:sz w:val="24"/>
                <w:szCs w:val="24"/>
              </w:rPr>
              <w:t>满足</w:t>
            </w:r>
            <w:r w:rsidRPr="003813A0">
              <w:rPr>
                <w:kern w:val="0"/>
                <w:sz w:val="24"/>
                <w:szCs w:val="24"/>
              </w:rPr>
              <w:t>招标文件要求，无瑕疵：</w:t>
            </w:r>
            <w:r>
              <w:rPr>
                <w:rFonts w:hint="eastAsia"/>
                <w:kern w:val="0"/>
                <w:sz w:val="24"/>
                <w:szCs w:val="24"/>
              </w:rPr>
              <w:t>6</w:t>
            </w:r>
            <w:r w:rsidRPr="003813A0">
              <w:rPr>
                <w:kern w:val="0"/>
                <w:sz w:val="24"/>
                <w:szCs w:val="24"/>
              </w:rPr>
              <w:t>分；</w:t>
            </w:r>
          </w:p>
          <w:p w:rsidR="00B12BBA" w:rsidRPr="003813A0" w:rsidRDefault="00B12BBA" w:rsidP="002432D3">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1</w:t>
            </w:r>
            <w:r w:rsidRPr="003813A0">
              <w:rPr>
                <w:rFonts w:hint="eastAsia"/>
                <w:kern w:val="0"/>
                <w:sz w:val="24"/>
                <w:szCs w:val="24"/>
              </w:rPr>
              <w:t>处瑕疵</w:t>
            </w:r>
            <w:r w:rsidRPr="003813A0">
              <w:rPr>
                <w:kern w:val="0"/>
                <w:sz w:val="24"/>
                <w:szCs w:val="24"/>
              </w:rPr>
              <w:t>：</w:t>
            </w:r>
            <w:r w:rsidRPr="003813A0">
              <w:rPr>
                <w:rFonts w:hint="eastAsia"/>
                <w:kern w:val="0"/>
                <w:sz w:val="24"/>
                <w:szCs w:val="24"/>
              </w:rPr>
              <w:t>4</w:t>
            </w:r>
            <w:r w:rsidRPr="003813A0">
              <w:rPr>
                <w:kern w:val="0"/>
                <w:sz w:val="24"/>
                <w:szCs w:val="24"/>
              </w:rPr>
              <w:t>分；</w:t>
            </w:r>
          </w:p>
          <w:p w:rsidR="00B12BBA" w:rsidRPr="003813A0" w:rsidRDefault="00B12BBA" w:rsidP="002432D3">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2</w:t>
            </w:r>
            <w:r w:rsidRPr="003813A0">
              <w:rPr>
                <w:rFonts w:hint="eastAsia"/>
                <w:kern w:val="0"/>
                <w:sz w:val="24"/>
                <w:szCs w:val="24"/>
              </w:rPr>
              <w:t>处瑕疵</w:t>
            </w:r>
            <w:r w:rsidRPr="003813A0">
              <w:rPr>
                <w:kern w:val="0"/>
                <w:sz w:val="24"/>
                <w:szCs w:val="24"/>
              </w:rPr>
              <w:t>：</w:t>
            </w:r>
            <w:r>
              <w:rPr>
                <w:rFonts w:hint="eastAsia"/>
                <w:kern w:val="0"/>
                <w:sz w:val="24"/>
                <w:szCs w:val="24"/>
              </w:rPr>
              <w:t>2</w:t>
            </w:r>
            <w:r w:rsidRPr="003813A0">
              <w:rPr>
                <w:kern w:val="0"/>
                <w:sz w:val="24"/>
                <w:szCs w:val="24"/>
              </w:rPr>
              <w:t>分；</w:t>
            </w:r>
          </w:p>
          <w:p w:rsidR="00B12BBA" w:rsidRPr="003813A0" w:rsidRDefault="00B12BBA" w:rsidP="002432D3">
            <w:pPr>
              <w:widowControl/>
              <w:adjustRightInd w:val="0"/>
              <w:snapToGrid w:val="0"/>
              <w:rPr>
                <w:kern w:val="0"/>
                <w:sz w:val="24"/>
                <w:szCs w:val="24"/>
              </w:rPr>
            </w:pPr>
            <w:r w:rsidRPr="003813A0">
              <w:rPr>
                <w:kern w:val="0"/>
                <w:sz w:val="24"/>
                <w:szCs w:val="24"/>
              </w:rPr>
              <w:t>未提供方案或不满足招标文件要求或内容存在</w:t>
            </w:r>
            <w:r w:rsidRPr="003813A0">
              <w:rPr>
                <w:rFonts w:hint="eastAsia"/>
                <w:kern w:val="0"/>
                <w:sz w:val="24"/>
                <w:szCs w:val="24"/>
              </w:rPr>
              <w:t>3</w:t>
            </w:r>
            <w:r w:rsidRPr="003813A0">
              <w:rPr>
                <w:rFonts w:hint="eastAsia"/>
                <w:kern w:val="0"/>
                <w:sz w:val="24"/>
                <w:szCs w:val="24"/>
              </w:rPr>
              <w:t>处及以上瑕疵</w:t>
            </w:r>
            <w:r w:rsidRPr="003813A0">
              <w:rPr>
                <w:kern w:val="0"/>
                <w:sz w:val="24"/>
                <w:szCs w:val="24"/>
              </w:rPr>
              <w:t>：</w:t>
            </w:r>
            <w:r w:rsidRPr="003813A0">
              <w:rPr>
                <w:kern w:val="0"/>
                <w:sz w:val="24"/>
                <w:szCs w:val="24"/>
              </w:rPr>
              <w:t>0</w:t>
            </w:r>
            <w:r w:rsidRPr="003813A0">
              <w:rPr>
                <w:kern w:val="0"/>
                <w:sz w:val="24"/>
                <w:szCs w:val="24"/>
              </w:rPr>
              <w:t>分；</w:t>
            </w:r>
          </w:p>
          <w:p w:rsidR="00B12BBA" w:rsidRPr="003813A0" w:rsidRDefault="00B12BBA" w:rsidP="002432D3">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B12BBA" w:rsidRPr="003813A0" w:rsidRDefault="00B12BBA" w:rsidP="002432D3">
            <w:pPr>
              <w:widowControl/>
              <w:snapToGrid w:val="0"/>
              <w:jc w:val="center"/>
              <w:rPr>
                <w:kern w:val="0"/>
                <w:sz w:val="24"/>
                <w:szCs w:val="24"/>
              </w:rPr>
            </w:pPr>
            <w:r>
              <w:rPr>
                <w:rFonts w:hint="eastAsia"/>
                <w:kern w:val="0"/>
                <w:sz w:val="24"/>
                <w:szCs w:val="24"/>
              </w:rPr>
              <w:t>6</w:t>
            </w:r>
          </w:p>
        </w:tc>
      </w:tr>
      <w:tr w:rsidR="00B12BBA" w:rsidRPr="003813A0" w:rsidTr="002432D3">
        <w:trPr>
          <w:jc w:val="center"/>
        </w:trPr>
        <w:tc>
          <w:tcPr>
            <w:tcW w:w="508" w:type="dxa"/>
            <w:shd w:val="clear" w:color="auto" w:fill="auto"/>
            <w:noWrap/>
            <w:vAlign w:val="center"/>
          </w:tcPr>
          <w:p w:rsidR="00B12BBA" w:rsidRPr="003813A0" w:rsidRDefault="00B12BBA" w:rsidP="002432D3">
            <w:pPr>
              <w:widowControl/>
              <w:snapToGrid w:val="0"/>
              <w:jc w:val="center"/>
              <w:rPr>
                <w:kern w:val="0"/>
                <w:sz w:val="24"/>
                <w:szCs w:val="24"/>
              </w:rPr>
            </w:pPr>
            <w:r w:rsidRPr="003813A0">
              <w:rPr>
                <w:rFonts w:hint="eastAsia"/>
                <w:kern w:val="0"/>
                <w:sz w:val="24"/>
                <w:szCs w:val="24"/>
              </w:rPr>
              <w:t>3</w:t>
            </w:r>
          </w:p>
        </w:tc>
        <w:tc>
          <w:tcPr>
            <w:tcW w:w="1655" w:type="dxa"/>
            <w:shd w:val="clear" w:color="auto" w:fill="auto"/>
            <w:vAlign w:val="center"/>
          </w:tcPr>
          <w:p w:rsidR="00B12BBA" w:rsidRPr="003813A0" w:rsidRDefault="00B12BBA" w:rsidP="002432D3">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B12BBA" w:rsidRPr="003813A0" w:rsidRDefault="00B12BBA" w:rsidP="002432D3">
            <w:pPr>
              <w:widowControl/>
              <w:snapToGrid w:val="0"/>
              <w:rPr>
                <w:kern w:val="0"/>
                <w:sz w:val="24"/>
                <w:szCs w:val="24"/>
              </w:rPr>
            </w:pPr>
            <w:r w:rsidRPr="003813A0">
              <w:rPr>
                <w:rFonts w:hint="eastAsia"/>
                <w:kern w:val="0"/>
                <w:sz w:val="24"/>
                <w:szCs w:val="24"/>
              </w:rPr>
              <w:t>至少包含制造商服务承诺、投标人服务承诺、免费保修期时间、服务响应时间、培训方案等</w:t>
            </w:r>
          </w:p>
          <w:p w:rsidR="00B12BBA" w:rsidRPr="003813A0" w:rsidRDefault="00B12BBA" w:rsidP="002432D3">
            <w:pPr>
              <w:widowControl/>
              <w:adjustRightInd w:val="0"/>
              <w:snapToGrid w:val="0"/>
              <w:rPr>
                <w:kern w:val="0"/>
                <w:sz w:val="24"/>
                <w:szCs w:val="24"/>
              </w:rPr>
            </w:pPr>
            <w:r w:rsidRPr="003813A0">
              <w:rPr>
                <w:rFonts w:hint="eastAsia"/>
                <w:kern w:val="0"/>
                <w:sz w:val="24"/>
                <w:szCs w:val="24"/>
              </w:rPr>
              <w:t>满足</w:t>
            </w:r>
            <w:r w:rsidRPr="003813A0">
              <w:rPr>
                <w:kern w:val="0"/>
                <w:sz w:val="24"/>
                <w:szCs w:val="24"/>
              </w:rPr>
              <w:t>招标文件要求，无瑕疵：</w:t>
            </w:r>
            <w:r>
              <w:rPr>
                <w:rFonts w:hint="eastAsia"/>
                <w:kern w:val="0"/>
                <w:sz w:val="24"/>
                <w:szCs w:val="24"/>
              </w:rPr>
              <w:t>6</w:t>
            </w:r>
            <w:r w:rsidRPr="003813A0">
              <w:rPr>
                <w:kern w:val="0"/>
                <w:sz w:val="24"/>
                <w:szCs w:val="24"/>
              </w:rPr>
              <w:t>分；</w:t>
            </w:r>
          </w:p>
          <w:p w:rsidR="00B12BBA" w:rsidRPr="003813A0" w:rsidRDefault="00B12BBA" w:rsidP="002432D3">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1</w:t>
            </w:r>
            <w:r w:rsidRPr="003813A0">
              <w:rPr>
                <w:rFonts w:hint="eastAsia"/>
                <w:kern w:val="0"/>
                <w:sz w:val="24"/>
                <w:szCs w:val="24"/>
              </w:rPr>
              <w:t>处瑕疵</w:t>
            </w:r>
            <w:r w:rsidRPr="003813A0">
              <w:rPr>
                <w:kern w:val="0"/>
                <w:sz w:val="24"/>
                <w:szCs w:val="24"/>
              </w:rPr>
              <w:t>：</w:t>
            </w:r>
            <w:r w:rsidRPr="003813A0">
              <w:rPr>
                <w:rFonts w:hint="eastAsia"/>
                <w:kern w:val="0"/>
                <w:sz w:val="24"/>
                <w:szCs w:val="24"/>
              </w:rPr>
              <w:t>4</w:t>
            </w:r>
            <w:r w:rsidRPr="003813A0">
              <w:rPr>
                <w:kern w:val="0"/>
                <w:sz w:val="24"/>
                <w:szCs w:val="24"/>
              </w:rPr>
              <w:t>分；</w:t>
            </w:r>
          </w:p>
          <w:p w:rsidR="00B12BBA" w:rsidRPr="003813A0" w:rsidRDefault="00B12BBA" w:rsidP="002432D3">
            <w:pPr>
              <w:widowControl/>
              <w:adjustRightInd w:val="0"/>
              <w:snapToGrid w:val="0"/>
              <w:rPr>
                <w:kern w:val="0"/>
                <w:sz w:val="24"/>
                <w:szCs w:val="24"/>
              </w:rPr>
            </w:pPr>
            <w:r w:rsidRPr="003813A0">
              <w:rPr>
                <w:rFonts w:hint="eastAsia"/>
                <w:kern w:val="0"/>
                <w:sz w:val="24"/>
                <w:szCs w:val="24"/>
              </w:rPr>
              <w:t>方案</w:t>
            </w:r>
            <w:r w:rsidRPr="003813A0">
              <w:rPr>
                <w:kern w:val="0"/>
                <w:sz w:val="24"/>
                <w:szCs w:val="24"/>
              </w:rPr>
              <w:t>内容存在</w:t>
            </w:r>
            <w:r w:rsidRPr="003813A0">
              <w:rPr>
                <w:rFonts w:hint="eastAsia"/>
                <w:kern w:val="0"/>
                <w:sz w:val="24"/>
                <w:szCs w:val="24"/>
              </w:rPr>
              <w:t>2</w:t>
            </w:r>
            <w:r w:rsidRPr="003813A0">
              <w:rPr>
                <w:rFonts w:hint="eastAsia"/>
                <w:kern w:val="0"/>
                <w:sz w:val="24"/>
                <w:szCs w:val="24"/>
              </w:rPr>
              <w:t>处瑕疵</w:t>
            </w:r>
            <w:r w:rsidRPr="003813A0">
              <w:rPr>
                <w:kern w:val="0"/>
                <w:sz w:val="24"/>
                <w:szCs w:val="24"/>
              </w:rPr>
              <w:t>：</w:t>
            </w:r>
            <w:r>
              <w:rPr>
                <w:rFonts w:hint="eastAsia"/>
                <w:kern w:val="0"/>
                <w:sz w:val="24"/>
                <w:szCs w:val="24"/>
              </w:rPr>
              <w:t>2</w:t>
            </w:r>
            <w:r w:rsidRPr="003813A0">
              <w:rPr>
                <w:kern w:val="0"/>
                <w:sz w:val="24"/>
                <w:szCs w:val="24"/>
              </w:rPr>
              <w:t>分；</w:t>
            </w:r>
          </w:p>
          <w:p w:rsidR="00B12BBA" w:rsidRPr="003813A0" w:rsidRDefault="00B12BBA" w:rsidP="002432D3">
            <w:pPr>
              <w:widowControl/>
              <w:adjustRightInd w:val="0"/>
              <w:snapToGrid w:val="0"/>
              <w:rPr>
                <w:kern w:val="0"/>
                <w:sz w:val="24"/>
                <w:szCs w:val="24"/>
              </w:rPr>
            </w:pPr>
            <w:r w:rsidRPr="003813A0">
              <w:rPr>
                <w:kern w:val="0"/>
                <w:sz w:val="24"/>
                <w:szCs w:val="24"/>
              </w:rPr>
              <w:t>未提供方案或不满足招标文件要求或内容存在</w:t>
            </w:r>
            <w:r w:rsidRPr="003813A0">
              <w:rPr>
                <w:rFonts w:hint="eastAsia"/>
                <w:kern w:val="0"/>
                <w:sz w:val="24"/>
                <w:szCs w:val="24"/>
              </w:rPr>
              <w:t>3</w:t>
            </w:r>
            <w:r w:rsidRPr="003813A0">
              <w:rPr>
                <w:rFonts w:hint="eastAsia"/>
                <w:kern w:val="0"/>
                <w:sz w:val="24"/>
                <w:szCs w:val="24"/>
              </w:rPr>
              <w:t>处及以上瑕疵</w:t>
            </w:r>
            <w:r w:rsidRPr="003813A0">
              <w:rPr>
                <w:kern w:val="0"/>
                <w:sz w:val="24"/>
                <w:szCs w:val="24"/>
              </w:rPr>
              <w:t>：</w:t>
            </w:r>
            <w:r w:rsidRPr="003813A0">
              <w:rPr>
                <w:kern w:val="0"/>
                <w:sz w:val="24"/>
                <w:szCs w:val="24"/>
              </w:rPr>
              <w:t>0</w:t>
            </w:r>
            <w:r w:rsidRPr="003813A0">
              <w:rPr>
                <w:kern w:val="0"/>
                <w:sz w:val="24"/>
                <w:szCs w:val="24"/>
              </w:rPr>
              <w:t>分；</w:t>
            </w:r>
          </w:p>
          <w:p w:rsidR="00B12BBA" w:rsidRPr="003813A0" w:rsidRDefault="00B12BBA" w:rsidP="002432D3">
            <w:pPr>
              <w:widowControl/>
              <w:snapToGrid w:val="0"/>
              <w:rPr>
                <w:kern w:val="0"/>
                <w:sz w:val="24"/>
                <w:szCs w:val="24"/>
              </w:rPr>
            </w:pPr>
            <w:r w:rsidRPr="003813A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B12BBA" w:rsidRPr="003813A0" w:rsidRDefault="00B12BBA" w:rsidP="002432D3">
            <w:pPr>
              <w:widowControl/>
              <w:snapToGrid w:val="0"/>
              <w:jc w:val="center"/>
              <w:rPr>
                <w:kern w:val="0"/>
                <w:sz w:val="24"/>
                <w:szCs w:val="24"/>
              </w:rPr>
            </w:pPr>
            <w:r>
              <w:rPr>
                <w:rFonts w:hint="eastAsia"/>
                <w:kern w:val="0"/>
                <w:sz w:val="24"/>
                <w:szCs w:val="24"/>
              </w:rPr>
              <w:t>6</w:t>
            </w:r>
          </w:p>
        </w:tc>
      </w:tr>
    </w:tbl>
    <w:p w:rsidR="00B12BBA" w:rsidRPr="00C627B1" w:rsidRDefault="00B12BBA" w:rsidP="00B12BBA">
      <w:pPr>
        <w:spacing w:line="360" w:lineRule="auto"/>
        <w:ind w:firstLineChars="200" w:firstLine="480"/>
        <w:outlineLvl w:val="0"/>
        <w:rPr>
          <w:sz w:val="24"/>
        </w:rPr>
      </w:pPr>
      <w:r>
        <w:rPr>
          <w:rFonts w:hint="eastAsia"/>
          <w:sz w:val="24"/>
        </w:rPr>
        <w:t>五</w:t>
      </w:r>
      <w:r w:rsidRPr="00C627B1">
        <w:rPr>
          <w:rFonts w:hint="eastAsia"/>
          <w:sz w:val="24"/>
        </w:rPr>
        <w:t>、投标文件内容要求</w:t>
      </w:r>
    </w:p>
    <w:p w:rsidR="00B12BBA" w:rsidRDefault="00B12BBA" w:rsidP="00B12BBA">
      <w:pPr>
        <w:spacing w:line="360" w:lineRule="auto"/>
        <w:ind w:firstLineChars="200" w:firstLine="480"/>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B12BBA" w:rsidRDefault="00B12BBA" w:rsidP="00B12BBA">
      <w:pPr>
        <w:spacing w:line="360" w:lineRule="auto"/>
        <w:ind w:firstLineChars="200" w:firstLine="480"/>
        <w:outlineLvl w:val="0"/>
        <w:rPr>
          <w:sz w:val="24"/>
        </w:rPr>
      </w:pPr>
      <w:r>
        <w:rPr>
          <w:rFonts w:hint="eastAsia"/>
          <w:sz w:val="24"/>
        </w:rPr>
        <w:t>（二）</w:t>
      </w:r>
      <w:r w:rsidRPr="006E6684">
        <w:rPr>
          <w:sz w:val="24"/>
        </w:rPr>
        <w:t>投标文件</w:t>
      </w:r>
      <w:r>
        <w:rPr>
          <w:rFonts w:hint="eastAsia"/>
          <w:sz w:val="24"/>
        </w:rPr>
        <w:t>格式参照第五部分“投标文件格式”。</w:t>
      </w:r>
    </w:p>
    <w:p w:rsidR="00B12BBA" w:rsidRDefault="00B12BBA" w:rsidP="00B12BBA">
      <w:pPr>
        <w:spacing w:line="360" w:lineRule="auto"/>
        <w:ind w:firstLineChars="200" w:firstLine="480"/>
        <w:outlineLvl w:val="0"/>
        <w:rPr>
          <w:sz w:val="24"/>
        </w:rPr>
      </w:pPr>
    </w:p>
    <w:p w:rsidR="00B12BBA" w:rsidRDefault="00B12BBA" w:rsidP="00B12BBA">
      <w:pPr>
        <w:spacing w:line="360" w:lineRule="auto"/>
        <w:ind w:firstLineChars="200" w:firstLine="480"/>
        <w:outlineLvl w:val="0"/>
        <w:rPr>
          <w:sz w:val="24"/>
        </w:rPr>
      </w:pPr>
    </w:p>
    <w:p w:rsidR="00B12BBA" w:rsidRDefault="00B12BBA" w:rsidP="00B12BBA">
      <w:pPr>
        <w:spacing w:line="360" w:lineRule="auto"/>
        <w:ind w:firstLineChars="200" w:firstLine="480"/>
        <w:outlineLvl w:val="0"/>
        <w:rPr>
          <w:sz w:val="24"/>
          <w:u w:val="single"/>
        </w:rPr>
      </w:pPr>
      <w:r w:rsidRPr="0080752E">
        <w:rPr>
          <w:sz w:val="24"/>
          <w:u w:val="single"/>
        </w:rPr>
        <w:br w:type="page"/>
      </w:r>
    </w:p>
    <w:p w:rsidR="00B12BBA" w:rsidRPr="00C627B1" w:rsidRDefault="00B12BBA" w:rsidP="00B12BBA">
      <w:pPr>
        <w:pStyle w:val="a8"/>
        <w:rPr>
          <w:rFonts w:ascii="Times New Roman" w:hAnsi="Times New Roman"/>
        </w:rPr>
      </w:pPr>
      <w:r w:rsidRPr="00C627B1">
        <w:rPr>
          <w:rFonts w:ascii="Times New Roman" w:hAnsi="Times New Roman" w:hint="eastAsia"/>
        </w:rPr>
        <w:t>第</w:t>
      </w:r>
      <w:r>
        <w:rPr>
          <w:rFonts w:ascii="Times New Roman" w:hAnsi="Times New Roman" w:hint="eastAsia"/>
        </w:rPr>
        <w:t>三</w:t>
      </w:r>
      <w:r w:rsidRPr="00C627B1">
        <w:rPr>
          <w:rFonts w:ascii="Times New Roman" w:hAnsi="Times New Roman" w:hint="eastAsia"/>
        </w:rPr>
        <w:t>部分</w:t>
      </w:r>
      <w:r w:rsidRPr="00C627B1">
        <w:rPr>
          <w:rFonts w:ascii="Times New Roman" w:hAnsi="Times New Roman" w:hint="eastAsia"/>
        </w:rPr>
        <w:t xml:space="preserve">  </w:t>
      </w:r>
      <w:r w:rsidRPr="00C627B1">
        <w:rPr>
          <w:rFonts w:ascii="Times New Roman" w:hAnsi="Times New Roman" w:hint="eastAsia"/>
        </w:rPr>
        <w:t>投标须知</w:t>
      </w:r>
    </w:p>
    <w:p w:rsidR="00B12BBA" w:rsidRPr="00C627B1" w:rsidRDefault="00B12BBA" w:rsidP="00B12BB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概述</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本招标文件仅适用于投标邀请函中所叙述项目货物和服务的采购。</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定义</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“投标人”系指响应招标、参加投标竞争的法人、其他组织或者自然人。</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“服务”系指招标文件规定投标人须承担的运输、安装、调试、技术协助、校准、培训、维修以及其它类似的义务。</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 </w:t>
      </w:r>
      <w:r w:rsidRPr="001A2A8A">
        <w:rPr>
          <w:rFonts w:ascii="Times New Roman" w:eastAsia="宋体" w:hAnsi="Times New Roman" w:cs="Times New Roman" w:hint="eastAsia"/>
          <w:color w:val="auto"/>
        </w:rPr>
        <w:t>解释权</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本次招投标的最终解释权归为采购人、采购代理机构。</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4.1 </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4.2 </w:t>
      </w:r>
      <w:r w:rsidRPr="001A2A8A">
        <w:rPr>
          <w:rFonts w:ascii="Times New Roman" w:eastAsia="宋体" w:hAnsi="Times New Roman" w:cs="Times New Roman" w:hint="eastAsia"/>
          <w:color w:val="auto"/>
        </w:rPr>
        <w:t>符合《投标邀请函》中关于供应商资格要求（实质性要求）的规定。</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4.3 </w:t>
      </w:r>
      <w:r w:rsidRPr="001A2A8A">
        <w:rPr>
          <w:rFonts w:ascii="Times New Roman" w:eastAsia="宋体" w:hAnsi="Times New Roman" w:cs="Times New Roman" w:hint="eastAsia"/>
          <w:color w:val="auto"/>
        </w:rPr>
        <w:t>关于联合体投标</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若《投标邀请函》接受联合体投标的：</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Pr="000F460C">
        <w:rPr>
          <w:rFonts w:ascii="Times New Roman" w:eastAsia="宋体" w:hAnsi="Times New Roman" w:cs="Times New Roman"/>
          <w:color w:val="auto"/>
        </w:rPr>
        <w:t>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9803F0">
        <w:rPr>
          <w:rFonts w:ascii="Times New Roman" w:eastAsia="宋体" w:hAnsi="Times New Roman" w:cs="Times New Roman" w:hint="eastAsia"/>
          <w:color w:val="auto"/>
        </w:rPr>
        <w:t>（</w:t>
      </w:r>
      <w:r w:rsidRPr="009803F0">
        <w:rPr>
          <w:rFonts w:ascii="Times New Roman" w:eastAsia="宋体" w:hAnsi="Times New Roman" w:cs="Times New Roman" w:hint="eastAsia"/>
          <w:color w:val="auto"/>
        </w:rPr>
        <w:t>7</w:t>
      </w:r>
      <w:r w:rsidRPr="009803F0">
        <w:rPr>
          <w:rFonts w:ascii="Times New Roman" w:eastAsia="宋体" w:hAnsi="Times New Roman" w:cs="Times New Roman" w:hint="eastAsia"/>
          <w:color w:val="auto"/>
        </w:rPr>
        <w:t>）联合体中任意一方为中小企业的，该方应提供《中小企业声明函》。</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4.4 </w:t>
      </w:r>
      <w:r w:rsidRPr="001A2A8A">
        <w:rPr>
          <w:rFonts w:ascii="Times New Roman" w:eastAsia="宋体" w:hAnsi="Times New Roman" w:cs="Times New Roman" w:hint="eastAsia"/>
          <w:color w:val="auto"/>
        </w:rPr>
        <w:t>关于关联企业</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Pr="000F460C">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w:t>
      </w:r>
      <w:r w:rsidRPr="001A2A8A">
        <w:rPr>
          <w:rFonts w:ascii="Times New Roman" w:eastAsia="宋体" w:hAnsi="Times New Roman" w:cs="Times New Roman" w:hint="eastAsia"/>
          <w:color w:val="auto"/>
        </w:rPr>
        <w:t>。如同时参加，则评审时将同时被拒绝。</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4.5 </w:t>
      </w:r>
      <w:r w:rsidRPr="001A2A8A">
        <w:rPr>
          <w:rFonts w:ascii="Times New Roman" w:eastAsia="宋体" w:hAnsi="Times New Roman" w:cs="Times New Roman" w:hint="eastAsia"/>
          <w:color w:val="auto"/>
        </w:rPr>
        <w:t>关于分公司投标</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4.6 </w:t>
      </w:r>
      <w:r w:rsidRPr="001A2A8A">
        <w:rPr>
          <w:rFonts w:ascii="Times New Roman" w:eastAsia="宋体" w:hAnsi="Times New Roman" w:cs="Times New Roman" w:hint="eastAsia"/>
          <w:color w:val="auto"/>
        </w:rPr>
        <w:t>关于提供前期服务的供应商</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B12BBA" w:rsidRPr="00D0125A" w:rsidRDefault="00B12BBA" w:rsidP="00B12B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B12BBA" w:rsidRPr="00D0125A" w:rsidRDefault="00B12BBA" w:rsidP="00B12B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民政部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6. </w:t>
      </w:r>
      <w:r w:rsidRPr="001A2A8A">
        <w:rPr>
          <w:rFonts w:ascii="Times New Roman" w:eastAsia="宋体" w:hAnsi="Times New Roman" w:cs="Times New Roman" w:hint="eastAsia"/>
          <w:color w:val="auto"/>
        </w:rPr>
        <w:t>投标费用</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7. </w:t>
      </w:r>
      <w:r w:rsidRPr="001A2A8A">
        <w:rPr>
          <w:rFonts w:ascii="Times New Roman" w:eastAsia="宋体" w:hAnsi="Times New Roman" w:cs="Times New Roman" w:hint="eastAsia"/>
          <w:color w:val="auto"/>
        </w:rPr>
        <w:t>信息发布</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sidRPr="001A2A8A">
        <w:rPr>
          <w:rFonts w:ascii="Times New Roman" w:eastAsia="宋体" w:hAnsi="Times New Roman" w:cs="Times New Roman"/>
          <w:color w:val="auto"/>
        </w:rPr>
        <w:t>天津政府采购网（</w:t>
      </w:r>
      <w:r w:rsidRPr="001A2A8A">
        <w:rPr>
          <w:rFonts w:ascii="Times New Roman" w:eastAsia="宋体" w:hAnsi="Times New Roman" w:cs="Times New Roman"/>
          <w:color w:val="auto"/>
        </w:rPr>
        <w:t>www.tjgp.gov.cn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8. </w:t>
      </w:r>
      <w:r w:rsidRPr="001A2A8A">
        <w:rPr>
          <w:rFonts w:ascii="Times New Roman" w:eastAsia="宋体" w:hAnsi="Times New Roman" w:cs="Times New Roman" w:hint="eastAsia"/>
          <w:color w:val="auto"/>
        </w:rPr>
        <w:t>询问与质疑</w:t>
      </w:r>
    </w:p>
    <w:p w:rsidR="00B12BBA" w:rsidRPr="006D23D4" w:rsidRDefault="00B12BBA" w:rsidP="00B12B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8.1 </w:t>
      </w:r>
      <w:r w:rsidRPr="006D23D4">
        <w:rPr>
          <w:rFonts w:ascii="Times New Roman" w:eastAsia="宋体" w:hAnsi="Times New Roman" w:cs="Times New Roman" w:hint="eastAsia"/>
          <w:color w:val="auto"/>
        </w:rPr>
        <w:t>根据《政府采购质疑和投诉办法》（财政部令第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号）、《天津市财政局关于转发</w:t>
      </w:r>
      <w:r w:rsidRPr="006D23D4">
        <w:rPr>
          <w:rFonts w:ascii="Times New Roman" w:eastAsia="宋体" w:hAnsi="Times New Roman" w:cs="Times New Roman" w:hint="eastAsia"/>
          <w:color w:val="auto"/>
        </w:rPr>
        <w:t>&lt;</w:t>
      </w:r>
      <w:r w:rsidRPr="006D23D4">
        <w:rPr>
          <w:rFonts w:ascii="Times New Roman" w:eastAsia="宋体" w:hAnsi="Times New Roman" w:cs="Times New Roman" w:hint="eastAsia"/>
          <w:color w:val="auto"/>
        </w:rPr>
        <w:t>财政部关于进一步加强政府采购需求和履约验收管理的指导意见</w:t>
      </w:r>
      <w:r w:rsidRPr="006D23D4">
        <w:rPr>
          <w:rFonts w:ascii="Times New Roman" w:eastAsia="宋体" w:hAnsi="Times New Roman" w:cs="Times New Roman" w:hint="eastAsia"/>
          <w:color w:val="auto"/>
        </w:rPr>
        <w:t>&gt;</w:t>
      </w:r>
      <w:r w:rsidRPr="006D23D4">
        <w:rPr>
          <w:rFonts w:ascii="Times New Roman" w:eastAsia="宋体" w:hAnsi="Times New Roman" w:cs="Times New Roman" w:hint="eastAsia"/>
          <w:color w:val="auto"/>
        </w:rPr>
        <w:t>的通知》（津财采</w:t>
      </w:r>
      <w:r w:rsidRPr="006D23D4">
        <w:rPr>
          <w:rFonts w:ascii="Times New Roman" w:eastAsia="宋体" w:hAnsi="Times New Roman" w:cs="Times New Roman" w:hint="eastAsia"/>
          <w:color w:val="auto"/>
        </w:rPr>
        <w:t>[2017]4</w:t>
      </w:r>
      <w:r w:rsidRPr="006D23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B12BBA" w:rsidRPr="006D23D4" w:rsidRDefault="00B12BBA" w:rsidP="00B12B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8.2 </w:t>
      </w:r>
      <w:r w:rsidRPr="006D23D4">
        <w:rPr>
          <w:rFonts w:ascii="Times New Roman" w:eastAsia="宋体" w:hAnsi="Times New Roman" w:cs="Times New Roman" w:hint="eastAsia"/>
          <w:color w:val="auto"/>
        </w:rPr>
        <w:t>询问</w:t>
      </w:r>
    </w:p>
    <w:p w:rsidR="00B12BBA" w:rsidRPr="006D23D4" w:rsidRDefault="00B12BBA" w:rsidP="00B12B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）询问可以采取电话、当面或书面等形式。</w:t>
      </w:r>
    </w:p>
    <w:p w:rsidR="00B12BBA" w:rsidRPr="006D23D4" w:rsidRDefault="00B12BBA" w:rsidP="00B12B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）采购人应当自收到供应商询问之日起</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个工作日内作出答复，但答复的内容不得涉及商业秘密或者依法应当保密的内容。</w:t>
      </w:r>
    </w:p>
    <w:p w:rsidR="00B12BBA" w:rsidRPr="006D23D4" w:rsidRDefault="00B12BBA" w:rsidP="00B12B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8.3 </w:t>
      </w:r>
      <w:r w:rsidRPr="006D23D4">
        <w:rPr>
          <w:rFonts w:ascii="Times New Roman" w:eastAsia="宋体" w:hAnsi="Times New Roman" w:cs="Times New Roman" w:hint="eastAsia"/>
          <w:color w:val="auto"/>
        </w:rPr>
        <w:t>质疑</w:t>
      </w:r>
    </w:p>
    <w:p w:rsidR="00B12BBA" w:rsidRPr="006D23D4" w:rsidRDefault="00B12BBA" w:rsidP="00B12B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）提出质疑的供应商应当是参与所质疑项目采购活动的供应商。</w:t>
      </w:r>
    </w:p>
    <w:p w:rsidR="00B12BBA" w:rsidRDefault="00B12BBA" w:rsidP="00B12B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B12BBA" w:rsidRPr="006D23D4" w:rsidRDefault="00B12BBA" w:rsidP="00B12BBA">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B12BBA" w:rsidRPr="006D23D4" w:rsidRDefault="00B12BBA" w:rsidP="00B12B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）质疑函应当符合《政府采购质疑和投诉办法》（财政部令第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号）第十二条的规定，并按照</w:t>
      </w:r>
      <w:r>
        <w:rPr>
          <w:rFonts w:ascii="Times New Roman" w:eastAsia="宋体" w:hAnsi="Times New Roman" w:cs="Times New Roman" w:hint="eastAsia"/>
          <w:color w:val="auto"/>
        </w:rPr>
        <w:t>统一格式</w:t>
      </w:r>
      <w:r w:rsidRPr="006B7A42">
        <w:rPr>
          <w:rFonts w:ascii="Times New Roman" w:eastAsia="宋体" w:hAnsi="Times New Roman" w:cs="Times New Roman" w:hint="eastAsia"/>
          <w:color w:val="auto"/>
        </w:rPr>
        <w:t>提出（具体格式可参照天津市政府采购网（</w:t>
      </w:r>
      <w:r w:rsidRPr="006B7A42">
        <w:rPr>
          <w:rFonts w:ascii="Times New Roman" w:eastAsia="宋体" w:hAnsi="Times New Roman" w:cs="Times New Roman" w:hint="eastAsia"/>
          <w:color w:val="auto"/>
        </w:rPr>
        <w:t>www.tjgp.gov.cn</w:t>
      </w:r>
      <w:r w:rsidRPr="006B7A42">
        <w:rPr>
          <w:rFonts w:ascii="Times New Roman" w:eastAsia="宋体" w:hAnsi="Times New Roman" w:cs="Times New Roman" w:hint="eastAsia"/>
          <w:color w:val="auto"/>
        </w:rPr>
        <w:t>）“下载专区”中的“质疑函格式文本”）</w:t>
      </w:r>
      <w:r w:rsidRPr="006D23D4">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B12BBA" w:rsidRPr="006D23D4" w:rsidRDefault="00B12BBA" w:rsidP="00B12B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4</w:t>
      </w:r>
      <w:r w:rsidRPr="006D23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F524B">
        <w:rPr>
          <w:rFonts w:ascii="Times New Roman" w:eastAsia="宋体" w:hAnsi="Times New Roman" w:cs="Times New Roman" w:hint="eastAsia"/>
          <w:color w:val="auto"/>
        </w:rPr>
        <w:t>采购人或天津市政府采购中心</w:t>
      </w:r>
      <w:r w:rsidRPr="006D23D4">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8.4 </w:t>
      </w:r>
      <w:r w:rsidRPr="006D23D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9. </w:t>
      </w:r>
      <w:r w:rsidRPr="001A2A8A">
        <w:rPr>
          <w:rFonts w:ascii="Times New Roman" w:eastAsia="宋体" w:hAnsi="Times New Roman" w:cs="Times New Roman" w:hint="eastAsia"/>
          <w:color w:val="auto"/>
        </w:rPr>
        <w:t>其他</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p>
    <w:p w:rsidR="00B12BBA" w:rsidRPr="001A2A8A" w:rsidRDefault="00B12BBA" w:rsidP="00B12B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B  </w:t>
      </w:r>
      <w:r w:rsidRPr="001A2A8A">
        <w:rPr>
          <w:rFonts w:ascii="Times New Roman" w:eastAsia="宋体" w:hAnsi="Times New Roman" w:cs="Times New Roman" w:hint="eastAsia"/>
          <w:color w:val="auto"/>
        </w:rPr>
        <w:t>招标文件说明</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 </w:t>
      </w:r>
      <w:r w:rsidRPr="001A2A8A">
        <w:rPr>
          <w:rFonts w:ascii="Times New Roman" w:eastAsia="宋体" w:hAnsi="Times New Roman" w:cs="Times New Roman" w:hint="eastAsia"/>
          <w:color w:val="auto"/>
        </w:rPr>
        <w:t>招标文件的构成</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10.1 </w:t>
      </w:r>
      <w:r w:rsidRPr="001A2A8A">
        <w:rPr>
          <w:rFonts w:ascii="Times New Roman" w:eastAsia="宋体" w:hAnsi="Times New Roman" w:cs="Times New Roman" w:hint="eastAsia"/>
          <w:color w:val="auto"/>
        </w:rPr>
        <w:t>招标文件由下述部分组成：</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）招标项目需求</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）投标须知</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10.2 </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10.3 </w:t>
      </w:r>
      <w:r w:rsidRPr="001A2A8A">
        <w:rPr>
          <w:rFonts w:ascii="Times New Roman" w:eastAsia="宋体" w:hAnsi="Times New Roman" w:cs="Times New Roman" w:hint="eastAsia"/>
          <w:color w:val="auto"/>
        </w:rPr>
        <w:t>加注“★”号条款为实质性条款，不得出现负偏离，发生负偏离即做无效标处理。加注“▲”号的产品为核心产品</w:t>
      </w:r>
      <w:r>
        <w:rPr>
          <w:rFonts w:ascii="Times New Roman" w:eastAsia="宋体" w:hAnsi="Times New Roman" w:cs="Times New Roman" w:hint="eastAsia"/>
          <w:color w:val="auto"/>
        </w:rPr>
        <w:t>（</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，任意一种核心产品为同一品牌时，按照本部分第</w:t>
      </w:r>
      <w:r w:rsidRPr="001A2A8A">
        <w:rPr>
          <w:rFonts w:ascii="Times New Roman" w:eastAsia="宋体" w:hAnsi="Times New Roman" w:cs="Times New Roman"/>
          <w:color w:val="auto"/>
        </w:rPr>
        <w:t>32.4</w:t>
      </w:r>
      <w:r w:rsidRPr="001A2A8A">
        <w:rPr>
          <w:rFonts w:ascii="Times New Roman" w:eastAsia="宋体" w:hAnsi="Times New Roman" w:cs="Times New Roman" w:hint="eastAsia"/>
          <w:color w:val="auto"/>
        </w:rPr>
        <w:t>条款执行。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10.4 </w:t>
      </w:r>
      <w:r w:rsidRPr="001A2A8A">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招标文件的澄清和修改</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11.1 </w:t>
      </w:r>
      <w:r w:rsidRPr="001A2A8A">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11.2 </w:t>
      </w:r>
      <w:r w:rsidRPr="001A2A8A">
        <w:rPr>
          <w:rFonts w:ascii="Times New Roman" w:eastAsia="宋体" w:hAnsi="Times New Roman" w:cs="Times New Roman" w:hint="eastAsia"/>
          <w:color w:val="auto"/>
        </w:rPr>
        <w:t>更正公告一经在“天津市政府采购网”、“天津市政府采购</w:t>
      </w:r>
      <w:r>
        <w:rPr>
          <w:rFonts w:ascii="Times New Roman" w:eastAsia="宋体" w:hAnsi="Times New Roman" w:cs="Times New Roman" w:hint="eastAsia"/>
          <w:color w:val="auto"/>
        </w:rPr>
        <w:t>中心网”发布，天津市政府采购中心招投标系统将自动发送通知至已获取招标文件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供应商的“查看项目文件”，视同已书面通知所有招标文件的收受人。请参与项目的供应商及时关注更正公告，由此导致的风险由投标人自行承担，采购人、采购代理机构不承担任何责任。</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11.3 </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11.4 </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答疑会和踏勘现场</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12.1 </w:t>
      </w:r>
      <w:r w:rsidRPr="001A2A8A">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12.2 </w:t>
      </w:r>
      <w:r w:rsidRPr="001A2A8A">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12.3 </w:t>
      </w:r>
      <w:r w:rsidRPr="001A2A8A">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p>
    <w:p w:rsidR="00B12BBA" w:rsidRPr="001A2A8A" w:rsidRDefault="00B12BBA" w:rsidP="00B12B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C  </w:t>
      </w:r>
      <w:r w:rsidRPr="001A2A8A">
        <w:rPr>
          <w:rFonts w:ascii="Times New Roman" w:eastAsia="宋体" w:hAnsi="Times New Roman" w:cs="Times New Roman" w:hint="eastAsia"/>
          <w:color w:val="auto"/>
        </w:rPr>
        <w:t>投标文件的编制</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要求</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13.1 </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13.2 </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13.3 </w:t>
      </w:r>
      <w:r w:rsidRPr="001A2A8A">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 </w:t>
      </w:r>
      <w:r w:rsidRPr="001A2A8A">
        <w:rPr>
          <w:rFonts w:ascii="Times New Roman" w:eastAsia="宋体" w:hAnsi="Times New Roman" w:cs="Times New Roman" w:hint="eastAsia"/>
          <w:color w:val="auto"/>
        </w:rPr>
        <w:t>投标语言及计量单位</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14.1 </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14.2 </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 </w:t>
      </w:r>
      <w:r w:rsidRPr="001A2A8A">
        <w:rPr>
          <w:rFonts w:ascii="Times New Roman" w:eastAsia="宋体" w:hAnsi="Times New Roman" w:cs="Times New Roman" w:hint="eastAsia"/>
          <w:color w:val="auto"/>
        </w:rPr>
        <w:t>投标文件格式</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15.1 </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15.2 </w:t>
      </w:r>
      <w:r w:rsidRPr="001A2A8A">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15.3 </w:t>
      </w:r>
      <w:r w:rsidRPr="001A2A8A">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15.4 </w:t>
      </w:r>
      <w:r w:rsidRPr="001A2A8A">
        <w:rPr>
          <w:rFonts w:ascii="Times New Roman" w:eastAsia="宋体" w:hAnsi="Times New Roman" w:cs="Times New Roman" w:hint="eastAsia"/>
          <w:color w:val="auto"/>
        </w:rPr>
        <w:t>如投标多个包的，要求按包分别独立制作投标文件。</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15.5 </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 </w:t>
      </w:r>
      <w:r w:rsidRPr="001A2A8A">
        <w:rPr>
          <w:rFonts w:ascii="Times New Roman" w:eastAsia="宋体" w:hAnsi="Times New Roman" w:cs="Times New Roman" w:hint="eastAsia"/>
          <w:color w:val="auto"/>
        </w:rPr>
        <w:t>投标报价</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16.1 </w:t>
      </w:r>
      <w:r w:rsidRPr="001A2A8A">
        <w:rPr>
          <w:rFonts w:ascii="Times New Roman" w:eastAsia="宋体" w:hAnsi="Times New Roman" w:cs="Times New Roman" w:hint="eastAsia"/>
          <w:color w:val="auto"/>
        </w:rPr>
        <w:t>投标书、开标一览表等各表中的报价，若无特殊说明应采用人民币填报。</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16.2 </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16.3 </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17. </w:t>
      </w:r>
      <w:r w:rsidRPr="001A2A8A">
        <w:rPr>
          <w:rFonts w:ascii="Times New Roman" w:eastAsia="宋体" w:hAnsi="Times New Roman" w:cs="Times New Roman" w:hint="eastAsia"/>
          <w:color w:val="auto"/>
        </w:rPr>
        <w:t>投标人资格证明文件</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合格的投标人”相关要求的，按其要求执行。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 </w:t>
      </w:r>
      <w:r w:rsidRPr="001A2A8A">
        <w:rPr>
          <w:rFonts w:ascii="Times New Roman" w:eastAsia="宋体" w:hAnsi="Times New Roman" w:cs="Times New Roman" w:hint="eastAsia"/>
          <w:color w:val="auto"/>
        </w:rPr>
        <w:t>技术</w:t>
      </w:r>
      <w:r>
        <w:rPr>
          <w:rFonts w:ascii="Times New Roman" w:eastAsia="宋体" w:hAnsi="Times New Roman" w:cs="Times New Roman" w:hint="eastAsia"/>
          <w:color w:val="auto"/>
        </w:rPr>
        <w:t>投标文件</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18.1 </w:t>
      </w:r>
      <w:r w:rsidRPr="001A2A8A">
        <w:rPr>
          <w:rFonts w:ascii="Times New Roman" w:eastAsia="宋体" w:hAnsi="Times New Roman" w:cs="Times New Roman" w:hint="eastAsia"/>
          <w:color w:val="auto"/>
        </w:rPr>
        <w:t>投标人须提交证明其拟供货物符合招标文件规定的技术</w:t>
      </w:r>
      <w:r>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18.2 </w:t>
      </w:r>
      <w:r w:rsidRPr="001A2A8A">
        <w:rPr>
          <w:rFonts w:ascii="Times New Roman" w:eastAsia="宋体" w:hAnsi="Times New Roman" w:cs="Times New Roman" w:hint="eastAsia"/>
          <w:color w:val="auto"/>
        </w:rPr>
        <w:t>上述文件可以是文字资料、图纸或数据，并须提供：</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18.3 </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Pr>
          <w:rFonts w:ascii="Times New Roman" w:eastAsia="宋体" w:hAnsi="Times New Roman" w:cs="Times New Roman" w:hint="eastAsia"/>
          <w:color w:val="auto"/>
        </w:rPr>
        <w:t>采购清单技术参数</w:t>
      </w:r>
      <w:r w:rsidRPr="001A2A8A">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 </w:t>
      </w:r>
      <w:r w:rsidRPr="001A2A8A">
        <w:rPr>
          <w:rFonts w:ascii="Times New Roman" w:eastAsia="宋体" w:hAnsi="Times New Roman" w:cs="Times New Roman" w:hint="eastAsia"/>
          <w:color w:val="auto"/>
        </w:rPr>
        <w:t>投标保证金</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19.1 </w:t>
      </w:r>
      <w:r w:rsidRPr="001A2A8A">
        <w:rPr>
          <w:rFonts w:ascii="Times New Roman" w:eastAsia="宋体" w:hAnsi="Times New Roman" w:cs="Times New Roman" w:hint="eastAsia"/>
          <w:color w:val="auto"/>
        </w:rPr>
        <w:t>按照《招标项目要求》要求执行。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19.2 </w:t>
      </w:r>
      <w:r w:rsidRPr="001A2A8A">
        <w:rPr>
          <w:rFonts w:ascii="Times New Roman" w:eastAsia="宋体" w:hAnsi="Times New Roman" w:cs="Times New Roman" w:hint="eastAsia"/>
          <w:color w:val="auto"/>
        </w:rPr>
        <w:t>符合《政府采购货物和服务招标投标管理办法》和《政府采购法实施条例》相关规定。</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 </w:t>
      </w:r>
      <w:r w:rsidRPr="001A2A8A">
        <w:rPr>
          <w:rFonts w:ascii="Times New Roman" w:eastAsia="宋体" w:hAnsi="Times New Roman" w:cs="Times New Roman" w:hint="eastAsia"/>
          <w:color w:val="auto"/>
        </w:rPr>
        <w:t>投标有效期</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20.1 </w:t>
      </w:r>
      <w:r w:rsidRPr="001A2A8A">
        <w:rPr>
          <w:rFonts w:ascii="Times New Roman" w:eastAsia="宋体" w:hAnsi="Times New Roman" w:cs="Times New Roman" w:hint="eastAsia"/>
          <w:color w:val="auto"/>
        </w:rPr>
        <w:t>投标有效期为提交投标文件的截止之日起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20.2 </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投标文件的签署及规定</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21.1 </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21.2 </w:t>
      </w:r>
      <w:r w:rsidRPr="001A2A8A">
        <w:rPr>
          <w:rFonts w:ascii="Times New Roman" w:eastAsia="宋体" w:hAnsi="Times New Roman" w:cs="Times New Roman" w:hint="eastAsia"/>
          <w:color w:val="auto"/>
        </w:rPr>
        <w:t>投标人按照《投标邀请函》的要求提交网上应答并</w:t>
      </w:r>
      <w:r w:rsidRPr="009E1D72">
        <w:rPr>
          <w:rFonts w:ascii="Times New Roman" w:eastAsia="宋体" w:hAnsi="Times New Roman" w:cs="Times New Roman" w:hint="eastAsia"/>
          <w:color w:val="auto"/>
          <w:szCs w:val="32"/>
        </w:rPr>
        <w:t>上传</w:t>
      </w:r>
      <w:r w:rsidRPr="001A2A8A">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21.3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p>
    <w:p w:rsidR="00B12BBA" w:rsidRPr="001A2A8A" w:rsidRDefault="00B12BBA" w:rsidP="00B12BBA">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D  </w:t>
      </w:r>
      <w:r w:rsidRPr="001A2A8A">
        <w:rPr>
          <w:rFonts w:ascii="Times New Roman" w:eastAsia="宋体" w:hAnsi="Times New Roman" w:cs="Times New Roman" w:hint="eastAsia"/>
          <w:color w:val="auto"/>
        </w:rPr>
        <w:t>投标文件的网上应答和提交</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投标人须按《投标邀请函》规定提交网上应答并上传加盖投标人电子签章的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）。具体方式：</w:t>
      </w:r>
      <w:r w:rsidRPr="001A2A8A">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1A2A8A">
        <w:rPr>
          <w:rFonts w:ascii="Times New Roman" w:eastAsia="宋体" w:hAnsi="Times New Roman" w:cs="Times New Roman" w:hint="eastAsia"/>
          <w:color w:val="auto"/>
        </w:rPr>
        <w:t>天津市政府采购中心窗口完成上述操作。</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制作和上传电子投标文件要求</w:t>
      </w:r>
    </w:p>
    <w:p w:rsidR="00B12BBA" w:rsidRPr="00C4698B" w:rsidRDefault="00B12BBA" w:rsidP="00B12BB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B12BBA" w:rsidRDefault="00B12BBA" w:rsidP="00B12B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B12BBA" w:rsidRPr="0038382B" w:rsidRDefault="00B12BBA" w:rsidP="00B12B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286CEF">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Pr="00286CEF">
        <w:rPr>
          <w:rFonts w:ascii="Times New Roman" w:eastAsia="宋体" w:hAnsi="Times New Roman" w:cs="Times New Roman" w:hint="eastAsia"/>
          <w:color w:val="auto"/>
        </w:rPr>
        <w:t>word</w:t>
      </w:r>
      <w:r w:rsidRPr="00286CEF">
        <w:rPr>
          <w:rFonts w:ascii="Times New Roman" w:eastAsia="宋体" w:hAnsi="Times New Roman" w:cs="Times New Roman" w:hint="eastAsia"/>
          <w:color w:val="auto"/>
        </w:rPr>
        <w:t>等其它软件进行签章工作，将会造成天津公共资源电子签章客户端无法读取签章信息，并导致投标无效。</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23.3 </w:t>
      </w:r>
      <w:r w:rsidRPr="001A2A8A">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投标人须承诺接受电子投标的方式，并自行承担由此带来的废标、无效投标的风险。</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25. </w:t>
      </w:r>
      <w:r w:rsidRPr="001A2A8A">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B12BBA" w:rsidRPr="001A2A8A" w:rsidRDefault="00B12BBA" w:rsidP="00B12B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E  </w:t>
      </w:r>
      <w:r w:rsidRPr="001A2A8A">
        <w:rPr>
          <w:rFonts w:ascii="Times New Roman" w:eastAsia="宋体" w:hAnsi="Times New Roman" w:cs="Times New Roman" w:hint="eastAsia"/>
          <w:color w:val="auto"/>
        </w:rPr>
        <w:t>开标和评标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 </w:t>
      </w:r>
      <w:r w:rsidRPr="001A2A8A">
        <w:rPr>
          <w:rFonts w:ascii="Times New Roman" w:eastAsia="宋体" w:hAnsi="Times New Roman" w:cs="Times New Roman" w:hint="eastAsia"/>
          <w:color w:val="auto"/>
        </w:rPr>
        <w:t>开标解密和资格审查</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26.1 </w:t>
      </w:r>
      <w:r w:rsidRPr="001A2A8A">
        <w:rPr>
          <w:rFonts w:ascii="Times New Roman" w:eastAsia="宋体" w:hAnsi="Times New Roman" w:cs="Times New Roman" w:hint="eastAsia"/>
          <w:color w:val="auto"/>
        </w:rPr>
        <w:t>投标人须于《投标邀请函》中规定的时间内使用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完成开标解密。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26.2 </w:t>
      </w:r>
      <w:r w:rsidRPr="001A2A8A">
        <w:rPr>
          <w:rFonts w:ascii="Times New Roman" w:eastAsia="宋体" w:hAnsi="Times New Roman" w:cs="Times New Roman" w:hint="eastAsia"/>
          <w:color w:val="auto"/>
        </w:rPr>
        <w:t>由于投标人原因，没有在规定时间内进行网上开标解密，视为无效投标。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26.3 </w:t>
      </w:r>
      <w:r w:rsidRPr="001A2A8A">
        <w:rPr>
          <w:rFonts w:ascii="Times New Roman" w:eastAsia="宋体" w:hAnsi="Times New Roman" w:cs="Times New Roman" w:hint="eastAsia"/>
          <w:color w:val="auto"/>
        </w:rPr>
        <w:t>开标解密后，对开标结果进行网上公示，投标人报价为空、为零的将被视为无效投标。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26.4 </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26.5 </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26.6 </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26.7 </w:t>
      </w:r>
      <w:r w:rsidRPr="001A2A8A">
        <w:rPr>
          <w:rFonts w:ascii="Times New Roman" w:eastAsia="宋体" w:hAnsi="Times New Roman" w:cs="Times New Roman" w:hint="eastAsia"/>
          <w:color w:val="auto"/>
        </w:rPr>
        <w:t>开标解密后，采购人或采购代理机构应当依法对投标人的资格进行审查。资格审查合格的投标人不足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家的，不得评标。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 </w:t>
      </w:r>
      <w:r w:rsidRPr="001A2A8A">
        <w:rPr>
          <w:rFonts w:ascii="Times New Roman" w:eastAsia="宋体" w:hAnsi="Times New Roman" w:cs="Times New Roman" w:hint="eastAsia"/>
          <w:color w:val="auto"/>
        </w:rPr>
        <w:t>评标委员会</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27.1 </w:t>
      </w:r>
      <w:r w:rsidRPr="001A2A8A">
        <w:rPr>
          <w:rFonts w:ascii="Times New Roman" w:eastAsia="宋体" w:hAnsi="Times New Roman" w:cs="Times New Roman" w:hint="eastAsia"/>
          <w:color w:val="auto"/>
        </w:rPr>
        <w:t>评标委员会成员由采购人代表和评审专家组成，成员人数应当为</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人以上单数，其中评审专家不得少于成员总数的三分之二。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27.2 </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27.3 </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27.4 </w:t>
      </w:r>
      <w:r w:rsidRPr="001A2A8A">
        <w:rPr>
          <w:rFonts w:ascii="Times New Roman" w:eastAsia="宋体" w:hAnsi="Times New Roman" w:cs="Times New Roman" w:hint="eastAsia"/>
          <w:color w:val="auto"/>
        </w:rPr>
        <w:t>评标委员会负责完成全部评标工作，向采购人提出经评标委员会签字的书面评标报告。</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 </w:t>
      </w:r>
      <w:r w:rsidRPr="001A2A8A">
        <w:rPr>
          <w:rFonts w:ascii="Times New Roman" w:eastAsia="宋体" w:hAnsi="Times New Roman" w:cs="Times New Roman" w:hint="eastAsia"/>
          <w:color w:val="auto"/>
        </w:rPr>
        <w:t>对投标文件的审查和响应性的确定</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28.1 </w:t>
      </w:r>
      <w:r w:rsidRPr="001A2A8A">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28.2 </w:t>
      </w:r>
      <w:r w:rsidRPr="001A2A8A">
        <w:rPr>
          <w:rFonts w:ascii="Times New Roman" w:eastAsia="宋体" w:hAnsi="Times New Roman" w:cs="Times New Roman" w:hint="eastAsia"/>
          <w:color w:val="auto"/>
        </w:rPr>
        <w:t>投标截止时间后，除评标委员会要求提供外，不接受投标人及与投标人有关的任何一方递交的材料。</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28.3 </w:t>
      </w:r>
      <w:r w:rsidRPr="001A2A8A">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B12BBA" w:rsidRPr="00B25D17" w:rsidRDefault="00B12BBA" w:rsidP="00B12B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28.4 </w:t>
      </w:r>
      <w:r w:rsidRPr="001A2A8A">
        <w:rPr>
          <w:rFonts w:ascii="Times New Roman" w:eastAsia="宋体" w:hAnsi="Times New Roman" w:cs="Times New Roman" w:hint="eastAsia"/>
          <w:color w:val="auto"/>
        </w:rPr>
        <w:t>评标委员会对确定为实质上响应的投标进行审核，</w:t>
      </w:r>
      <w:r w:rsidRPr="001B142F">
        <w:rPr>
          <w:rFonts w:ascii="Times New Roman" w:eastAsia="宋体"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28.5 </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 </w:t>
      </w:r>
      <w:r w:rsidRPr="001A2A8A">
        <w:rPr>
          <w:rFonts w:ascii="Times New Roman" w:eastAsia="宋体" w:hAnsi="Times New Roman" w:cs="Times New Roman" w:hint="eastAsia"/>
          <w:color w:val="auto"/>
        </w:rPr>
        <w:t>投标文件的澄清</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29.1 </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29.2 </w:t>
      </w:r>
      <w:r w:rsidRPr="001A2A8A">
        <w:rPr>
          <w:rFonts w:ascii="Times New Roman" w:eastAsia="宋体" w:hAnsi="Times New Roman" w:cs="Times New Roman" w:hint="eastAsia"/>
          <w:color w:val="auto"/>
        </w:rPr>
        <w:t>投标人澄清、说明、答复或者补充的</w:t>
      </w:r>
      <w:r>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29.3 </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29.4 </w:t>
      </w:r>
      <w:r w:rsidRPr="001A2A8A">
        <w:rPr>
          <w:rFonts w:ascii="Times New Roman" w:eastAsia="宋体" w:hAnsi="Times New Roman" w:cs="Times New Roman" w:hint="eastAsia"/>
          <w:color w:val="auto"/>
        </w:rPr>
        <w:t>澄清文件将作为投标文件的一部分，与投标文件具有同等的法律效力。</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30. </w:t>
      </w:r>
      <w:r w:rsidRPr="001A2A8A">
        <w:rPr>
          <w:rFonts w:ascii="Times New Roman" w:eastAsia="宋体" w:hAnsi="Times New Roman" w:cs="Times New Roman" w:hint="eastAsia"/>
          <w:color w:val="auto"/>
        </w:rPr>
        <w:t>投标的评估和比较</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评标原则和评标方法</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31.1 </w:t>
      </w:r>
      <w:r w:rsidRPr="001A2A8A">
        <w:rPr>
          <w:rFonts w:ascii="Times New Roman" w:eastAsia="宋体" w:hAnsi="Times New Roman" w:cs="Times New Roman" w:hint="eastAsia"/>
          <w:color w:val="auto"/>
        </w:rPr>
        <w:t>评标原则</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31.2 </w:t>
      </w:r>
      <w:r w:rsidRPr="001A2A8A">
        <w:rPr>
          <w:rFonts w:ascii="Times New Roman" w:eastAsia="宋体" w:hAnsi="Times New Roman" w:cs="Times New Roman" w:hint="eastAsia"/>
          <w:color w:val="auto"/>
        </w:rPr>
        <w:t>评标方法</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B12BBA" w:rsidRPr="009843DE" w:rsidRDefault="00B12BBA" w:rsidP="00B12BBA">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Pr="000F460C">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）根据《政府采购货物和服务招标投标管理办法》（财政部令第</w:t>
      </w:r>
      <w:r w:rsidRPr="001A2A8A">
        <w:rPr>
          <w:rFonts w:ascii="Times New Roman" w:eastAsia="宋体" w:hAnsi="Times New Roman" w:cs="Times New Roman" w:hint="eastAsia"/>
          <w:color w:val="auto"/>
        </w:rPr>
        <w:t>87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其他注意事项</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32.1 </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32.2 </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B12BBA" w:rsidRPr="001A2A8A" w:rsidRDefault="00B12BBA" w:rsidP="00B12B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32.3 </w:t>
      </w:r>
      <w:r w:rsidRPr="001A2A8A">
        <w:rPr>
          <w:rFonts w:ascii="Times New Roman" w:eastAsia="宋体" w:hAnsi="Times New Roman" w:cs="Times New Roman" w:hint="eastAsia"/>
          <w:color w:val="auto"/>
        </w:rPr>
        <w:t>本项目不接受赠品、回扣或者与采购无关的其他商品、服务。</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Pr="001A2A8A">
        <w:rPr>
          <w:rFonts w:ascii="Times New Roman" w:eastAsia="宋体" w:hAnsi="Times New Roman" w:cs="Times New Roman" w:hint="eastAsia"/>
          <w:color w:val="auto"/>
        </w:rPr>
        <w:t>不同投标人所投产品均为同一品牌或任一核心产品为同一品牌时，按以下原则处理：</w:t>
      </w:r>
    </w:p>
    <w:p w:rsidR="00B12BBA" w:rsidRPr="001A2A8A" w:rsidRDefault="00B12BBA" w:rsidP="00B12B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B12BBA" w:rsidRPr="001A2A8A" w:rsidRDefault="00B12BBA" w:rsidP="00B12B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1A2A8A">
        <w:rPr>
          <w:rFonts w:hint="eastAsia"/>
          <w:sz w:val="24"/>
          <w:szCs w:val="24"/>
        </w:rPr>
        <w:t>自行选取</w:t>
      </w:r>
      <w:r w:rsidRPr="001A2A8A">
        <w:rPr>
          <w:sz w:val="24"/>
          <w:szCs w:val="24"/>
        </w:rPr>
        <w:t>一个投标人获得中标人推荐资格，其他同品牌投标人不作为中标候选人。</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p>
    <w:p w:rsidR="00B12BBA" w:rsidRPr="001A2A8A" w:rsidRDefault="00B12BBA" w:rsidP="00B12B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F  </w:t>
      </w:r>
      <w:r w:rsidRPr="001A2A8A">
        <w:rPr>
          <w:rFonts w:ascii="Times New Roman" w:eastAsia="宋体" w:hAnsi="Times New Roman" w:cs="Times New Roman" w:hint="eastAsia"/>
          <w:color w:val="auto"/>
        </w:rPr>
        <w:t>授予合同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 </w:t>
      </w:r>
      <w:r w:rsidRPr="001A2A8A">
        <w:rPr>
          <w:rFonts w:ascii="Times New Roman" w:eastAsia="宋体" w:hAnsi="Times New Roman" w:cs="Times New Roman" w:hint="eastAsia"/>
          <w:color w:val="auto"/>
        </w:rPr>
        <w:t>中标供应商的产生</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33.1 </w:t>
      </w:r>
      <w:r w:rsidRPr="001A2A8A">
        <w:rPr>
          <w:rFonts w:ascii="Times New Roman" w:eastAsia="宋体" w:hAnsi="Times New Roman" w:cs="Times New Roman" w:hint="eastAsia"/>
          <w:color w:val="auto"/>
        </w:rPr>
        <w:t>采购人可以事先授权评标委员会直接确定中标供应商。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33.2 </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 </w:t>
      </w:r>
      <w:r w:rsidRPr="001A2A8A">
        <w:rPr>
          <w:rFonts w:ascii="Times New Roman" w:eastAsia="宋体" w:hAnsi="Times New Roman" w:cs="Times New Roman" w:hint="eastAsia"/>
          <w:color w:val="auto"/>
        </w:rPr>
        <w:t>中标通知</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34.1 </w:t>
      </w:r>
      <w:r w:rsidRPr="001A2A8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，并从“供应商系统”的“查看项目文件”中获取）。《中标通知书》一经发出即发生法律效力。</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35. </w:t>
      </w:r>
      <w:r w:rsidRPr="001A2A8A">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Pr="005A7201">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供应商系统</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的“查看排序和得分”中获取未中标人本人的评审得分与排序。</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 </w:t>
      </w:r>
      <w:r w:rsidRPr="001A2A8A">
        <w:rPr>
          <w:rFonts w:ascii="Times New Roman" w:eastAsia="宋体" w:hAnsi="Times New Roman" w:cs="Times New Roman" w:hint="eastAsia"/>
          <w:color w:val="auto"/>
        </w:rPr>
        <w:t>签订合同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36.1 </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，并从“供应商系统”的“合同”中获取。</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36.2 </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 </w:t>
      </w:r>
      <w:r w:rsidRPr="001A2A8A">
        <w:rPr>
          <w:rFonts w:ascii="Times New Roman" w:eastAsia="宋体" w:hAnsi="Times New Roman" w:cs="Times New Roman" w:hint="eastAsia"/>
          <w:color w:val="auto"/>
        </w:rPr>
        <w:t>履约保证金</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37.1 </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37.2 </w:t>
      </w:r>
      <w:r w:rsidRPr="001A2A8A">
        <w:rPr>
          <w:rFonts w:ascii="Times New Roman" w:eastAsia="宋体" w:hAnsi="Times New Roman" w:cs="Times New Roman" w:hint="eastAsia"/>
          <w:color w:val="auto"/>
        </w:rPr>
        <w:t>中标供应商未能按合同规定履行其义务，采购人有权没收其履约保证金。</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38. </w:t>
      </w:r>
      <w:r w:rsidRPr="001A2A8A">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 </w:t>
      </w:r>
      <w:r w:rsidRPr="001A2A8A">
        <w:rPr>
          <w:rFonts w:ascii="Times New Roman" w:eastAsia="宋体" w:hAnsi="Times New Roman" w:cs="Times New Roman" w:hint="eastAsia"/>
          <w:color w:val="auto"/>
        </w:rPr>
        <w:t>合同分包</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39.1 </w:t>
      </w:r>
      <w:r w:rsidRPr="001A2A8A">
        <w:rPr>
          <w:rFonts w:ascii="Times New Roman" w:eastAsia="宋体" w:hAnsi="Times New Roman" w:cs="Times New Roman" w:hint="eastAsia"/>
          <w:color w:val="auto"/>
        </w:rPr>
        <w:t>未经采购人同意，中标供应商不得分包合同。</w:t>
      </w:r>
    </w:p>
    <w:p w:rsidR="00B12BBA" w:rsidRPr="001A2A8A" w:rsidRDefault="00B12BBA" w:rsidP="00B12B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39.2 </w:t>
      </w:r>
      <w:r w:rsidRPr="001A2A8A">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B12BBA" w:rsidRDefault="00B12BBA" w:rsidP="00B12BBA">
      <w:pPr>
        <w:pStyle w:val="Default"/>
        <w:spacing w:line="360" w:lineRule="auto"/>
        <w:ind w:firstLineChars="200" w:firstLine="480"/>
        <w:jc w:val="both"/>
        <w:rPr>
          <w:b/>
          <w:bCs/>
          <w:kern w:val="28"/>
          <w:sz w:val="32"/>
          <w:szCs w:val="32"/>
        </w:rPr>
      </w:pPr>
      <w:r>
        <w:br w:type="page"/>
      </w:r>
    </w:p>
    <w:p w:rsidR="00B12BBA" w:rsidRPr="0080752E" w:rsidRDefault="00B12BBA" w:rsidP="00B12BBA">
      <w:pPr>
        <w:pStyle w:val="a8"/>
        <w:rPr>
          <w:rFonts w:ascii="Times New Roman" w:hAnsi="Times New Roman"/>
        </w:rPr>
      </w:pPr>
      <w:r w:rsidRPr="0080752E">
        <w:rPr>
          <w:rFonts w:ascii="Times New Roman" w:hAnsi="Times New Roman" w:hint="eastAsia"/>
        </w:rPr>
        <w:t>第四部分</w:t>
      </w:r>
      <w:r w:rsidRPr="0080752E">
        <w:rPr>
          <w:rFonts w:ascii="Times New Roman" w:hAnsi="Times New Roman" w:hint="eastAsia"/>
        </w:rPr>
        <w:t xml:space="preserve">  </w:t>
      </w:r>
      <w:r w:rsidRPr="0080752E">
        <w:rPr>
          <w:rFonts w:ascii="Times New Roman" w:hAnsi="Times New Roman" w:hint="eastAsia"/>
        </w:rPr>
        <w:t>合同条款</w:t>
      </w:r>
    </w:p>
    <w:p w:rsidR="00B12BBA" w:rsidRDefault="00B12BBA" w:rsidP="00B12BBA">
      <w:pPr>
        <w:pStyle w:val="af"/>
        <w:spacing w:after="0"/>
        <w:jc w:val="center"/>
        <w:rPr>
          <w:b/>
          <w:bCs/>
          <w:spacing w:val="-20"/>
          <w:kern w:val="44"/>
          <w:sz w:val="48"/>
          <w:szCs w:val="48"/>
        </w:rPr>
      </w:pPr>
    </w:p>
    <w:p w:rsidR="00B12BBA" w:rsidRDefault="00B12BBA" w:rsidP="00B12BBA">
      <w:pPr>
        <w:pStyle w:val="af"/>
        <w:spacing w:after="0"/>
        <w:jc w:val="center"/>
        <w:rPr>
          <w:b/>
          <w:bCs/>
          <w:spacing w:val="-20"/>
          <w:kern w:val="44"/>
          <w:sz w:val="48"/>
          <w:szCs w:val="48"/>
        </w:rPr>
      </w:pPr>
    </w:p>
    <w:p w:rsidR="00B12BBA" w:rsidRDefault="00B12BBA" w:rsidP="00B12BBA">
      <w:pPr>
        <w:pStyle w:val="af"/>
        <w:spacing w:after="0"/>
        <w:jc w:val="center"/>
        <w:rPr>
          <w:b/>
          <w:bCs/>
          <w:spacing w:val="-20"/>
          <w:kern w:val="44"/>
          <w:sz w:val="48"/>
          <w:szCs w:val="48"/>
        </w:rPr>
      </w:pPr>
    </w:p>
    <w:p w:rsidR="00B12BBA" w:rsidRPr="00CC7A4B" w:rsidRDefault="00B12BBA" w:rsidP="00B12BBA">
      <w:pPr>
        <w:pStyle w:val="af"/>
        <w:spacing w:after="0"/>
        <w:jc w:val="center"/>
        <w:rPr>
          <w:b/>
          <w:bCs/>
          <w:spacing w:val="-20"/>
          <w:kern w:val="44"/>
          <w:sz w:val="48"/>
          <w:szCs w:val="48"/>
        </w:rPr>
      </w:pPr>
      <w:r w:rsidRPr="00CC7A4B">
        <w:rPr>
          <w:b/>
          <w:bCs/>
          <w:spacing w:val="-20"/>
          <w:kern w:val="44"/>
          <w:sz w:val="48"/>
          <w:szCs w:val="48"/>
        </w:rPr>
        <w:t>政府采购货物买卖合同</w:t>
      </w:r>
    </w:p>
    <w:p w:rsidR="00B12BBA" w:rsidRPr="00CC7A4B" w:rsidRDefault="00B12BBA" w:rsidP="00B12BBA">
      <w:pPr>
        <w:rPr>
          <w:b/>
          <w:bCs/>
          <w:spacing w:val="-20"/>
          <w:kern w:val="44"/>
          <w:sz w:val="40"/>
          <w:szCs w:val="40"/>
        </w:rPr>
      </w:pPr>
    </w:p>
    <w:p w:rsidR="00B12BBA" w:rsidRPr="00CC7A4B" w:rsidRDefault="00B12BBA" w:rsidP="00B12BBA">
      <w:pPr>
        <w:rPr>
          <w:b/>
          <w:bCs/>
          <w:spacing w:val="-20"/>
          <w:kern w:val="44"/>
          <w:sz w:val="40"/>
          <w:szCs w:val="40"/>
        </w:rPr>
      </w:pPr>
    </w:p>
    <w:p w:rsidR="00B12BBA" w:rsidRPr="00CC7A4B" w:rsidRDefault="00B12BBA" w:rsidP="00B12BBA">
      <w:pPr>
        <w:rPr>
          <w:b/>
          <w:bCs/>
          <w:spacing w:val="-20"/>
          <w:kern w:val="44"/>
          <w:sz w:val="40"/>
          <w:szCs w:val="40"/>
        </w:rPr>
      </w:pPr>
    </w:p>
    <w:p w:rsidR="00B12BBA" w:rsidRPr="00CC7A4B" w:rsidRDefault="00B12BBA" w:rsidP="00B12B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B12BBA" w:rsidRPr="00CC7A4B" w:rsidRDefault="00B12BBA" w:rsidP="00B12B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B12BBA" w:rsidRPr="00CC7A4B" w:rsidRDefault="00B12BBA" w:rsidP="00B12B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B12BBA" w:rsidRPr="00CC7A4B" w:rsidRDefault="00B12BBA" w:rsidP="00B12B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B12BBA" w:rsidRPr="00CC7A4B" w:rsidRDefault="00B12BBA" w:rsidP="00B12B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B12BBA" w:rsidRPr="00CC7A4B" w:rsidRDefault="00B12BBA" w:rsidP="00B12BBA">
      <w:pPr>
        <w:rPr>
          <w:szCs w:val="24"/>
        </w:rPr>
      </w:pPr>
    </w:p>
    <w:p w:rsidR="00B12BBA" w:rsidRPr="00CC7A4B" w:rsidRDefault="00B12BBA" w:rsidP="00B12BBA">
      <w:pPr>
        <w:rPr>
          <w:rFonts w:eastAsia="黑体"/>
          <w:sz w:val="44"/>
          <w:szCs w:val="44"/>
        </w:rPr>
      </w:pPr>
      <w:r w:rsidRPr="00CC7A4B">
        <w:rPr>
          <w:rFonts w:eastAsia="黑体"/>
          <w:sz w:val="44"/>
          <w:szCs w:val="44"/>
        </w:rPr>
        <w:br w:type="page"/>
      </w:r>
    </w:p>
    <w:p w:rsidR="00B12BBA" w:rsidRPr="00CC7A4B" w:rsidRDefault="00B12BBA" w:rsidP="00B12BBA">
      <w:pPr>
        <w:rPr>
          <w:rFonts w:eastAsia="黑体"/>
          <w:sz w:val="44"/>
          <w:szCs w:val="44"/>
        </w:rPr>
      </w:pPr>
    </w:p>
    <w:p w:rsidR="00B12BBA" w:rsidRPr="00CC7A4B" w:rsidRDefault="00B12BBA" w:rsidP="00B12BBA">
      <w:pPr>
        <w:rPr>
          <w:rFonts w:eastAsia="黑体"/>
          <w:sz w:val="44"/>
          <w:szCs w:val="44"/>
        </w:rPr>
      </w:pPr>
    </w:p>
    <w:p w:rsidR="00B12BBA" w:rsidRPr="00CC7A4B" w:rsidRDefault="00B12BBA" w:rsidP="00B12B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B12BBA" w:rsidRPr="00CC7A4B" w:rsidRDefault="00B12BBA" w:rsidP="00B12BBA">
      <w:pPr>
        <w:ind w:firstLineChars="200" w:firstLine="640"/>
        <w:rPr>
          <w:rFonts w:eastAsia="仿宋_GB2312"/>
          <w:sz w:val="32"/>
          <w:szCs w:val="32"/>
        </w:rPr>
      </w:pPr>
    </w:p>
    <w:p w:rsidR="00B12BBA" w:rsidRPr="00CC7A4B" w:rsidRDefault="00B12BBA" w:rsidP="00B12B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B12BBA" w:rsidRPr="00CC7A4B" w:rsidRDefault="00B12BBA" w:rsidP="00B12B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B12BBA" w:rsidRPr="00CC7A4B" w:rsidRDefault="00B12BBA" w:rsidP="00B12B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B12BBA" w:rsidRPr="00CC7A4B" w:rsidRDefault="00B12BBA" w:rsidP="00B12BBA">
      <w:pPr>
        <w:widowControl/>
        <w:jc w:val="left"/>
        <w:rPr>
          <w:rFonts w:eastAsia="黑体"/>
          <w:sz w:val="44"/>
          <w:szCs w:val="44"/>
        </w:rPr>
        <w:sectPr w:rsidR="00B12BBA" w:rsidRPr="00CC7A4B" w:rsidSect="00AB27A1">
          <w:footerReference w:type="default" r:id="rId13"/>
          <w:pgSz w:w="11906" w:h="16838"/>
          <w:pgMar w:top="1440" w:right="1800" w:bottom="1440" w:left="1800" w:header="851" w:footer="992" w:gutter="0"/>
          <w:pgNumType w:start="1"/>
          <w:cols w:space="720"/>
          <w:docGrid w:type="lines" w:linePitch="312"/>
        </w:sectPr>
      </w:pPr>
    </w:p>
    <w:p w:rsidR="00B12BBA" w:rsidRPr="00CC7A4B" w:rsidRDefault="00B12BBA" w:rsidP="00B12BBA">
      <w:pPr>
        <w:pStyle w:val="2"/>
        <w:adjustRightInd w:val="0"/>
        <w:snapToGrid w:val="0"/>
        <w:spacing w:line="400" w:lineRule="exact"/>
        <w:jc w:val="center"/>
        <w:rPr>
          <w:rFonts w:ascii="Times New Roman" w:eastAsia="黑体" w:hAnsi="Times New Roman"/>
          <w:sz w:val="28"/>
          <w:szCs w:val="28"/>
        </w:rPr>
      </w:pPr>
      <w:bookmarkStart w:id="8" w:name="_Toc22209"/>
    </w:p>
    <w:p w:rsidR="00B12BBA" w:rsidRPr="00CC7A4B" w:rsidRDefault="00B12BBA" w:rsidP="00B12BBA">
      <w:pPr>
        <w:pStyle w:val="2"/>
        <w:adjustRightInd w:val="0"/>
        <w:snapToGrid w:val="0"/>
        <w:spacing w:line="400" w:lineRule="exact"/>
        <w:jc w:val="center"/>
        <w:rPr>
          <w:rFonts w:ascii="Times New Roman" w:eastAsia="黑体" w:hAnsi="Times New Roman"/>
          <w:b w:val="0"/>
          <w:bCs w:val="0"/>
          <w:sz w:val="28"/>
          <w:szCs w:val="28"/>
        </w:rPr>
      </w:pPr>
      <w:r w:rsidRPr="00CC7A4B">
        <w:rPr>
          <w:rFonts w:ascii="Times New Roman" w:eastAsia="黑体" w:hAnsi="Times New Roman"/>
          <w:b w:val="0"/>
          <w:bCs w:val="0"/>
          <w:sz w:val="28"/>
          <w:szCs w:val="28"/>
        </w:rPr>
        <w:t>第一节</w:t>
      </w:r>
      <w:r w:rsidRPr="00CC7A4B">
        <w:rPr>
          <w:rFonts w:ascii="Times New Roman" w:eastAsia="黑体" w:hAnsi="Times New Roman"/>
          <w:b w:val="0"/>
          <w:bCs w:val="0"/>
          <w:sz w:val="28"/>
          <w:szCs w:val="28"/>
        </w:rPr>
        <w:t xml:space="preserve"> </w:t>
      </w:r>
      <w:r w:rsidRPr="00CC7A4B">
        <w:rPr>
          <w:rFonts w:ascii="Times New Roman" w:eastAsia="黑体" w:hAnsi="Times New Roman"/>
          <w:b w:val="0"/>
          <w:bCs w:val="0"/>
          <w:sz w:val="28"/>
          <w:szCs w:val="28"/>
        </w:rPr>
        <w:t>政府采购合同协议书</w:t>
      </w:r>
      <w:bookmarkEnd w:id="8"/>
    </w:p>
    <w:p w:rsidR="00B12BBA" w:rsidRPr="00CC7A4B" w:rsidRDefault="00B12BBA" w:rsidP="00B12BBA">
      <w:pPr>
        <w:pStyle w:val="2"/>
        <w:adjustRightInd w:val="0"/>
        <w:snapToGrid w:val="0"/>
        <w:spacing w:line="400" w:lineRule="exact"/>
        <w:jc w:val="center"/>
        <w:rPr>
          <w:rFonts w:ascii="Times New Roman" w:eastAsia="黑体" w:hAnsi="Times New Roman"/>
          <w:b w:val="0"/>
          <w:bCs w:val="0"/>
          <w:sz w:val="28"/>
          <w:szCs w:val="28"/>
        </w:rPr>
      </w:pPr>
    </w:p>
    <w:p w:rsidR="00B12BBA" w:rsidRPr="00CC7A4B" w:rsidRDefault="00B12BBA" w:rsidP="00B12B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B12BBA" w:rsidRPr="00CC7A4B" w:rsidRDefault="00B12BBA" w:rsidP="00B12B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B12BBA" w:rsidRPr="00CC7A4B" w:rsidRDefault="00B12BBA" w:rsidP="00B12B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B12BBA" w:rsidRPr="00CC7A4B" w:rsidRDefault="00B12BBA" w:rsidP="00B12B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B12BBA" w:rsidRPr="00CC7A4B" w:rsidRDefault="00B12BBA" w:rsidP="00B12BBA">
      <w:pPr>
        <w:spacing w:line="400" w:lineRule="exact"/>
        <w:rPr>
          <w:sz w:val="24"/>
          <w:szCs w:val="24"/>
        </w:rPr>
      </w:pPr>
    </w:p>
    <w:p w:rsidR="00B12BBA" w:rsidRPr="00CC7A4B" w:rsidRDefault="00B12BBA" w:rsidP="00B12BBA">
      <w:pPr>
        <w:pStyle w:val="a7"/>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B12BBA" w:rsidRPr="00CC7A4B" w:rsidRDefault="00B12BBA" w:rsidP="00B12BBA">
      <w:pPr>
        <w:numPr>
          <w:ilvl w:val="0"/>
          <w:numId w:val="1"/>
        </w:numPr>
        <w:adjustRightInd w:val="0"/>
        <w:snapToGrid w:val="0"/>
        <w:spacing w:line="360" w:lineRule="auto"/>
        <w:ind w:firstLineChars="200" w:firstLine="448"/>
        <w:rPr>
          <w:b/>
          <w:sz w:val="24"/>
          <w:szCs w:val="24"/>
        </w:rPr>
      </w:pPr>
      <w:r w:rsidRPr="00CC7A4B">
        <w:rPr>
          <w:b/>
          <w:sz w:val="24"/>
          <w:szCs w:val="24"/>
        </w:rPr>
        <w:t>项目信息</w:t>
      </w:r>
    </w:p>
    <w:p w:rsidR="00B12BBA" w:rsidRPr="00CC7A4B" w:rsidRDefault="00B12BBA" w:rsidP="00B12BBA">
      <w:pPr>
        <w:pStyle w:val="a7"/>
        <w:numPr>
          <w:ilvl w:val="0"/>
          <w:numId w:val="2"/>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B12BBA" w:rsidRPr="00CC7A4B" w:rsidRDefault="00B12BBA" w:rsidP="00B12BBA">
      <w:pPr>
        <w:pStyle w:val="a7"/>
        <w:tabs>
          <w:tab w:val="left" w:pos="999"/>
        </w:tabs>
        <w:adjustRightInd w:val="0"/>
        <w:snapToGrid w:val="0"/>
        <w:spacing w:line="360" w:lineRule="auto"/>
      </w:pPr>
      <w:r w:rsidRPr="00CC7A4B">
        <w:t xml:space="preserve">         采购项目编号：</w:t>
      </w:r>
      <w:r w:rsidRPr="00CC7A4B">
        <w:rPr>
          <w:u w:val="single"/>
        </w:rPr>
        <w:t xml:space="preserve">                                          </w:t>
      </w:r>
    </w:p>
    <w:p w:rsidR="00B12BBA" w:rsidRPr="00CC7A4B" w:rsidRDefault="00B12BBA" w:rsidP="00B12BBA">
      <w:pPr>
        <w:pStyle w:val="a7"/>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r w:rsidRPr="00CC7A4B">
        <w:rPr>
          <w:sz w:val="24"/>
          <w:szCs w:val="24"/>
          <w:lang w:val="en"/>
        </w:rPr>
        <w:t>个</w:t>
      </w:r>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B12BBA" w:rsidRPr="00CC7A4B" w:rsidRDefault="00B12BBA" w:rsidP="00B12B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B12BBA" w:rsidRPr="00CC7A4B" w:rsidRDefault="00B12BBA" w:rsidP="00B12BBA">
      <w:pPr>
        <w:adjustRightInd w:val="0"/>
        <w:snapToGrid w:val="0"/>
        <w:spacing w:line="360" w:lineRule="auto"/>
        <w:ind w:firstLineChars="450" w:firstLine="1004"/>
        <w:rPr>
          <w:sz w:val="24"/>
          <w:szCs w:val="24"/>
          <w:u w:val="single"/>
        </w:rPr>
      </w:pPr>
      <w:r w:rsidRPr="00CC7A4B">
        <w:rPr>
          <w:sz w:val="24"/>
          <w:szCs w:val="24"/>
        </w:rPr>
        <w:t>采购标的的技术要求、商务要求具体见附件。</w:t>
      </w:r>
    </w:p>
    <w:p w:rsidR="00B12BBA" w:rsidRPr="00CC7A4B" w:rsidRDefault="00B12BBA" w:rsidP="00B12B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B12BBA" w:rsidRPr="00CC7A4B" w:rsidRDefault="00B12BBA" w:rsidP="00B12B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B12BBA" w:rsidRPr="00CC7A4B" w:rsidRDefault="00B12BBA" w:rsidP="00B12B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B12BBA" w:rsidRPr="00CC7A4B" w:rsidRDefault="00B12BBA" w:rsidP="00B12B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B12BBA" w:rsidRPr="00CC7A4B" w:rsidRDefault="00B12BBA" w:rsidP="00B12B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B12BBA" w:rsidRPr="00CC7A4B" w:rsidRDefault="00B12BBA" w:rsidP="00B12B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B12BBA" w:rsidRPr="009E1D72" w:rsidRDefault="00B12BBA" w:rsidP="00B12BBA">
      <w:pPr>
        <w:pStyle w:val="AONormal"/>
        <w:snapToGrid w:val="0"/>
        <w:spacing w:line="360" w:lineRule="auto"/>
        <w:ind w:firstLineChars="0" w:firstLine="0"/>
        <w:rPr>
          <w:rFonts w:ascii="Times New Roman" w:eastAsia="宋体" w:hAnsi="Times New Roman" w:cs="Times New Roman"/>
          <w:sz w:val="24"/>
          <w:szCs w:val="24"/>
        </w:rPr>
      </w:pP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是，《政府采购品目分类目录》底级品目名称：</w:t>
      </w:r>
      <w:r w:rsidRPr="00CC7A4B">
        <w:rPr>
          <w:rFonts w:ascii="Times New Roman" w:eastAsia="宋体" w:hAnsi="Times New Roman" w:cs="Times New Roman"/>
          <w:sz w:val="24"/>
          <w:szCs w:val="24"/>
          <w:u w:val="single"/>
        </w:rPr>
        <w:t xml:space="preserve">     </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t>数量：</w:t>
      </w:r>
      <w:r w:rsidRPr="009E1D72">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t>金额：</w:t>
      </w:r>
      <w:r w:rsidRPr="00CC7A4B">
        <w:rPr>
          <w:rFonts w:ascii="Times New Roman" w:eastAsia="宋体" w:hAnsi="Times New Roman" w:cs="Times New Roman"/>
          <w:sz w:val="24"/>
          <w:szCs w:val="24"/>
          <w:u w:val="single"/>
        </w:rPr>
        <w:t xml:space="preserve">     </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否</w:t>
      </w:r>
    </w:p>
    <w:p w:rsidR="00B12BBA" w:rsidRPr="009E1D72" w:rsidRDefault="00B12BBA" w:rsidP="00B12BBA">
      <w:pPr>
        <w:pStyle w:val="AONormal"/>
        <w:snapToGrid w:val="0"/>
        <w:spacing w:line="360" w:lineRule="auto"/>
        <w:ind w:firstLineChars="0" w:firstLine="0"/>
        <w:rPr>
          <w:rFonts w:ascii="Times New Roman" w:eastAsia="宋体" w:hAnsi="Times New Roman" w:cs="Times New Roman"/>
          <w:sz w:val="24"/>
          <w:szCs w:val="24"/>
        </w:rPr>
      </w:pP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t>（</w:t>
      </w:r>
      <w:r w:rsidRPr="009E1D72">
        <w:rPr>
          <w:rFonts w:ascii="Times New Roman" w:eastAsia="宋体" w:hAnsi="Times New Roman" w:cs="Times New Roman"/>
          <w:sz w:val="24"/>
          <w:szCs w:val="24"/>
          <w:lang w:val="en"/>
        </w:rPr>
        <w:t>4</w:t>
      </w:r>
      <w:r w:rsidRPr="009E1D72">
        <w:rPr>
          <w:rFonts w:ascii="Times New Roman" w:eastAsia="宋体" w:hAnsi="Times New Roman" w:cs="Times New Roman"/>
          <w:sz w:val="24"/>
          <w:szCs w:val="24"/>
        </w:rPr>
        <w:t>）政府采购组织形式：</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政府集中采购</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部门集中采购</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分散采购</w:t>
      </w:r>
    </w:p>
    <w:p w:rsidR="00B12BBA" w:rsidRPr="009E1D72" w:rsidRDefault="00B12BBA" w:rsidP="00B12BBA">
      <w:pPr>
        <w:pStyle w:val="AONormal"/>
        <w:snapToGrid w:val="0"/>
        <w:spacing w:line="360" w:lineRule="auto"/>
        <w:ind w:firstLineChars="0" w:firstLine="420"/>
        <w:rPr>
          <w:rFonts w:ascii="Times New Roman" w:eastAsia="宋体" w:hAnsi="Times New Roman" w:cs="Times New Roman"/>
          <w:sz w:val="24"/>
          <w:szCs w:val="24"/>
        </w:rPr>
      </w:pPr>
      <w:r w:rsidRPr="009E1D72">
        <w:rPr>
          <w:rFonts w:ascii="Times New Roman" w:eastAsia="宋体" w:hAnsi="Times New Roman" w:cs="Times New Roman"/>
          <w:sz w:val="24"/>
          <w:szCs w:val="24"/>
        </w:rPr>
        <w:t>（</w:t>
      </w:r>
      <w:r w:rsidRPr="009E1D72">
        <w:rPr>
          <w:rFonts w:ascii="Times New Roman" w:eastAsia="宋体" w:hAnsi="Times New Roman" w:cs="Times New Roman"/>
          <w:sz w:val="24"/>
          <w:szCs w:val="24"/>
          <w:lang w:val="en"/>
        </w:rPr>
        <w:t>5</w:t>
      </w:r>
      <w:r w:rsidRPr="009E1D72">
        <w:rPr>
          <w:rFonts w:ascii="Times New Roman" w:eastAsia="宋体" w:hAnsi="Times New Roman" w:cs="Times New Roman"/>
          <w:sz w:val="24"/>
          <w:szCs w:val="24"/>
        </w:rPr>
        <w:t>）政府采购方式：</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公开招标</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邀请招标</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竞争性谈判</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竞争性磋商</w:t>
      </w:r>
    </w:p>
    <w:p w:rsidR="00B12BBA" w:rsidRPr="00CC7A4B" w:rsidRDefault="00B12BBA" w:rsidP="00B12B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询价</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单一来源</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框架协议</w:t>
      </w:r>
      <w:r w:rsidRPr="009E1D72">
        <w:rPr>
          <w:rFonts w:ascii="Times New Roman" w:eastAsia="宋体" w:hAnsi="Times New Roman" w:cs="Times New Roman"/>
          <w:sz w:val="24"/>
          <w:szCs w:val="24"/>
        </w:rPr>
        <w:t xml:space="preserve"> </w:t>
      </w:r>
      <w:r w:rsidRPr="009E1D72">
        <w:rPr>
          <w:rFonts w:ascii="Times New Roman" w:eastAsia="宋体" w:hAnsi="Times New Roman" w:cs="Times New Roman"/>
          <w:sz w:val="24"/>
          <w:szCs w:val="24"/>
        </w:rPr>
        <w:sym w:font="Wingdings" w:char="F0A8"/>
      </w:r>
      <w:r w:rsidRPr="009E1D72">
        <w:rPr>
          <w:rFonts w:ascii="Times New Roman" w:eastAsia="宋体"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B12BBA" w:rsidRPr="00CC7A4B" w:rsidRDefault="00B12BBA" w:rsidP="00B12B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B12BBA" w:rsidRPr="00CC7A4B" w:rsidRDefault="00B12BBA" w:rsidP="00B12B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B12BBA" w:rsidRPr="00CC7A4B" w:rsidRDefault="00B12BBA" w:rsidP="00B12B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B12BBA" w:rsidRPr="00CC7A4B" w:rsidRDefault="00B12BBA" w:rsidP="00B12BBA">
      <w:pPr>
        <w:adjustRightInd w:val="0"/>
        <w:snapToGrid w:val="0"/>
        <w:spacing w:line="360" w:lineRule="auto"/>
        <w:rPr>
          <w:iCs/>
          <w:sz w:val="24"/>
          <w:szCs w:val="24"/>
        </w:rPr>
      </w:pPr>
      <w:r w:rsidRPr="00CC7A4B">
        <w:rPr>
          <w:sz w:val="24"/>
          <w:szCs w:val="24"/>
        </w:rPr>
        <w:t>若本项目不专门面向中小企业采购，是否给予小微企业评审优惠：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B12BBA" w:rsidRPr="00CC7A4B" w:rsidRDefault="00B12BBA" w:rsidP="00B12B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B12BBA" w:rsidRPr="00CC7A4B" w:rsidRDefault="00B12BBA" w:rsidP="00B12B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B12BBA" w:rsidRPr="00CC7A4B" w:rsidRDefault="00B12BBA" w:rsidP="00B12B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B12BBA" w:rsidRPr="00CC7A4B" w:rsidRDefault="00B12BBA" w:rsidP="00B12B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B12BBA" w:rsidRPr="00CC7A4B" w:rsidRDefault="00B12BBA" w:rsidP="00B12B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B12BBA" w:rsidRPr="00CC7A4B" w:rsidRDefault="00B12BBA" w:rsidP="00B12B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B12BBA" w:rsidRPr="00CC7A4B" w:rsidRDefault="00B12BBA" w:rsidP="00B12B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B12BBA" w:rsidRPr="00CC7A4B" w:rsidRDefault="00B12BBA" w:rsidP="00B12B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B12BBA" w:rsidRPr="00CC7A4B" w:rsidRDefault="00B12BBA" w:rsidP="00B12B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B12BBA" w:rsidRPr="00CC7A4B" w:rsidRDefault="00B12BBA" w:rsidP="00B12B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B12BBA" w:rsidRPr="00CC7A4B" w:rsidRDefault="00B12BBA" w:rsidP="00B12B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是，《政府采购品目分类目录》底级品目名称：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B12BBA" w:rsidRPr="00CC7A4B" w:rsidRDefault="00B12BBA" w:rsidP="00B12B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B12BBA" w:rsidRPr="00CC7A4B" w:rsidRDefault="00B12BBA" w:rsidP="00B12B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r w:rsidRPr="00CC7A4B">
        <w:rPr>
          <w:sz w:val="24"/>
          <w:szCs w:val="24"/>
        </w:rPr>
        <w:t>否</w:t>
      </w:r>
    </w:p>
    <w:p w:rsidR="00B12BBA" w:rsidRPr="00CC7A4B" w:rsidRDefault="00B12BBA" w:rsidP="00B12B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B12BBA" w:rsidRPr="00CC7A4B" w:rsidRDefault="00B12BBA" w:rsidP="00B12B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是，《节能产品政府采购品目清单》的底级品目名称：</w:t>
      </w:r>
      <w:r w:rsidRPr="00CC7A4B">
        <w:rPr>
          <w:sz w:val="24"/>
          <w:szCs w:val="24"/>
          <w:u w:val="single"/>
        </w:rPr>
        <w:t xml:space="preserve">         </w:t>
      </w:r>
      <w:r w:rsidRPr="00CC7A4B">
        <w:rPr>
          <w:iCs/>
          <w:sz w:val="24"/>
          <w:szCs w:val="24"/>
        </w:rPr>
        <w:t xml:space="preserve">     </w:t>
      </w:r>
    </w:p>
    <w:p w:rsidR="00B12BBA" w:rsidRPr="00CC7A4B" w:rsidRDefault="00B12BBA" w:rsidP="00B12B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B12BBA" w:rsidRPr="00CC7A4B" w:rsidRDefault="00B12BBA" w:rsidP="00B12B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r w:rsidRPr="00CC7A4B">
        <w:rPr>
          <w:sz w:val="24"/>
          <w:szCs w:val="24"/>
        </w:rPr>
        <w:t>否</w:t>
      </w:r>
    </w:p>
    <w:p w:rsidR="00B12BBA" w:rsidRPr="00CC7A4B" w:rsidRDefault="00B12BBA" w:rsidP="00B12B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B12BBA" w:rsidRPr="00CC7A4B" w:rsidRDefault="00B12BBA" w:rsidP="00B12B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sym w:font="Wingdings" w:char="F0A8"/>
      </w:r>
      <w:r w:rsidRPr="00CC7A4B">
        <w:rPr>
          <w:sz w:val="24"/>
          <w:szCs w:val="24"/>
        </w:rPr>
        <w:t>是，《环境标志产品政府采购品目清单》的底级品目名称：</w:t>
      </w:r>
      <w:r w:rsidRPr="00CC7A4B">
        <w:rPr>
          <w:sz w:val="24"/>
          <w:szCs w:val="24"/>
          <w:u w:val="single"/>
        </w:rPr>
        <w:t xml:space="preserve">         </w:t>
      </w:r>
      <w:r w:rsidRPr="00CC7A4B">
        <w:rPr>
          <w:iCs/>
          <w:sz w:val="24"/>
          <w:szCs w:val="24"/>
        </w:rPr>
        <w:t xml:space="preserve"> </w:t>
      </w:r>
    </w:p>
    <w:p w:rsidR="00B12BBA" w:rsidRPr="00CC7A4B" w:rsidRDefault="00B12BBA" w:rsidP="00B12B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B12BBA" w:rsidRPr="00CC7A4B" w:rsidRDefault="00B12BBA" w:rsidP="00B12B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r w:rsidRPr="00CC7A4B">
        <w:rPr>
          <w:sz w:val="24"/>
          <w:szCs w:val="24"/>
        </w:rPr>
        <w:t>否</w:t>
      </w:r>
    </w:p>
    <w:p w:rsidR="00B12BBA" w:rsidRPr="00CC7A4B" w:rsidRDefault="00B12BBA" w:rsidP="00B12B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B12BBA" w:rsidRPr="00CC7A4B" w:rsidRDefault="00B12BBA" w:rsidP="00B12B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是，绿色产品政府采购相关政策确定的底级品目名称：</w:t>
      </w:r>
      <w:r w:rsidRPr="00CC7A4B">
        <w:rPr>
          <w:rFonts w:ascii="Times New Roman" w:eastAsia="宋体" w:hAnsi="Times New Roman" w:cs="Times New Roman"/>
          <w:sz w:val="24"/>
          <w:szCs w:val="24"/>
          <w:u w:val="single"/>
        </w:rPr>
        <w:t xml:space="preserve">         </w:t>
      </w:r>
    </w:p>
    <w:p w:rsidR="00B12BBA" w:rsidRPr="00CC7A4B" w:rsidRDefault="00B12BBA" w:rsidP="00B12B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B12BBA" w:rsidRPr="00CC7A4B" w:rsidRDefault="00B12BBA" w:rsidP="00B12B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B12BBA" w:rsidRPr="00CC7A4B" w:rsidRDefault="00B12BBA" w:rsidP="00B12B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B12BBA" w:rsidRPr="00CC7A4B" w:rsidRDefault="00B12BBA" w:rsidP="00B12B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B12BBA" w:rsidRPr="00CC7A4B" w:rsidRDefault="00B12BBA" w:rsidP="00B12BBA">
      <w:pPr>
        <w:numPr>
          <w:ilvl w:val="0"/>
          <w:numId w:val="1"/>
        </w:numPr>
        <w:adjustRightInd w:val="0"/>
        <w:snapToGrid w:val="0"/>
        <w:spacing w:line="360" w:lineRule="auto"/>
        <w:ind w:firstLineChars="200" w:firstLine="448"/>
        <w:rPr>
          <w:b/>
          <w:sz w:val="24"/>
          <w:szCs w:val="24"/>
        </w:rPr>
      </w:pPr>
      <w:r w:rsidRPr="00CC7A4B">
        <w:rPr>
          <w:b/>
          <w:sz w:val="24"/>
          <w:szCs w:val="24"/>
        </w:rPr>
        <w:t>合同金额</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B12BBA" w:rsidRPr="00CC7A4B" w:rsidRDefault="00B12BBA" w:rsidP="00B12B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B12BBA" w:rsidRPr="00CC7A4B" w:rsidRDefault="00B12BBA" w:rsidP="00B12B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B12BBA" w:rsidRPr="00CC7A4B" w:rsidRDefault="00B12BBA" w:rsidP="00B12B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B12BBA" w:rsidRPr="00CC7A4B" w:rsidRDefault="00B12BBA" w:rsidP="00B12B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B12BBA" w:rsidRPr="00CC7A4B" w:rsidRDefault="00B12BBA" w:rsidP="00B12B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）合同定价方式（采用组合定价方式的，可以勾选多项）：</w:t>
      </w:r>
    </w:p>
    <w:p w:rsidR="00B12BBA" w:rsidRPr="00CC7A4B" w:rsidRDefault="00B12BBA" w:rsidP="00B12B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B12BBA" w:rsidRPr="00CC7A4B" w:rsidRDefault="00B12BBA" w:rsidP="00B12BBA">
      <w:pPr>
        <w:pStyle w:val="12"/>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）付款方式（按项目实际勾选填写）：</w:t>
      </w:r>
    </w:p>
    <w:p w:rsidR="00B12BBA" w:rsidRPr="00CC7A4B" w:rsidRDefault="00B12BBA" w:rsidP="00B12B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B12BBA" w:rsidRPr="00CC7A4B" w:rsidRDefault="00B12BBA" w:rsidP="00B12B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B12BBA" w:rsidRPr="00CC7A4B" w:rsidRDefault="00B12BBA" w:rsidP="00B12B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B12BBA" w:rsidRPr="00CC7A4B" w:rsidRDefault="00B12BBA" w:rsidP="00B12B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B12BBA" w:rsidRPr="00CC7A4B" w:rsidRDefault="00B12BBA" w:rsidP="00B12BBA">
      <w:pPr>
        <w:numPr>
          <w:ilvl w:val="0"/>
          <w:numId w:val="1"/>
        </w:numPr>
        <w:adjustRightInd w:val="0"/>
        <w:snapToGrid w:val="0"/>
        <w:spacing w:line="360" w:lineRule="auto"/>
        <w:ind w:firstLineChars="200" w:firstLine="448"/>
        <w:rPr>
          <w:b/>
          <w:sz w:val="24"/>
          <w:szCs w:val="24"/>
          <w:u w:val="single"/>
        </w:rPr>
      </w:pPr>
      <w:r w:rsidRPr="00CC7A4B">
        <w:rPr>
          <w:b/>
          <w:sz w:val="24"/>
          <w:szCs w:val="24"/>
        </w:rPr>
        <w:t>合同履行</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B12BBA" w:rsidRPr="00CC7A4B" w:rsidRDefault="00B12BBA" w:rsidP="00B12B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B12BBA" w:rsidRPr="00CC7A4B" w:rsidRDefault="00B12BBA" w:rsidP="00B12B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B12BBA" w:rsidRPr="00CC7A4B" w:rsidRDefault="00B12BBA" w:rsidP="00B12B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B12BBA" w:rsidRPr="00CC7A4B" w:rsidRDefault="00B12BBA" w:rsidP="00B12B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B12BBA" w:rsidRPr="00CC7A4B" w:rsidRDefault="00B12BBA" w:rsidP="00B12B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B12BBA" w:rsidRPr="00CC7A4B" w:rsidRDefault="00B12BBA" w:rsidP="00B12B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B12BBA" w:rsidRPr="00CC7A4B" w:rsidRDefault="00B12BBA" w:rsidP="00B12B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9E1D72">
        <w:rPr>
          <w:color w:val="000000"/>
          <w:sz w:val="24"/>
          <w:szCs w:val="24"/>
          <w:u w:val="single"/>
        </w:rPr>
        <w:t xml:space="preserve">              </w:t>
      </w:r>
      <w:r w:rsidRPr="00CC7A4B">
        <w:rPr>
          <w:sz w:val="24"/>
          <w:szCs w:val="24"/>
          <w:u w:val="single"/>
        </w:rPr>
        <w:t xml:space="preserve">                                                </w:t>
      </w:r>
    </w:p>
    <w:p w:rsidR="00B12BBA" w:rsidRPr="00CC7A4B" w:rsidRDefault="00B12BBA" w:rsidP="00B12BBA">
      <w:pPr>
        <w:numPr>
          <w:ilvl w:val="0"/>
          <w:numId w:val="1"/>
        </w:numPr>
        <w:adjustRightInd w:val="0"/>
        <w:snapToGrid w:val="0"/>
        <w:spacing w:line="360" w:lineRule="auto"/>
        <w:ind w:firstLineChars="200" w:firstLine="448"/>
        <w:rPr>
          <w:b/>
          <w:sz w:val="24"/>
          <w:szCs w:val="24"/>
        </w:rPr>
      </w:pPr>
      <w:r w:rsidRPr="00CC7A4B">
        <w:rPr>
          <w:b/>
          <w:sz w:val="24"/>
          <w:szCs w:val="24"/>
        </w:rPr>
        <w:t>合同验收</w:t>
      </w:r>
    </w:p>
    <w:p w:rsidR="00B12BBA" w:rsidRPr="00CC7A4B" w:rsidRDefault="00B12BBA" w:rsidP="00B12BBA">
      <w:pPr>
        <w:numPr>
          <w:ilvl w:val="0"/>
          <w:numId w:val="3"/>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B12BBA" w:rsidRPr="00CC7A4B" w:rsidRDefault="00B12BBA" w:rsidP="00B12B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B12BBA" w:rsidRPr="00CC7A4B" w:rsidRDefault="00B12BBA" w:rsidP="00B12B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B12BBA" w:rsidRPr="00CC7A4B" w:rsidRDefault="00B12BBA" w:rsidP="00B12B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B12BBA" w:rsidRPr="00CC7A4B" w:rsidRDefault="00B12BBA" w:rsidP="00B12B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B12BBA" w:rsidRPr="00CC7A4B" w:rsidRDefault="00B12BBA" w:rsidP="00B12B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B12BBA" w:rsidRPr="00CC7A4B" w:rsidRDefault="00B12BBA" w:rsidP="00B12B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r w:rsidRPr="00CC7A4B">
        <w:rPr>
          <w:bCs/>
          <w:sz w:val="24"/>
          <w:szCs w:val="24"/>
        </w:rPr>
        <w:t>否</w:t>
      </w:r>
    </w:p>
    <w:p w:rsidR="00B12BBA" w:rsidRPr="00CC7A4B" w:rsidRDefault="00B12BBA" w:rsidP="00B12B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B12BBA" w:rsidRPr="00CC7A4B" w:rsidRDefault="00B12BBA" w:rsidP="00B12B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r w:rsidRPr="00CC7A4B">
        <w:rPr>
          <w:bCs/>
          <w:sz w:val="24"/>
          <w:szCs w:val="24"/>
        </w:rPr>
        <w:t>否</w:t>
      </w:r>
    </w:p>
    <w:p w:rsidR="00B12BBA" w:rsidRPr="00CC7A4B" w:rsidRDefault="00B12BBA" w:rsidP="00B12B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B12BBA" w:rsidRPr="00CC7A4B" w:rsidRDefault="00B12BBA" w:rsidP="00B12B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B12BBA" w:rsidRPr="00CC7A4B" w:rsidRDefault="00B12BBA" w:rsidP="00B12B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B12BBA" w:rsidRPr="00CC7A4B" w:rsidRDefault="00B12BBA" w:rsidP="00B12B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B12BBA" w:rsidRPr="00CC7A4B" w:rsidRDefault="00B12BBA" w:rsidP="00B12B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B12BBA" w:rsidRPr="00CC7A4B" w:rsidRDefault="00B12BBA" w:rsidP="00B12B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B12BBA" w:rsidRPr="00CC7A4B" w:rsidRDefault="00B12BBA" w:rsidP="00B12B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B12BBA" w:rsidRPr="00CC7A4B" w:rsidRDefault="00B12BBA" w:rsidP="00B12B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B12BBA" w:rsidRPr="00CC7A4B" w:rsidRDefault="00B12BBA" w:rsidP="00B12B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B12BBA" w:rsidRPr="00CC7A4B" w:rsidRDefault="00B12BBA" w:rsidP="00B12BBA">
      <w:pPr>
        <w:numPr>
          <w:ilvl w:val="0"/>
          <w:numId w:val="1"/>
        </w:numPr>
        <w:adjustRightInd w:val="0"/>
        <w:snapToGrid w:val="0"/>
        <w:spacing w:line="360" w:lineRule="auto"/>
        <w:ind w:firstLineChars="200" w:firstLine="448"/>
        <w:rPr>
          <w:b/>
          <w:sz w:val="24"/>
          <w:szCs w:val="24"/>
        </w:rPr>
      </w:pPr>
      <w:r w:rsidRPr="00CC7A4B">
        <w:rPr>
          <w:b/>
          <w:sz w:val="24"/>
          <w:szCs w:val="24"/>
        </w:rPr>
        <w:t>组成合同的文件</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）政府采购合同专用条款</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B12BBA" w:rsidRPr="00CC7A4B" w:rsidRDefault="00B12BBA" w:rsidP="00B12B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9E1D72">
        <w:rPr>
          <w:rFonts w:ascii="Times New Roman" w:eastAsia="宋体" w:hAnsi="Times New Roman" w:cs="Times New Roman"/>
          <w:color w:val="000000"/>
          <w:kern w:val="2"/>
          <w:sz w:val="24"/>
          <w:szCs w:val="24"/>
        </w:rPr>
        <w:t>国家法律、行政法规和规章制度规定或合同约定的作为合同组成部分的其他文件</w:t>
      </w:r>
    </w:p>
    <w:p w:rsidR="00B12BBA" w:rsidRPr="00CC7A4B" w:rsidRDefault="00B12BBA" w:rsidP="00B12BBA">
      <w:pPr>
        <w:numPr>
          <w:ilvl w:val="0"/>
          <w:numId w:val="1"/>
        </w:numPr>
        <w:adjustRightInd w:val="0"/>
        <w:snapToGrid w:val="0"/>
        <w:spacing w:line="360" w:lineRule="auto"/>
        <w:ind w:firstLineChars="200" w:firstLine="448"/>
        <w:rPr>
          <w:b/>
          <w:sz w:val="24"/>
          <w:szCs w:val="24"/>
        </w:rPr>
      </w:pPr>
      <w:r w:rsidRPr="00CC7A4B">
        <w:rPr>
          <w:b/>
          <w:sz w:val="24"/>
          <w:szCs w:val="24"/>
        </w:rPr>
        <w:t>合同生效</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B12BBA" w:rsidRPr="00CC7A4B" w:rsidRDefault="00B12BBA" w:rsidP="00B12BBA">
      <w:pPr>
        <w:numPr>
          <w:ilvl w:val="0"/>
          <w:numId w:val="1"/>
        </w:numPr>
        <w:adjustRightInd w:val="0"/>
        <w:snapToGrid w:val="0"/>
        <w:spacing w:line="360" w:lineRule="auto"/>
        <w:ind w:firstLineChars="200" w:firstLine="448"/>
        <w:rPr>
          <w:b/>
          <w:sz w:val="24"/>
          <w:szCs w:val="24"/>
        </w:rPr>
      </w:pPr>
      <w:r w:rsidRPr="00CC7A4B">
        <w:rPr>
          <w:b/>
          <w:sz w:val="24"/>
          <w:szCs w:val="24"/>
        </w:rPr>
        <w:t>合同份数</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B12BBA" w:rsidRPr="00CC7A4B" w:rsidRDefault="00B12BBA" w:rsidP="00B12B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B12BBA" w:rsidRPr="00CC7A4B" w:rsidTr="002432D3">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B12BBA" w:rsidRPr="00CC7A4B" w:rsidRDefault="00B12BBA" w:rsidP="002432D3">
            <w:pPr>
              <w:adjustRightInd w:val="0"/>
              <w:snapToGrid w:val="0"/>
              <w:spacing w:line="300" w:lineRule="exact"/>
              <w:jc w:val="center"/>
              <w:rPr>
                <w:szCs w:val="24"/>
              </w:rPr>
            </w:pPr>
            <w:r w:rsidRPr="00CC7A4B">
              <w:rPr>
                <w:szCs w:val="21"/>
              </w:rPr>
              <w:t>乙方（供应商）</w:t>
            </w:r>
          </w:p>
        </w:tc>
      </w:tr>
      <w:tr w:rsidR="00B12BBA" w:rsidRPr="00CC7A4B" w:rsidTr="002432D3">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法定代表人</w:t>
            </w:r>
          </w:p>
          <w:p w:rsidR="00B12BBA" w:rsidRPr="00CC7A4B" w:rsidRDefault="00B12BBA" w:rsidP="002432D3">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法定代表人</w:t>
            </w:r>
          </w:p>
          <w:p w:rsidR="00B12BBA" w:rsidRPr="00CC7A4B" w:rsidRDefault="00B12BBA" w:rsidP="002432D3">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zCs w:val="21"/>
              </w:rPr>
            </w:pPr>
          </w:p>
        </w:tc>
      </w:tr>
      <w:tr w:rsidR="00B12BBA" w:rsidRPr="00CC7A4B" w:rsidTr="002432D3">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B12BBA" w:rsidRPr="00CC7A4B" w:rsidRDefault="00B12BBA" w:rsidP="002432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B12BBA" w:rsidRPr="00CC7A4B" w:rsidRDefault="00B12BBA" w:rsidP="002432D3">
            <w:pPr>
              <w:adjustRightInd w:val="0"/>
              <w:snapToGrid w:val="0"/>
              <w:spacing w:line="300" w:lineRule="exact"/>
              <w:jc w:val="center"/>
              <w:rPr>
                <w:spacing w:val="20"/>
                <w:szCs w:val="21"/>
              </w:rPr>
            </w:pPr>
          </w:p>
        </w:tc>
      </w:tr>
      <w:tr w:rsidR="00B12BBA" w:rsidRPr="00CC7A4B" w:rsidTr="002432D3">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B12BBA" w:rsidRPr="00CC7A4B" w:rsidRDefault="00B12BBA" w:rsidP="002432D3">
            <w:pPr>
              <w:pStyle w:val="a7"/>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B12BBA" w:rsidRPr="00CC7A4B" w:rsidRDefault="00B12BBA" w:rsidP="00B12BBA">
      <w:pPr>
        <w:pStyle w:val="2"/>
        <w:adjustRightInd w:val="0"/>
        <w:snapToGrid w:val="0"/>
        <w:spacing w:beforeLines="50" w:before="142"/>
        <w:jc w:val="center"/>
        <w:rPr>
          <w:rFonts w:ascii="Times New Roman" w:eastAsia="黑体" w:hAnsi="Times New Roman"/>
          <w:sz w:val="28"/>
          <w:szCs w:val="28"/>
        </w:rPr>
      </w:pPr>
      <w:r w:rsidRPr="00CC7A4B">
        <w:rPr>
          <w:rFonts w:ascii="Times New Roman" w:hAnsi="Times New Roman"/>
          <w:b w:val="0"/>
          <w:bCs w:val="0"/>
          <w:szCs w:val="21"/>
          <w:u w:val="single"/>
        </w:rPr>
        <w:br w:type="page"/>
      </w:r>
      <w:bookmarkStart w:id="9" w:name="_Toc27624"/>
      <w:r w:rsidRPr="00CC7A4B">
        <w:rPr>
          <w:rFonts w:ascii="Times New Roman" w:eastAsia="黑体" w:hAnsi="Times New Roman"/>
          <w:b w:val="0"/>
          <w:bCs w:val="0"/>
          <w:sz w:val="28"/>
          <w:szCs w:val="28"/>
        </w:rPr>
        <w:t>第二节</w:t>
      </w:r>
      <w:r w:rsidRPr="00CC7A4B">
        <w:rPr>
          <w:rFonts w:ascii="Times New Roman" w:eastAsia="黑体" w:hAnsi="Times New Roman"/>
          <w:b w:val="0"/>
          <w:bCs w:val="0"/>
          <w:sz w:val="28"/>
          <w:szCs w:val="28"/>
        </w:rPr>
        <w:t xml:space="preserve"> </w:t>
      </w:r>
      <w:r w:rsidRPr="00CC7A4B">
        <w:rPr>
          <w:rFonts w:ascii="Times New Roman" w:eastAsia="黑体" w:hAnsi="Times New Roman"/>
          <w:b w:val="0"/>
          <w:bCs w:val="0"/>
          <w:sz w:val="28"/>
          <w:szCs w:val="28"/>
        </w:rPr>
        <w:t>政府采购合同通用条款</w:t>
      </w:r>
      <w:bookmarkEnd w:id="9"/>
    </w:p>
    <w:p w:rsidR="00B12BBA" w:rsidRPr="00CC7A4B" w:rsidRDefault="00B12BBA" w:rsidP="00B12B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1.1</w:t>
      </w:r>
      <w:r w:rsidRPr="009E1D72">
        <w:rPr>
          <w:color w:val="000000"/>
          <w:sz w:val="24"/>
          <w:szCs w:val="24"/>
        </w:rPr>
        <w:t>合同当事人</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9E1D72">
        <w:rPr>
          <w:bCs/>
          <w:color w:val="000000"/>
          <w:sz w:val="24"/>
          <w:szCs w:val="24"/>
        </w:rPr>
        <w:t>依法参与合同缔结或履行，享有权利、承担义务的合同当事人</w:t>
      </w:r>
      <w:r w:rsidRPr="00CC7A4B">
        <w:rPr>
          <w:sz w:val="24"/>
          <w:szCs w:val="24"/>
        </w:rPr>
        <w:t>。</w:t>
      </w:r>
    </w:p>
    <w:p w:rsidR="00B12BBA" w:rsidRPr="00CC7A4B" w:rsidRDefault="00B12BBA" w:rsidP="00B12B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9E1D72">
        <w:rPr>
          <w:bCs/>
          <w:color w:val="000000"/>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9E1D72">
        <w:rPr>
          <w:color w:val="000000"/>
          <w:sz w:val="24"/>
          <w:szCs w:val="24"/>
        </w:rPr>
        <w:t>国家法律、行政法规和规章制度规定或合同约定的作为合同组成部分的其他文件</w:t>
      </w:r>
      <w:r w:rsidRPr="00CC7A4B">
        <w:rPr>
          <w:sz w:val="24"/>
          <w:szCs w:val="24"/>
        </w:rPr>
        <w:t>。</w:t>
      </w:r>
    </w:p>
    <w:p w:rsidR="00B12BBA" w:rsidRPr="00CC7A4B" w:rsidRDefault="00B12BBA" w:rsidP="00B12B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B12BBA" w:rsidRPr="009E1D72" w:rsidRDefault="00B12BBA" w:rsidP="00B12BBA">
      <w:pPr>
        <w:tabs>
          <w:tab w:val="left" w:pos="570"/>
          <w:tab w:val="left" w:pos="9240"/>
          <w:tab w:val="left" w:pos="9555"/>
        </w:tabs>
        <w:adjustRightInd w:val="0"/>
        <w:snapToGrid w:val="0"/>
        <w:spacing w:line="360" w:lineRule="auto"/>
        <w:ind w:firstLineChars="200" w:firstLine="446"/>
        <w:jc w:val="left"/>
        <w:rPr>
          <w:color w:val="000000"/>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9E1D72">
        <w:rPr>
          <w:color w:val="000000"/>
          <w:sz w:val="24"/>
          <w:szCs w:val="24"/>
        </w:rPr>
        <w:t>包括软件）及相关的其备品备件、工具、手册及</w:t>
      </w:r>
      <w:r w:rsidRPr="009E1D72">
        <w:rPr>
          <w:color w:val="000000"/>
          <w:sz w:val="24"/>
          <w:szCs w:val="24"/>
          <w:lang w:val="en"/>
        </w:rPr>
        <w:t>其他</w:t>
      </w:r>
      <w:r w:rsidRPr="009E1D72">
        <w:rPr>
          <w:color w:val="000000"/>
          <w:sz w:val="24"/>
          <w:szCs w:val="24"/>
        </w:rPr>
        <w:t>技术资料和材料等。</w:t>
      </w:r>
    </w:p>
    <w:p w:rsidR="00B12BBA" w:rsidRPr="009E1D72" w:rsidRDefault="00B12BBA" w:rsidP="00B12BBA">
      <w:pPr>
        <w:adjustRightInd w:val="0"/>
        <w:snapToGrid w:val="0"/>
        <w:spacing w:line="360" w:lineRule="auto"/>
        <w:ind w:firstLineChars="200" w:firstLine="446"/>
        <w:jc w:val="left"/>
        <w:rPr>
          <w:color w:val="000000"/>
          <w:sz w:val="24"/>
          <w:szCs w:val="24"/>
          <w:highlight w:val="yellow"/>
        </w:rPr>
      </w:pPr>
      <w:r w:rsidRPr="009E1D72">
        <w:rPr>
          <w:color w:val="000000"/>
          <w:sz w:val="24"/>
          <w:szCs w:val="24"/>
        </w:rPr>
        <w:t>（</w:t>
      </w:r>
      <w:r w:rsidRPr="009E1D72">
        <w:rPr>
          <w:color w:val="000000"/>
          <w:sz w:val="24"/>
          <w:szCs w:val="24"/>
        </w:rPr>
        <w:t>4</w:t>
      </w:r>
      <w:r w:rsidRPr="009E1D72">
        <w:rPr>
          <w:color w:val="000000"/>
          <w:sz w:val="24"/>
          <w:szCs w:val="24"/>
        </w:rPr>
        <w:t>）</w:t>
      </w:r>
      <w:r w:rsidRPr="009E1D72">
        <w:rPr>
          <w:color w:val="000000"/>
          <w:sz w:val="24"/>
          <w:szCs w:val="24"/>
        </w:rPr>
        <w:t>“</w:t>
      </w:r>
      <w:r w:rsidRPr="00CC7A4B">
        <w:rPr>
          <w:sz w:val="24"/>
          <w:szCs w:val="24"/>
        </w:rPr>
        <w:t>相关</w:t>
      </w:r>
      <w:r w:rsidRPr="009E1D72">
        <w:rPr>
          <w:color w:val="000000"/>
          <w:sz w:val="24"/>
          <w:szCs w:val="24"/>
        </w:rPr>
        <w:t>服务</w:t>
      </w:r>
      <w:r w:rsidRPr="009E1D72">
        <w:rPr>
          <w:color w:val="000000"/>
          <w:sz w:val="24"/>
          <w:szCs w:val="24"/>
        </w:rPr>
        <w:t>”</w:t>
      </w:r>
      <w:r w:rsidRPr="009E1D72">
        <w:rPr>
          <w:color w:val="000000"/>
          <w:sz w:val="24"/>
          <w:szCs w:val="24"/>
        </w:rPr>
        <w:t>系指根据合同规定，乙方应提供的与货物有关的技术、管理和</w:t>
      </w:r>
      <w:r w:rsidRPr="009E1D72">
        <w:rPr>
          <w:color w:val="000000"/>
          <w:sz w:val="24"/>
          <w:szCs w:val="24"/>
          <w:lang w:val="en"/>
        </w:rPr>
        <w:t>其他</w:t>
      </w:r>
      <w:r w:rsidRPr="009E1D72">
        <w:rPr>
          <w:color w:val="000000"/>
          <w:sz w:val="24"/>
          <w:szCs w:val="24"/>
        </w:rPr>
        <w:t>服务，包括但不限于：管理和质量保证、运输、保险、检验、现场准备、安装、集成、调试、培训、维修、废弃处置、技术支持等以及合同中规定乙方应承担的</w:t>
      </w:r>
      <w:r w:rsidRPr="009E1D72">
        <w:rPr>
          <w:color w:val="000000"/>
          <w:sz w:val="24"/>
          <w:szCs w:val="24"/>
          <w:lang w:val="en"/>
        </w:rPr>
        <w:t>其他</w:t>
      </w:r>
      <w:r w:rsidRPr="009E1D72">
        <w:rPr>
          <w:color w:val="000000"/>
          <w:sz w:val="24"/>
          <w:szCs w:val="24"/>
        </w:rPr>
        <w:t>义务。</w:t>
      </w:r>
    </w:p>
    <w:p w:rsidR="00B12BBA" w:rsidRPr="009E1D72" w:rsidRDefault="00B12BBA" w:rsidP="00B12BBA">
      <w:pPr>
        <w:adjustRightInd w:val="0"/>
        <w:snapToGrid w:val="0"/>
        <w:spacing w:line="360" w:lineRule="auto"/>
        <w:ind w:firstLineChars="200" w:firstLine="446"/>
        <w:jc w:val="left"/>
        <w:rPr>
          <w:color w:val="000000"/>
          <w:sz w:val="24"/>
          <w:szCs w:val="24"/>
          <w:highlight w:val="yellow"/>
        </w:rPr>
      </w:pPr>
      <w:r w:rsidRPr="009E1D72">
        <w:rPr>
          <w:color w:val="000000"/>
          <w:sz w:val="24"/>
          <w:szCs w:val="24"/>
        </w:rPr>
        <w:t>（</w:t>
      </w:r>
      <w:r w:rsidRPr="009E1D72">
        <w:rPr>
          <w:color w:val="000000"/>
          <w:sz w:val="24"/>
          <w:szCs w:val="24"/>
        </w:rPr>
        <w:t>5</w:t>
      </w:r>
      <w:r w:rsidRPr="009E1D72">
        <w:rPr>
          <w:color w:val="000000"/>
          <w:sz w:val="24"/>
          <w:szCs w:val="24"/>
        </w:rPr>
        <w:t>）</w:t>
      </w:r>
      <w:r w:rsidRPr="009E1D72">
        <w:rPr>
          <w:color w:val="000000"/>
          <w:sz w:val="24"/>
          <w:szCs w:val="24"/>
        </w:rPr>
        <w:t>“</w:t>
      </w:r>
      <w:r w:rsidRPr="009E1D72">
        <w:rPr>
          <w:color w:val="000000"/>
          <w:sz w:val="24"/>
          <w:szCs w:val="24"/>
        </w:rPr>
        <w:t>分包</w:t>
      </w:r>
      <w:r w:rsidRPr="009E1D72">
        <w:rPr>
          <w:color w:val="000000"/>
          <w:sz w:val="24"/>
          <w:szCs w:val="24"/>
        </w:rPr>
        <w:t>”</w:t>
      </w:r>
      <w:r w:rsidRPr="009E1D72">
        <w:rPr>
          <w:color w:val="000000"/>
          <w:sz w:val="24"/>
          <w:szCs w:val="24"/>
        </w:rPr>
        <w:t>系指中标（成交）供应商按采购文件、投标（响应）文件的规定，根据分包意向协议，将中标（成交）项目中的部分履约内容，分给具有相应资质条件的供应商履行合同的行为。</w:t>
      </w:r>
    </w:p>
    <w:p w:rsidR="00B12BBA" w:rsidRPr="009E1D72" w:rsidRDefault="00B12BBA" w:rsidP="00B12BBA">
      <w:pPr>
        <w:tabs>
          <w:tab w:val="left" w:pos="570"/>
          <w:tab w:val="left" w:pos="9240"/>
          <w:tab w:val="left" w:pos="9555"/>
        </w:tabs>
        <w:adjustRightInd w:val="0"/>
        <w:snapToGrid w:val="0"/>
        <w:spacing w:line="360" w:lineRule="auto"/>
        <w:ind w:firstLineChars="200" w:firstLine="446"/>
        <w:jc w:val="left"/>
        <w:rPr>
          <w:color w:val="000000"/>
          <w:sz w:val="24"/>
          <w:szCs w:val="24"/>
        </w:rPr>
      </w:pPr>
      <w:r w:rsidRPr="009E1D72">
        <w:rPr>
          <w:color w:val="000000"/>
          <w:sz w:val="24"/>
          <w:szCs w:val="24"/>
        </w:rPr>
        <w:t>（</w:t>
      </w:r>
      <w:r w:rsidRPr="009E1D72">
        <w:rPr>
          <w:color w:val="000000"/>
          <w:sz w:val="24"/>
          <w:szCs w:val="24"/>
        </w:rPr>
        <w:t>6</w:t>
      </w:r>
      <w:r w:rsidRPr="009E1D72">
        <w:rPr>
          <w:color w:val="000000"/>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9E1D72">
        <w:rPr>
          <w:color w:val="000000"/>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9E1D72">
        <w:rPr>
          <w:b/>
          <w:bCs/>
          <w:color w:val="000000"/>
          <w:sz w:val="24"/>
          <w:szCs w:val="24"/>
        </w:rPr>
        <w:t>政府采购合同专用条款</w:t>
      </w:r>
      <w:r w:rsidRPr="009E1D72">
        <w:rPr>
          <w:color w:val="000000"/>
          <w:sz w:val="24"/>
          <w:szCs w:val="24"/>
        </w:rPr>
        <w:t>】。</w:t>
      </w:r>
    </w:p>
    <w:p w:rsidR="00B12BBA" w:rsidRPr="009E1D72" w:rsidRDefault="00B12BBA" w:rsidP="00B12BBA">
      <w:pPr>
        <w:tabs>
          <w:tab w:val="left" w:pos="570"/>
          <w:tab w:val="left" w:pos="9240"/>
          <w:tab w:val="left" w:pos="9555"/>
        </w:tabs>
        <w:adjustRightInd w:val="0"/>
        <w:snapToGrid w:val="0"/>
        <w:spacing w:line="360" w:lineRule="auto"/>
        <w:ind w:firstLineChars="200" w:firstLine="446"/>
        <w:jc w:val="left"/>
        <w:rPr>
          <w:color w:val="000000"/>
          <w:sz w:val="24"/>
          <w:szCs w:val="24"/>
        </w:rPr>
      </w:pPr>
      <w:r w:rsidRPr="009E1D72">
        <w:rPr>
          <w:color w:val="000000"/>
          <w:sz w:val="24"/>
          <w:szCs w:val="24"/>
        </w:rPr>
        <w:t>（</w:t>
      </w:r>
      <w:r w:rsidRPr="009E1D72">
        <w:rPr>
          <w:color w:val="000000"/>
          <w:sz w:val="24"/>
          <w:szCs w:val="24"/>
        </w:rPr>
        <w:t>7</w:t>
      </w:r>
      <w:r w:rsidRPr="009E1D72">
        <w:rPr>
          <w:color w:val="000000"/>
          <w:sz w:val="24"/>
          <w:szCs w:val="24"/>
        </w:rPr>
        <w:t>）其他术语解释，见【</w:t>
      </w:r>
      <w:r w:rsidRPr="009E1D72">
        <w:rPr>
          <w:b/>
          <w:bCs/>
          <w:color w:val="000000"/>
          <w:sz w:val="24"/>
          <w:szCs w:val="24"/>
        </w:rPr>
        <w:t>政府采购合同专用条款</w:t>
      </w:r>
      <w:r w:rsidRPr="009E1D72">
        <w:rPr>
          <w:color w:val="000000"/>
          <w:sz w:val="24"/>
          <w:szCs w:val="24"/>
        </w:rPr>
        <w:t>】。</w:t>
      </w:r>
    </w:p>
    <w:p w:rsidR="00B12BBA" w:rsidRPr="009E1D72" w:rsidRDefault="00B12BBA" w:rsidP="00B12BBA">
      <w:pPr>
        <w:numPr>
          <w:ilvl w:val="0"/>
          <w:numId w:val="4"/>
        </w:numPr>
        <w:autoSpaceDE w:val="0"/>
        <w:autoSpaceDN w:val="0"/>
        <w:adjustRightInd w:val="0"/>
        <w:snapToGrid w:val="0"/>
        <w:spacing w:line="360" w:lineRule="auto"/>
        <w:ind w:firstLineChars="200" w:firstLine="448"/>
        <w:jc w:val="left"/>
        <w:rPr>
          <w:b/>
          <w:bCs/>
          <w:color w:val="000000"/>
          <w:sz w:val="24"/>
          <w:szCs w:val="24"/>
        </w:rPr>
      </w:pPr>
      <w:r w:rsidRPr="009E1D72">
        <w:rPr>
          <w:b/>
          <w:color w:val="000000"/>
          <w:sz w:val="24"/>
          <w:szCs w:val="24"/>
        </w:rPr>
        <w:t>合同标的及金额</w:t>
      </w:r>
    </w:p>
    <w:p w:rsidR="00B12BBA" w:rsidRPr="009E1D72" w:rsidRDefault="00B12BBA" w:rsidP="00B12BBA">
      <w:pPr>
        <w:autoSpaceDE w:val="0"/>
        <w:autoSpaceDN w:val="0"/>
        <w:adjustRightInd w:val="0"/>
        <w:snapToGrid w:val="0"/>
        <w:spacing w:line="360" w:lineRule="auto"/>
        <w:ind w:firstLineChars="200" w:firstLine="446"/>
        <w:jc w:val="left"/>
        <w:rPr>
          <w:b/>
          <w:bCs/>
          <w:i/>
          <w:iCs/>
          <w:color w:val="000000"/>
          <w:sz w:val="24"/>
          <w:szCs w:val="24"/>
        </w:rPr>
      </w:pPr>
      <w:r w:rsidRPr="009E1D72">
        <w:rPr>
          <w:color w:val="000000"/>
          <w:sz w:val="24"/>
          <w:szCs w:val="24"/>
        </w:rPr>
        <w:t xml:space="preserve">2.1 </w:t>
      </w:r>
      <w:r w:rsidRPr="009E1D72">
        <w:rPr>
          <w:color w:val="000000"/>
          <w:sz w:val="24"/>
          <w:szCs w:val="24"/>
        </w:rPr>
        <w:t>合同标的及金额应与中标（成交）结果一致。乙方为履行本合同而发生的所有费用均应包含在合同价款中，甲方不再另行支付</w:t>
      </w:r>
      <w:r w:rsidRPr="009E1D72">
        <w:rPr>
          <w:color w:val="000000"/>
          <w:sz w:val="24"/>
          <w:szCs w:val="24"/>
          <w:lang w:val="en"/>
        </w:rPr>
        <w:t>其他</w:t>
      </w:r>
      <w:r w:rsidRPr="009E1D72">
        <w:rPr>
          <w:color w:val="000000"/>
          <w:sz w:val="24"/>
          <w:szCs w:val="24"/>
        </w:rPr>
        <w:t>任何费用。</w:t>
      </w:r>
    </w:p>
    <w:p w:rsidR="00B12BBA" w:rsidRPr="009E1D72" w:rsidRDefault="00B12BBA" w:rsidP="00B12BBA">
      <w:pPr>
        <w:adjustRightInd w:val="0"/>
        <w:snapToGrid w:val="0"/>
        <w:spacing w:line="360" w:lineRule="auto"/>
        <w:ind w:firstLineChars="200" w:firstLine="448"/>
        <w:jc w:val="left"/>
        <w:rPr>
          <w:b/>
          <w:color w:val="000000"/>
          <w:sz w:val="24"/>
          <w:szCs w:val="24"/>
        </w:rPr>
      </w:pPr>
      <w:r w:rsidRPr="009E1D72">
        <w:rPr>
          <w:b/>
          <w:color w:val="000000"/>
          <w:sz w:val="24"/>
          <w:szCs w:val="24"/>
        </w:rPr>
        <w:t xml:space="preserve">3. </w:t>
      </w:r>
      <w:r w:rsidRPr="009E1D72">
        <w:rPr>
          <w:b/>
          <w:color w:val="000000"/>
          <w:sz w:val="24"/>
          <w:szCs w:val="24"/>
        </w:rPr>
        <w:t>履行合同的时间、地点和方式</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3.1 </w:t>
      </w:r>
      <w:r w:rsidRPr="00CC7A4B">
        <w:rPr>
          <w:sz w:val="24"/>
          <w:szCs w:val="24"/>
        </w:rPr>
        <w:t>乙方应当在约定的时间、地点，按照约定方式履行合同。</w:t>
      </w:r>
    </w:p>
    <w:p w:rsidR="00B12BBA" w:rsidRPr="009E1D72" w:rsidRDefault="00B12BBA" w:rsidP="00B12BBA">
      <w:pPr>
        <w:autoSpaceDE w:val="0"/>
        <w:autoSpaceDN w:val="0"/>
        <w:adjustRightInd w:val="0"/>
        <w:snapToGrid w:val="0"/>
        <w:spacing w:line="360" w:lineRule="auto"/>
        <w:ind w:firstLineChars="200" w:firstLine="448"/>
        <w:jc w:val="left"/>
        <w:rPr>
          <w:b/>
          <w:bCs/>
          <w:color w:val="000000"/>
          <w:sz w:val="24"/>
          <w:szCs w:val="24"/>
        </w:rPr>
      </w:pPr>
      <w:r w:rsidRPr="009E1D72">
        <w:rPr>
          <w:b/>
          <w:bCs/>
          <w:color w:val="000000"/>
          <w:sz w:val="24"/>
          <w:szCs w:val="24"/>
        </w:rPr>
        <w:t xml:space="preserve">4. </w:t>
      </w:r>
      <w:r w:rsidRPr="009E1D72">
        <w:rPr>
          <w:b/>
          <w:bCs/>
          <w:color w:val="000000"/>
          <w:sz w:val="24"/>
          <w:szCs w:val="24"/>
        </w:rPr>
        <w:t>甲方的权利和义务</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4.1 </w:t>
      </w:r>
      <w:r w:rsidRPr="009E1D72">
        <w:rPr>
          <w:color w:val="000000"/>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4.2 </w:t>
      </w:r>
      <w:r w:rsidRPr="009E1D72">
        <w:rPr>
          <w:color w:val="000000"/>
          <w:sz w:val="24"/>
          <w:szCs w:val="24"/>
        </w:rPr>
        <w:t>甲方有权要求乙方按时提交各阶段有关安排计划，并有权定期核对乙方提供货物数量、规格、质量等内容。甲方有权督促乙方工作并要求乙方更换不符合要求的货物。</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4.3 </w:t>
      </w:r>
      <w:r w:rsidRPr="009E1D72">
        <w:rPr>
          <w:color w:val="000000"/>
          <w:sz w:val="24"/>
          <w:szCs w:val="24"/>
        </w:rPr>
        <w:t>甲方有权要求乙方对缺陷部分予以修复，并按合同约定享有货物保修及其他合同约定的权利。</w:t>
      </w:r>
    </w:p>
    <w:p w:rsidR="00B12BBA" w:rsidRPr="00CC7A4B" w:rsidRDefault="00B12BBA" w:rsidP="00B12BBA">
      <w:pPr>
        <w:adjustRightInd w:val="0"/>
        <w:snapToGrid w:val="0"/>
        <w:spacing w:line="360" w:lineRule="auto"/>
        <w:ind w:firstLineChars="200" w:firstLine="446"/>
        <w:rPr>
          <w:rFonts w:eastAsia="华文楷体"/>
          <w:sz w:val="24"/>
          <w:szCs w:val="24"/>
        </w:rPr>
      </w:pPr>
      <w:r w:rsidRPr="009E1D72">
        <w:rPr>
          <w:color w:val="000000"/>
          <w:sz w:val="24"/>
          <w:szCs w:val="24"/>
        </w:rPr>
        <w:t xml:space="preserve">4.4 </w:t>
      </w:r>
      <w:r w:rsidRPr="009E1D72">
        <w:rPr>
          <w:color w:val="000000"/>
          <w:sz w:val="24"/>
          <w:szCs w:val="24"/>
        </w:rPr>
        <w:t>甲方应当按照合同约定及时对交付的货物进行验收，</w:t>
      </w:r>
      <w:r w:rsidRPr="00CC7A4B">
        <w:rPr>
          <w:sz w:val="24"/>
          <w:szCs w:val="24"/>
        </w:rPr>
        <w:t>未</w:t>
      </w:r>
      <w:r w:rsidRPr="009E1D72">
        <w:rPr>
          <w:color w:val="000000"/>
          <w:sz w:val="24"/>
          <w:szCs w:val="24"/>
        </w:rPr>
        <w:t>在</w:t>
      </w:r>
      <w:r w:rsidRPr="00CC7A4B">
        <w:rPr>
          <w:b/>
          <w:bCs/>
          <w:sz w:val="24"/>
          <w:szCs w:val="24"/>
        </w:rPr>
        <w:t>【政府采购合同专用条款】</w:t>
      </w:r>
      <w:r w:rsidRPr="00CC7A4B">
        <w:rPr>
          <w:sz w:val="24"/>
          <w:szCs w:val="24"/>
        </w:rPr>
        <w:t>约定的期限内对乙方履约提出任何异议或者向乙方作出任何说明的，</w:t>
      </w:r>
      <w:r w:rsidRPr="009E1D72">
        <w:rPr>
          <w:color w:val="000000"/>
          <w:sz w:val="24"/>
          <w:szCs w:val="24"/>
        </w:rPr>
        <w:t>视为验收通过。</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4.5 </w:t>
      </w:r>
      <w:r w:rsidRPr="009E1D72">
        <w:rPr>
          <w:color w:val="000000"/>
          <w:sz w:val="24"/>
          <w:szCs w:val="24"/>
        </w:rPr>
        <w:t>甲方应当根据合同约定及时向乙方支付合同价款，不得以内部人员变更、履行内部付款流程等为由，拒绝或迟延支付。</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4.6 </w:t>
      </w:r>
      <w:r w:rsidRPr="009E1D72">
        <w:rPr>
          <w:color w:val="000000"/>
          <w:sz w:val="24"/>
          <w:szCs w:val="24"/>
        </w:rPr>
        <w:t>国家法律法规规定及</w:t>
      </w:r>
      <w:r w:rsidRPr="00CC7A4B">
        <w:rPr>
          <w:b/>
          <w:bCs/>
          <w:sz w:val="24"/>
          <w:szCs w:val="24"/>
        </w:rPr>
        <w:t>【政府采购合同专用条款】</w:t>
      </w:r>
      <w:r w:rsidRPr="009E1D72">
        <w:rPr>
          <w:color w:val="000000"/>
          <w:sz w:val="24"/>
          <w:szCs w:val="24"/>
        </w:rPr>
        <w:t>约定应由甲方承担的其他义务和责任。</w:t>
      </w:r>
    </w:p>
    <w:p w:rsidR="00B12BBA" w:rsidRPr="009E1D72" w:rsidRDefault="00B12BBA" w:rsidP="00B12BBA">
      <w:pPr>
        <w:autoSpaceDE w:val="0"/>
        <w:autoSpaceDN w:val="0"/>
        <w:adjustRightInd w:val="0"/>
        <w:snapToGrid w:val="0"/>
        <w:spacing w:line="360" w:lineRule="auto"/>
        <w:ind w:firstLineChars="200" w:firstLine="448"/>
        <w:jc w:val="left"/>
        <w:rPr>
          <w:b/>
          <w:bCs/>
          <w:color w:val="000000"/>
          <w:sz w:val="24"/>
          <w:szCs w:val="24"/>
        </w:rPr>
      </w:pPr>
      <w:r w:rsidRPr="009E1D72">
        <w:rPr>
          <w:b/>
          <w:bCs/>
          <w:color w:val="000000"/>
          <w:sz w:val="24"/>
          <w:szCs w:val="24"/>
        </w:rPr>
        <w:t xml:space="preserve">5. </w:t>
      </w:r>
      <w:r w:rsidRPr="009E1D72">
        <w:rPr>
          <w:b/>
          <w:bCs/>
          <w:color w:val="000000"/>
          <w:sz w:val="24"/>
          <w:szCs w:val="24"/>
        </w:rPr>
        <w:t>乙方的权利和义务</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5.1 </w:t>
      </w:r>
      <w:r w:rsidRPr="009E1D72">
        <w:rPr>
          <w:color w:val="000000"/>
          <w:sz w:val="24"/>
          <w:szCs w:val="24"/>
        </w:rPr>
        <w:t>签署合同后，乙方应确定项目负责人（或项目联系人），负责与本合同有关的事务。</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5.2 </w:t>
      </w:r>
      <w:r w:rsidRPr="009E1D72">
        <w:rPr>
          <w:color w:val="000000"/>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B12BBA" w:rsidRPr="009E1D72" w:rsidRDefault="00B12BBA" w:rsidP="00B12BBA">
      <w:pPr>
        <w:pStyle w:val="af"/>
        <w:adjustRightInd w:val="0"/>
        <w:snapToGrid w:val="0"/>
        <w:spacing w:after="0" w:line="360" w:lineRule="auto"/>
        <w:ind w:firstLineChars="200" w:firstLine="446"/>
        <w:rPr>
          <w:color w:val="000000"/>
          <w:sz w:val="24"/>
          <w:szCs w:val="24"/>
        </w:rPr>
      </w:pPr>
      <w:r w:rsidRPr="009E1D72">
        <w:rPr>
          <w:color w:val="000000"/>
          <w:sz w:val="24"/>
          <w:szCs w:val="24"/>
        </w:rPr>
        <w:t>5.3</w:t>
      </w:r>
      <w:r w:rsidRPr="009E1D72">
        <w:rPr>
          <w:color w:val="000000"/>
          <w:sz w:val="24"/>
          <w:szCs w:val="24"/>
        </w:rPr>
        <w:t>乙方有权根据合同约定向甲方收取合同价款。</w:t>
      </w:r>
    </w:p>
    <w:p w:rsidR="00B12BBA" w:rsidRPr="009E1D72" w:rsidRDefault="00B12BBA" w:rsidP="00B12BBA">
      <w:pPr>
        <w:pStyle w:val="af"/>
        <w:adjustRightInd w:val="0"/>
        <w:snapToGrid w:val="0"/>
        <w:spacing w:after="0" w:line="360" w:lineRule="auto"/>
        <w:ind w:firstLineChars="200" w:firstLine="446"/>
        <w:rPr>
          <w:color w:val="000000"/>
          <w:sz w:val="24"/>
          <w:szCs w:val="24"/>
        </w:rPr>
      </w:pPr>
      <w:r w:rsidRPr="009E1D72">
        <w:rPr>
          <w:color w:val="000000"/>
          <w:sz w:val="24"/>
          <w:szCs w:val="24"/>
        </w:rPr>
        <w:t>5.4</w:t>
      </w:r>
      <w:r w:rsidRPr="009E1D72">
        <w:rPr>
          <w:color w:val="000000"/>
          <w:sz w:val="24"/>
          <w:szCs w:val="24"/>
        </w:rPr>
        <w:t>国家法律法规规定及</w:t>
      </w:r>
      <w:r w:rsidRPr="00CC7A4B">
        <w:rPr>
          <w:b/>
          <w:bCs/>
          <w:sz w:val="24"/>
          <w:szCs w:val="24"/>
        </w:rPr>
        <w:t>【政府采购合同专用条款】</w:t>
      </w:r>
      <w:r w:rsidRPr="00CC7A4B">
        <w:rPr>
          <w:sz w:val="24"/>
          <w:szCs w:val="24"/>
        </w:rPr>
        <w:t>约定应</w:t>
      </w:r>
      <w:r w:rsidRPr="009E1D72">
        <w:rPr>
          <w:color w:val="000000"/>
          <w:sz w:val="24"/>
          <w:szCs w:val="24"/>
        </w:rPr>
        <w:t>由乙方承担的其他义务和责任。</w:t>
      </w:r>
    </w:p>
    <w:p w:rsidR="00B12BBA" w:rsidRPr="009E1D72" w:rsidRDefault="00B12BBA" w:rsidP="00B12BBA">
      <w:pPr>
        <w:numPr>
          <w:ilvl w:val="0"/>
          <w:numId w:val="5"/>
        </w:numPr>
        <w:autoSpaceDE w:val="0"/>
        <w:autoSpaceDN w:val="0"/>
        <w:adjustRightInd w:val="0"/>
        <w:snapToGrid w:val="0"/>
        <w:spacing w:line="360" w:lineRule="auto"/>
        <w:ind w:firstLineChars="200" w:firstLine="448"/>
        <w:jc w:val="left"/>
        <w:rPr>
          <w:b/>
          <w:bCs/>
          <w:color w:val="000000"/>
          <w:sz w:val="24"/>
          <w:szCs w:val="24"/>
        </w:rPr>
      </w:pPr>
      <w:r w:rsidRPr="009E1D72">
        <w:rPr>
          <w:b/>
          <w:bCs/>
          <w:color w:val="000000"/>
          <w:sz w:val="24"/>
          <w:szCs w:val="24"/>
        </w:rPr>
        <w:t>合同履行</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6.1 </w:t>
      </w:r>
      <w:r w:rsidRPr="009E1D72">
        <w:rPr>
          <w:color w:val="000000"/>
          <w:sz w:val="24"/>
          <w:szCs w:val="24"/>
        </w:rPr>
        <w:t>甲乙双方应当按照</w:t>
      </w:r>
      <w:r w:rsidRPr="00CC7A4B">
        <w:rPr>
          <w:b/>
          <w:bCs/>
          <w:sz w:val="24"/>
          <w:szCs w:val="24"/>
        </w:rPr>
        <w:t>【政府采购合同专用条款】</w:t>
      </w:r>
      <w:r w:rsidRPr="009E1D72">
        <w:rPr>
          <w:color w:val="000000"/>
          <w:sz w:val="24"/>
          <w:szCs w:val="24"/>
        </w:rPr>
        <w:t>约定顺序履行合同义务；如果没有先后顺序的，应当同时履行。</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9E1D72">
        <w:rPr>
          <w:color w:val="000000"/>
          <w:sz w:val="24"/>
          <w:szCs w:val="24"/>
        </w:rPr>
        <w:t xml:space="preserve">6.2 </w:t>
      </w:r>
      <w:r w:rsidRPr="009E1D72">
        <w:rPr>
          <w:color w:val="000000"/>
          <w:sz w:val="24"/>
          <w:szCs w:val="24"/>
        </w:rPr>
        <w:t>甲乙双方按照合同约定顺序履行合同义务时，应当先履行一方未履行的，后履行一方有权拒绝其履行请求。先履行一方履行不符合约定的，后履行一方有权拒绝其相应的履行请求。</w:t>
      </w:r>
    </w:p>
    <w:p w:rsidR="00B12BBA" w:rsidRPr="009E1D72" w:rsidRDefault="00B12BBA" w:rsidP="00B12BBA">
      <w:pPr>
        <w:adjustRightInd w:val="0"/>
        <w:snapToGrid w:val="0"/>
        <w:spacing w:line="360" w:lineRule="auto"/>
        <w:ind w:firstLineChars="200" w:firstLine="448"/>
        <w:jc w:val="left"/>
        <w:rPr>
          <w:b/>
          <w:bCs/>
          <w:color w:val="000000"/>
          <w:sz w:val="24"/>
          <w:szCs w:val="24"/>
        </w:rPr>
      </w:pPr>
      <w:r w:rsidRPr="009E1D72">
        <w:rPr>
          <w:b/>
          <w:bCs/>
          <w:color w:val="000000"/>
          <w:sz w:val="24"/>
          <w:szCs w:val="24"/>
        </w:rPr>
        <w:t xml:space="preserve">7. </w:t>
      </w:r>
      <w:r w:rsidRPr="009E1D72">
        <w:rPr>
          <w:b/>
          <w:bCs/>
          <w:color w:val="000000"/>
          <w:sz w:val="24"/>
          <w:szCs w:val="24"/>
        </w:rPr>
        <w:t>货物包装、运输、保险和交付要求</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7.1 </w:t>
      </w:r>
      <w:r w:rsidRPr="009E1D72">
        <w:rPr>
          <w:color w:val="000000"/>
          <w:sz w:val="24"/>
          <w:szCs w:val="24"/>
        </w:rPr>
        <w:t>本合同</w:t>
      </w:r>
      <w:r w:rsidRPr="009E1D72">
        <w:rPr>
          <w:bCs/>
          <w:color w:val="000000"/>
          <w:sz w:val="24"/>
          <w:szCs w:val="24"/>
        </w:rPr>
        <w:t>涉及商品包装、快递包装的，</w:t>
      </w:r>
      <w:r w:rsidRPr="009E1D72">
        <w:rPr>
          <w:color w:val="000000"/>
          <w:sz w:val="24"/>
          <w:szCs w:val="24"/>
        </w:rPr>
        <w:t>除</w:t>
      </w:r>
      <w:r w:rsidRPr="009E1D72">
        <w:rPr>
          <w:b/>
          <w:color w:val="000000"/>
          <w:sz w:val="24"/>
          <w:szCs w:val="24"/>
        </w:rPr>
        <w:t>【政府采购合同专用条款】</w:t>
      </w:r>
      <w:r w:rsidRPr="009E1D72">
        <w:rPr>
          <w:bCs/>
          <w:color w:val="000000"/>
          <w:sz w:val="24"/>
          <w:szCs w:val="24"/>
        </w:rPr>
        <w:t>另有约定外，</w:t>
      </w:r>
      <w:r w:rsidRPr="009E1D72">
        <w:rPr>
          <w:color w:val="000000"/>
          <w:sz w:val="24"/>
          <w:szCs w:val="24"/>
        </w:rPr>
        <w:t>包装应适应远距离运输、防潮、防震、防锈和防野蛮装卸等要求，确保货物安全无损地运抵</w:t>
      </w:r>
      <w:r w:rsidRPr="009E1D72">
        <w:rPr>
          <w:b/>
          <w:color w:val="000000"/>
          <w:sz w:val="24"/>
          <w:szCs w:val="24"/>
        </w:rPr>
        <w:t>【政府采购合同专用条款】</w:t>
      </w:r>
      <w:r w:rsidRPr="009E1D72">
        <w:rPr>
          <w:bCs/>
          <w:color w:val="000000"/>
          <w:sz w:val="24"/>
          <w:szCs w:val="24"/>
        </w:rPr>
        <w:t>约定的</w:t>
      </w:r>
      <w:r w:rsidRPr="009E1D72">
        <w:rPr>
          <w:color w:val="000000"/>
          <w:sz w:val="24"/>
          <w:szCs w:val="24"/>
        </w:rPr>
        <w:t>指定现场。</w:t>
      </w:r>
    </w:p>
    <w:p w:rsidR="00B12BBA" w:rsidRPr="009E1D72" w:rsidRDefault="00B12BBA" w:rsidP="00B12BBA">
      <w:pPr>
        <w:adjustRightInd w:val="0"/>
        <w:snapToGrid w:val="0"/>
        <w:spacing w:line="360" w:lineRule="auto"/>
        <w:ind w:firstLineChars="200" w:firstLine="446"/>
        <w:jc w:val="left"/>
        <w:rPr>
          <w:color w:val="000000"/>
          <w:sz w:val="24"/>
          <w:szCs w:val="24"/>
        </w:rPr>
      </w:pPr>
      <w:r w:rsidRPr="009E1D72">
        <w:rPr>
          <w:color w:val="000000"/>
          <w:sz w:val="24"/>
          <w:szCs w:val="24"/>
        </w:rPr>
        <w:t xml:space="preserve">7.2 </w:t>
      </w:r>
      <w:r w:rsidRPr="009E1D72">
        <w:rPr>
          <w:color w:val="000000"/>
          <w:sz w:val="24"/>
          <w:szCs w:val="24"/>
        </w:rPr>
        <w:t>除</w:t>
      </w:r>
      <w:r w:rsidRPr="009E1D72">
        <w:rPr>
          <w:b/>
          <w:color w:val="000000"/>
          <w:sz w:val="24"/>
          <w:szCs w:val="24"/>
        </w:rPr>
        <w:t>【政府采购合同专用条款】</w:t>
      </w:r>
      <w:r w:rsidRPr="009E1D72">
        <w:rPr>
          <w:bCs/>
          <w:color w:val="000000"/>
          <w:sz w:val="24"/>
          <w:szCs w:val="24"/>
        </w:rPr>
        <w:t>另有约定外，</w:t>
      </w:r>
      <w:r w:rsidRPr="009E1D72">
        <w:rPr>
          <w:color w:val="000000"/>
          <w:sz w:val="24"/>
          <w:szCs w:val="24"/>
        </w:rPr>
        <w:t>乙方负责办理将货物运抵本合同规定的交货地点，并装卸、交付至甲方的一切运输事项，相关费用应包含在合同价款中。</w:t>
      </w:r>
    </w:p>
    <w:p w:rsidR="00B12BBA" w:rsidRPr="009E1D72" w:rsidRDefault="00B12BBA" w:rsidP="00B12BBA">
      <w:pPr>
        <w:adjustRightInd w:val="0"/>
        <w:snapToGrid w:val="0"/>
        <w:spacing w:line="360" w:lineRule="auto"/>
        <w:ind w:firstLineChars="200" w:firstLine="446"/>
        <w:jc w:val="left"/>
        <w:rPr>
          <w:color w:val="000000"/>
          <w:sz w:val="24"/>
          <w:szCs w:val="24"/>
        </w:rPr>
      </w:pPr>
      <w:r w:rsidRPr="009E1D72">
        <w:rPr>
          <w:color w:val="000000"/>
          <w:sz w:val="24"/>
          <w:szCs w:val="24"/>
        </w:rPr>
        <w:t xml:space="preserve">7.3 </w:t>
      </w:r>
      <w:r w:rsidRPr="009E1D72">
        <w:rPr>
          <w:color w:val="000000"/>
          <w:sz w:val="24"/>
          <w:szCs w:val="24"/>
        </w:rPr>
        <w:t>货物保险要求按</w:t>
      </w:r>
      <w:r w:rsidRPr="009E1D72">
        <w:rPr>
          <w:b/>
          <w:color w:val="000000"/>
          <w:sz w:val="24"/>
          <w:szCs w:val="24"/>
        </w:rPr>
        <w:t>【政府采购合同专用条款】</w:t>
      </w:r>
      <w:r w:rsidRPr="009E1D72">
        <w:rPr>
          <w:bCs/>
          <w:color w:val="000000"/>
          <w:sz w:val="24"/>
          <w:szCs w:val="24"/>
        </w:rPr>
        <w:t>规定执行</w:t>
      </w:r>
      <w:r w:rsidRPr="009E1D72">
        <w:rPr>
          <w:color w:val="000000"/>
          <w:sz w:val="24"/>
          <w:szCs w:val="24"/>
        </w:rPr>
        <w:t>。</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7.4 </w:t>
      </w:r>
      <w:r w:rsidRPr="009E1D72">
        <w:rPr>
          <w:color w:val="000000"/>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B12BBA" w:rsidRPr="00CC7A4B" w:rsidRDefault="00B12BBA" w:rsidP="00B12BBA">
      <w:pPr>
        <w:pStyle w:val="AONormal"/>
        <w:snapToGrid w:val="0"/>
        <w:spacing w:line="360" w:lineRule="auto"/>
        <w:ind w:firstLine="446"/>
        <w:rPr>
          <w:rFonts w:ascii="Times New Roman" w:hAnsi="Times New Roman" w:cs="Times New Roman"/>
          <w:sz w:val="24"/>
          <w:szCs w:val="24"/>
        </w:rPr>
      </w:pPr>
      <w:r w:rsidRPr="009E1D72">
        <w:rPr>
          <w:rFonts w:ascii="Times New Roman" w:eastAsia="宋体" w:hAnsi="Times New Roman" w:cs="Times New Roman"/>
          <w:color w:val="000000"/>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9E1D72">
        <w:rPr>
          <w:rFonts w:ascii="Times New Roman" w:eastAsia="宋体" w:hAnsi="Times New Roman" w:cs="Times New Roman"/>
          <w:color w:val="000000"/>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B12BBA" w:rsidRPr="00CC7A4B" w:rsidRDefault="00B12BBA" w:rsidP="00B12BBA">
      <w:pPr>
        <w:adjustRightInd w:val="0"/>
        <w:snapToGrid w:val="0"/>
        <w:spacing w:line="360" w:lineRule="auto"/>
        <w:ind w:firstLineChars="200" w:firstLine="448"/>
        <w:jc w:val="left"/>
        <w:rPr>
          <w:b/>
          <w:sz w:val="24"/>
          <w:szCs w:val="24"/>
        </w:rPr>
      </w:pPr>
      <w:r w:rsidRPr="009E1D72">
        <w:rPr>
          <w:b/>
          <w:color w:val="000000"/>
          <w:sz w:val="24"/>
          <w:szCs w:val="24"/>
        </w:rPr>
        <w:t xml:space="preserve">8. </w:t>
      </w:r>
      <w:r w:rsidRPr="00CC7A4B">
        <w:rPr>
          <w:b/>
          <w:sz w:val="24"/>
          <w:szCs w:val="24"/>
        </w:rPr>
        <w:t>质量标准和保证</w:t>
      </w:r>
    </w:p>
    <w:p w:rsidR="00B12BBA" w:rsidRPr="00CC7A4B" w:rsidRDefault="00B12BBA" w:rsidP="00B12BBA">
      <w:pPr>
        <w:pStyle w:val="ab"/>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B12BBA" w:rsidRPr="00CC7A4B" w:rsidRDefault="00B12BBA" w:rsidP="00B12BBA">
      <w:pPr>
        <w:pStyle w:val="ab"/>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）乙方应向甲方提交所提供货物的技术文件，包括相应的中文技术文件，如：产品目录、图纸、操作手册、使用说明、维护手册或服务指南等。上述文件应包装好随货物一同发运。</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规定或乙方书面承诺（两者以较长的为准）的质量保证期内，本保证保持有效。</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9E1D72">
        <w:rPr>
          <w:color w:val="000000"/>
          <w:sz w:val="24"/>
          <w:szCs w:val="24"/>
        </w:rPr>
        <w:t>5</w:t>
      </w:r>
      <w:r w:rsidRPr="00CC7A4B">
        <w:rPr>
          <w:sz w:val="24"/>
          <w:szCs w:val="24"/>
        </w:rPr>
        <w:t>.1</w:t>
      </w:r>
      <w:r w:rsidRPr="00CC7A4B">
        <w:rPr>
          <w:sz w:val="24"/>
          <w:szCs w:val="24"/>
        </w:rPr>
        <w:t>条规定以书面形式</w:t>
      </w:r>
      <w:r w:rsidRPr="009E1D72">
        <w:rPr>
          <w:color w:val="000000"/>
          <w:sz w:val="24"/>
          <w:szCs w:val="24"/>
        </w:rPr>
        <w:t>追究</w:t>
      </w:r>
      <w:r w:rsidRPr="00CC7A4B">
        <w:rPr>
          <w:sz w:val="24"/>
          <w:szCs w:val="24"/>
        </w:rPr>
        <w:t>乙方</w:t>
      </w:r>
      <w:r w:rsidRPr="009E1D72">
        <w:rPr>
          <w:color w:val="000000"/>
          <w:sz w:val="24"/>
          <w:szCs w:val="24"/>
        </w:rPr>
        <w:t>的违约责任</w:t>
      </w:r>
      <w:r w:rsidRPr="00CC7A4B">
        <w:rPr>
          <w:sz w:val="24"/>
          <w:szCs w:val="24"/>
        </w:rPr>
        <w:t>。</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B12BBA" w:rsidRPr="00CC7A4B" w:rsidRDefault="00B12BBA" w:rsidP="00B12BBA">
      <w:pPr>
        <w:adjustRightInd w:val="0"/>
        <w:snapToGrid w:val="0"/>
        <w:spacing w:line="360" w:lineRule="auto"/>
        <w:ind w:firstLineChars="200" w:firstLine="448"/>
        <w:jc w:val="left"/>
        <w:rPr>
          <w:b/>
          <w:bCs/>
          <w:sz w:val="24"/>
          <w:szCs w:val="24"/>
        </w:rPr>
      </w:pPr>
      <w:r w:rsidRPr="009E1D72">
        <w:rPr>
          <w:b/>
          <w:bCs/>
          <w:color w:val="000000"/>
          <w:sz w:val="24"/>
          <w:szCs w:val="24"/>
        </w:rPr>
        <w:t>9</w:t>
      </w:r>
      <w:r w:rsidRPr="00CC7A4B">
        <w:rPr>
          <w:b/>
          <w:bCs/>
          <w:sz w:val="24"/>
          <w:szCs w:val="24"/>
        </w:rPr>
        <w:t>.</w:t>
      </w:r>
      <w:r w:rsidRPr="009E1D72">
        <w:rPr>
          <w:b/>
          <w:bCs/>
          <w:color w:val="000000"/>
          <w:sz w:val="24"/>
          <w:szCs w:val="24"/>
        </w:rPr>
        <w:t xml:space="preserve"> </w:t>
      </w:r>
      <w:r w:rsidRPr="00CC7A4B">
        <w:rPr>
          <w:b/>
          <w:bCs/>
          <w:sz w:val="24"/>
          <w:szCs w:val="24"/>
        </w:rPr>
        <w:t>权利瑕疵担保</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9.1 </w:t>
      </w:r>
      <w:r w:rsidRPr="009E1D72">
        <w:rPr>
          <w:color w:val="000000"/>
          <w:sz w:val="24"/>
          <w:szCs w:val="24"/>
        </w:rPr>
        <w:t>乙方保证对其出售的货物享有合法的权利。</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9.2 </w:t>
      </w:r>
      <w:r w:rsidRPr="00CC7A4B">
        <w:rPr>
          <w:sz w:val="24"/>
          <w:szCs w:val="24"/>
        </w:rPr>
        <w:t>乙方保证在交付的货物上不存在抵押权等担保物权。</w:t>
      </w:r>
    </w:p>
    <w:p w:rsidR="00B12BBA" w:rsidRPr="009E1D72" w:rsidRDefault="00B12BBA" w:rsidP="00B12BBA">
      <w:pPr>
        <w:autoSpaceDE w:val="0"/>
        <w:autoSpaceDN w:val="0"/>
        <w:adjustRightInd w:val="0"/>
        <w:snapToGrid w:val="0"/>
        <w:spacing w:line="360" w:lineRule="auto"/>
        <w:ind w:firstLineChars="200" w:firstLine="446"/>
        <w:jc w:val="left"/>
        <w:rPr>
          <w:color w:val="000000"/>
          <w:sz w:val="24"/>
          <w:szCs w:val="24"/>
        </w:rPr>
      </w:pPr>
      <w:r w:rsidRPr="009E1D72">
        <w:rPr>
          <w:color w:val="000000"/>
          <w:sz w:val="24"/>
          <w:szCs w:val="24"/>
        </w:rPr>
        <w:t xml:space="preserve">9.3 </w:t>
      </w:r>
      <w:r w:rsidRPr="009E1D72">
        <w:rPr>
          <w:color w:val="000000"/>
          <w:sz w:val="24"/>
          <w:szCs w:val="24"/>
        </w:rPr>
        <w:t>如甲方使用上述货物构成对第三人侵权的，则由乙方承担全部责任。</w:t>
      </w:r>
    </w:p>
    <w:p w:rsidR="00B12BBA" w:rsidRPr="009E1D72" w:rsidRDefault="00B12BBA" w:rsidP="00B12BBA">
      <w:pPr>
        <w:autoSpaceDE w:val="0"/>
        <w:autoSpaceDN w:val="0"/>
        <w:adjustRightInd w:val="0"/>
        <w:snapToGrid w:val="0"/>
        <w:spacing w:line="360" w:lineRule="auto"/>
        <w:ind w:firstLineChars="200" w:firstLine="448"/>
        <w:jc w:val="left"/>
        <w:rPr>
          <w:b/>
          <w:bCs/>
          <w:color w:val="000000"/>
          <w:sz w:val="24"/>
          <w:szCs w:val="24"/>
        </w:rPr>
      </w:pPr>
      <w:r w:rsidRPr="009E1D72">
        <w:rPr>
          <w:b/>
          <w:bCs/>
          <w:color w:val="000000"/>
          <w:sz w:val="24"/>
          <w:szCs w:val="24"/>
        </w:rPr>
        <w:t xml:space="preserve">10. </w:t>
      </w:r>
      <w:r w:rsidRPr="009E1D72">
        <w:rPr>
          <w:b/>
          <w:bCs/>
          <w:color w:val="000000"/>
          <w:sz w:val="24"/>
          <w:szCs w:val="24"/>
        </w:rPr>
        <w:t>知识产权保护</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9E1D72">
        <w:rPr>
          <w:color w:val="000000"/>
          <w:sz w:val="24"/>
          <w:szCs w:val="24"/>
        </w:rPr>
        <w:t xml:space="preserve">10.1 </w:t>
      </w:r>
      <w:r w:rsidRPr="009E1D72">
        <w:rPr>
          <w:color w:val="000000"/>
          <w:sz w:val="24"/>
          <w:szCs w:val="24"/>
        </w:rPr>
        <w:t>乙方对其所销售的货物应当享有知识产权或经权利人合法授权，保证没有侵犯任</w:t>
      </w:r>
      <w:r w:rsidRPr="00CC7A4B">
        <w:rPr>
          <w:sz w:val="24"/>
          <w:szCs w:val="24"/>
        </w:rPr>
        <w:t>何第三人的知识产权等权利。</w:t>
      </w:r>
      <w:bookmarkStart w:id="10"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0"/>
      <w:r w:rsidRPr="00CC7A4B">
        <w:rPr>
          <w:sz w:val="24"/>
          <w:szCs w:val="24"/>
        </w:rPr>
        <w:t>。</w:t>
      </w:r>
    </w:p>
    <w:p w:rsidR="00B12BBA" w:rsidRPr="00CC7A4B" w:rsidRDefault="00B12BBA" w:rsidP="00B12B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B12BBA" w:rsidRPr="00CC7A4B" w:rsidRDefault="00B12BBA" w:rsidP="00B12B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B12BBA" w:rsidRPr="00CC7A4B" w:rsidRDefault="00B12BBA" w:rsidP="00B12BBA">
      <w:pPr>
        <w:pStyle w:val="2"/>
        <w:adjustRightInd w:val="0"/>
        <w:snapToGrid w:val="0"/>
        <w:spacing w:before="0" w:after="0" w:line="360" w:lineRule="auto"/>
        <w:ind w:firstLineChars="200" w:firstLine="446"/>
        <w:rPr>
          <w:rFonts w:ascii="Times New Roman" w:hAnsi="Times New Roman"/>
          <w:sz w:val="24"/>
          <w:szCs w:val="24"/>
        </w:rPr>
      </w:pPr>
      <w:r w:rsidRPr="00CC7A4B">
        <w:rPr>
          <w:rFonts w:ascii="Times New Roman" w:hAnsi="Times New Roman"/>
          <w:b w:val="0"/>
          <w:bCs w:val="0"/>
          <w:sz w:val="24"/>
          <w:szCs w:val="24"/>
        </w:rPr>
        <w:t xml:space="preserve">12.2 </w:t>
      </w:r>
      <w:r w:rsidRPr="00CC7A4B">
        <w:rPr>
          <w:rFonts w:ascii="Times New Roman" w:hAnsi="Times New Roman"/>
          <w:b w:val="0"/>
          <w:bCs w:val="0"/>
          <w:sz w:val="24"/>
          <w:szCs w:val="24"/>
        </w:rPr>
        <w:t>对于满足合同约定支付条件的，甲方原则上应当自收到发票后</w:t>
      </w:r>
      <w:r w:rsidRPr="00CC7A4B">
        <w:rPr>
          <w:rFonts w:ascii="Times New Roman" w:hAnsi="Times New Roman"/>
          <w:b w:val="0"/>
          <w:bCs w:val="0"/>
          <w:sz w:val="24"/>
          <w:szCs w:val="24"/>
        </w:rPr>
        <w:t>10</w:t>
      </w:r>
      <w:r w:rsidRPr="00CC7A4B">
        <w:rPr>
          <w:rFonts w:ascii="Times New Roman" w:hAnsi="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sz w:val="24"/>
          <w:szCs w:val="24"/>
        </w:rPr>
        <w:t>政府采购合同专用条款</w:t>
      </w:r>
      <w:r w:rsidRPr="00CC7A4B">
        <w:rPr>
          <w:rFonts w:ascii="Times New Roman" w:hAnsi="Times New Roman"/>
          <w:b w:val="0"/>
          <w:bCs w:val="0"/>
          <w:sz w:val="24"/>
          <w:szCs w:val="24"/>
        </w:rPr>
        <w:t>】中约定。</w:t>
      </w:r>
    </w:p>
    <w:p w:rsidR="00B12BBA" w:rsidRPr="00CC7A4B" w:rsidRDefault="00B12BBA" w:rsidP="00B12B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B12BBA" w:rsidRPr="00CC7A4B" w:rsidRDefault="00B12BBA" w:rsidP="00B12B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r w:rsidRPr="00CC7A4B">
        <w:rPr>
          <w:sz w:val="24"/>
          <w:szCs w:val="24"/>
        </w:rPr>
        <w:t>除项目不涉及或采购活动中明确约定无须承担外，乙方还应提供下列服务：</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B12BBA" w:rsidRPr="00CC7A4B" w:rsidRDefault="00B12BBA" w:rsidP="00B12B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B12BBA" w:rsidRPr="00CC7A4B" w:rsidRDefault="00B12BBA" w:rsidP="00B12B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B12BBA" w:rsidRPr="00CC7A4B" w:rsidRDefault="00B12BBA" w:rsidP="00B12B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B12BBA" w:rsidRPr="00CC7A4B" w:rsidRDefault="00B12BBA" w:rsidP="00B12B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B12BBA" w:rsidRPr="00CC7A4B" w:rsidRDefault="00B12BBA" w:rsidP="00B12B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B12BBA" w:rsidRPr="00CC7A4B" w:rsidRDefault="00B12BBA" w:rsidP="00B12BBA">
      <w:pPr>
        <w:numPr>
          <w:ilvl w:val="0"/>
          <w:numId w:val="6"/>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B12BBA" w:rsidRPr="00CC7A4B" w:rsidRDefault="00B12BBA" w:rsidP="00B12B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B12BBA" w:rsidRPr="00CC7A4B" w:rsidRDefault="00B12BBA" w:rsidP="00B12B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B12BBA" w:rsidRPr="00CC7A4B" w:rsidRDefault="00B12BBA" w:rsidP="00B12B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B12BBA" w:rsidRPr="00CC7A4B" w:rsidRDefault="00B12BBA" w:rsidP="00B12B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B12BBA" w:rsidRPr="00CC7A4B" w:rsidRDefault="00B12BBA" w:rsidP="00B12B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B12BBA" w:rsidRPr="00CC7A4B" w:rsidRDefault="00B12BBA" w:rsidP="00B12B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B12BBA" w:rsidRPr="00CC7A4B" w:rsidRDefault="00B12BBA" w:rsidP="00B12B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B12BBA" w:rsidRPr="00CC7A4B" w:rsidRDefault="00B12BBA" w:rsidP="00B12B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B12BBA" w:rsidRPr="00CC7A4B" w:rsidRDefault="00B12BBA" w:rsidP="00B12B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B12BBA" w:rsidRPr="00CC7A4B" w:rsidRDefault="00B12BBA" w:rsidP="00B12B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B12BBA" w:rsidRPr="00CC7A4B" w:rsidRDefault="00B12BBA" w:rsidP="00B12B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B12BBA" w:rsidRPr="00CC7A4B" w:rsidRDefault="00B12BBA" w:rsidP="00B12B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B12BBA" w:rsidRPr="00CC7A4B" w:rsidRDefault="00B12BBA" w:rsidP="00B12B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B12BBA" w:rsidRPr="00CC7A4B" w:rsidRDefault="00B12BBA" w:rsidP="00B12B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B12BBA" w:rsidRPr="00CC7A4B" w:rsidRDefault="00B12BBA" w:rsidP="00B12B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B12BBA" w:rsidRPr="00CC7A4B" w:rsidRDefault="00B12BBA" w:rsidP="00B12B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B12BBA" w:rsidRPr="00CC7A4B" w:rsidRDefault="00B12BBA" w:rsidP="00B12B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B12BBA" w:rsidRPr="00CC7A4B" w:rsidRDefault="00B12BBA" w:rsidP="00B12B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B12BBA" w:rsidRPr="00CC7A4B" w:rsidRDefault="00B12BBA" w:rsidP="00B12B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B12BBA" w:rsidRPr="00CC7A4B" w:rsidRDefault="00B12BBA" w:rsidP="00B12BBA">
      <w:pPr>
        <w:adjustRightInd w:val="0"/>
        <w:snapToGrid w:val="0"/>
        <w:spacing w:line="360" w:lineRule="auto"/>
        <w:ind w:firstLineChars="200" w:firstLine="446"/>
        <w:jc w:val="left"/>
        <w:rPr>
          <w:sz w:val="24"/>
          <w:szCs w:val="24"/>
        </w:rPr>
      </w:pPr>
      <w:r w:rsidRPr="00CC7A4B">
        <w:rPr>
          <w:sz w:val="24"/>
          <w:szCs w:val="24"/>
        </w:rPr>
        <w:t>22.4</w:t>
      </w:r>
      <w:r w:rsidRPr="00CC7A4B">
        <w:rPr>
          <w:sz w:val="24"/>
          <w:szCs w:val="24"/>
        </w:rPr>
        <w:t>通知以送达之日或通知书中规定的生效之日起生效，两者中以较迟之日为准。</w:t>
      </w:r>
    </w:p>
    <w:p w:rsidR="00B12BBA" w:rsidRPr="00CC7A4B" w:rsidRDefault="00B12BBA" w:rsidP="00B12BBA">
      <w:pPr>
        <w:numPr>
          <w:ilvl w:val="0"/>
          <w:numId w:val="7"/>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B12BBA" w:rsidRPr="00CC7A4B" w:rsidRDefault="00B12BBA" w:rsidP="00B12B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B12BBA" w:rsidRPr="00CC7A4B" w:rsidRDefault="00B12BBA" w:rsidP="00B12B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1" w:name="_Toc20313"/>
    </w:p>
    <w:p w:rsidR="00B12BBA" w:rsidRDefault="00B12BBA" w:rsidP="00B12BBA">
      <w:pPr>
        <w:adjustRightInd w:val="0"/>
        <w:snapToGrid w:val="0"/>
        <w:jc w:val="center"/>
        <w:rPr>
          <w:rFonts w:eastAsia="黑体"/>
          <w:sz w:val="28"/>
          <w:szCs w:val="28"/>
        </w:rPr>
      </w:pPr>
    </w:p>
    <w:p w:rsidR="00B12BBA" w:rsidRDefault="00B12BBA" w:rsidP="00B12BBA">
      <w:pPr>
        <w:adjustRightInd w:val="0"/>
        <w:snapToGrid w:val="0"/>
        <w:jc w:val="center"/>
        <w:rPr>
          <w:rFonts w:eastAsia="黑体"/>
          <w:sz w:val="28"/>
          <w:szCs w:val="28"/>
        </w:rPr>
      </w:pPr>
    </w:p>
    <w:p w:rsidR="00B12BBA" w:rsidRPr="00CC7A4B" w:rsidRDefault="00B12BBA" w:rsidP="00B12BBA">
      <w:pPr>
        <w:adjustRightInd w:val="0"/>
        <w:snapToGrid w:val="0"/>
        <w:jc w:val="center"/>
        <w:rPr>
          <w:rFonts w:eastAsia="黑体"/>
          <w:sz w:val="28"/>
          <w:szCs w:val="28"/>
        </w:rPr>
      </w:pPr>
      <w:r w:rsidRPr="00CC7A4B">
        <w:rPr>
          <w:rFonts w:eastAsia="黑体"/>
          <w:sz w:val="28"/>
          <w:szCs w:val="28"/>
        </w:rPr>
        <w:br w:type="page"/>
      </w:r>
    </w:p>
    <w:p w:rsidR="00B12BBA" w:rsidRPr="00CC7A4B" w:rsidRDefault="00B12BBA" w:rsidP="00B12BBA">
      <w:pPr>
        <w:pStyle w:val="2"/>
        <w:adjustRightInd w:val="0"/>
        <w:snapToGrid w:val="0"/>
        <w:jc w:val="center"/>
        <w:rPr>
          <w:rFonts w:ascii="Times New Roman" w:eastAsia="黑体" w:hAnsi="Times New Roman"/>
          <w:b w:val="0"/>
          <w:bCs w:val="0"/>
          <w:sz w:val="28"/>
          <w:szCs w:val="28"/>
        </w:rPr>
      </w:pPr>
      <w:r w:rsidRPr="00CC7A4B">
        <w:rPr>
          <w:rFonts w:ascii="Times New Roman" w:eastAsia="黑体" w:hAnsi="Times New Roman"/>
          <w:b w:val="0"/>
          <w:bCs w:val="0"/>
          <w:sz w:val="28"/>
          <w:szCs w:val="28"/>
        </w:rPr>
        <w:t>第三节</w:t>
      </w:r>
      <w:r w:rsidRPr="00CC7A4B">
        <w:rPr>
          <w:rFonts w:ascii="Times New Roman" w:eastAsia="黑体" w:hAnsi="Times New Roman"/>
          <w:b w:val="0"/>
          <w:bCs w:val="0"/>
          <w:sz w:val="28"/>
          <w:szCs w:val="28"/>
        </w:rPr>
        <w:t xml:space="preserve"> </w:t>
      </w:r>
      <w:r w:rsidRPr="00CC7A4B">
        <w:rPr>
          <w:rFonts w:ascii="Times New Roman" w:eastAsia="黑体" w:hAnsi="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B12BBA" w:rsidRPr="00CC7A4B" w:rsidTr="002432D3">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rPr>
                <w:szCs w:val="24"/>
              </w:rPr>
            </w:pPr>
          </w:p>
        </w:tc>
      </w:tr>
      <w:tr w:rsidR="00B12BBA" w:rsidRPr="00CC7A4B" w:rsidTr="002432D3">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rPr>
                <w:szCs w:val="24"/>
              </w:rPr>
            </w:pPr>
          </w:p>
        </w:tc>
      </w:tr>
      <w:tr w:rsidR="00B12BBA" w:rsidRPr="00CC7A4B" w:rsidTr="002432D3">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rPr>
                <w:szCs w:val="24"/>
              </w:rPr>
            </w:pPr>
          </w:p>
        </w:tc>
      </w:tr>
      <w:tr w:rsidR="00B12BBA" w:rsidRPr="00CC7A4B" w:rsidTr="002432D3">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rPr>
                <w:szCs w:val="24"/>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utoSpaceDE w:val="0"/>
              <w:autoSpaceDN w:val="0"/>
              <w:adjustRightInd w:val="0"/>
              <w:snapToGrid w:val="0"/>
              <w:ind w:firstLineChars="200" w:firstLine="386"/>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货物质量缺陷</w:t>
            </w:r>
          </w:p>
          <w:p w:rsidR="00B12BBA" w:rsidRPr="00CC7A4B" w:rsidRDefault="00B12BBA" w:rsidP="002432D3">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snapToGrid w:val="0"/>
              <w:jc w:val="center"/>
              <w:rPr>
                <w:szCs w:val="21"/>
              </w:rPr>
            </w:pPr>
            <w:r w:rsidRPr="00CC7A4B">
              <w:rPr>
                <w:szCs w:val="21"/>
              </w:rPr>
              <w:t>第二节</w:t>
            </w:r>
          </w:p>
          <w:p w:rsidR="00B12BBA" w:rsidRPr="00CC7A4B" w:rsidRDefault="00B12BBA" w:rsidP="002432D3">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u w:val="single"/>
              </w:rPr>
            </w:pPr>
          </w:p>
        </w:tc>
      </w:tr>
      <w:tr w:rsidR="00B12BBA" w:rsidRPr="00CC7A4B" w:rsidTr="002432D3">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B12BBA" w:rsidRPr="00CC7A4B" w:rsidRDefault="00B12BBA" w:rsidP="002432D3">
            <w:pPr>
              <w:adjustRightInd w:val="0"/>
              <w:snapToGrid w:val="0"/>
              <w:jc w:val="left"/>
              <w:rPr>
                <w:szCs w:val="21"/>
                <w:u w:val="single"/>
              </w:rPr>
            </w:pPr>
          </w:p>
        </w:tc>
      </w:tr>
      <w:tr w:rsidR="00B12BBA" w:rsidRPr="00CC7A4B" w:rsidTr="002432D3">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B12BBA" w:rsidRPr="00CC7A4B" w:rsidRDefault="00B12BBA" w:rsidP="002432D3">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B12BBA" w:rsidRPr="00CC7A4B" w:rsidRDefault="00B12BBA" w:rsidP="002432D3">
            <w:pPr>
              <w:adjustRightInd w:val="0"/>
              <w:snapToGrid w:val="0"/>
              <w:jc w:val="left"/>
              <w:rPr>
                <w:szCs w:val="21"/>
                <w:u w:val="single"/>
              </w:rPr>
            </w:pPr>
          </w:p>
        </w:tc>
      </w:tr>
      <w:tr w:rsidR="00B12BBA" w:rsidRPr="00CC7A4B" w:rsidTr="002432D3">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B12BBA" w:rsidRPr="00CC7A4B" w:rsidRDefault="00B12BBA" w:rsidP="002432D3">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B12BBA" w:rsidRPr="00CC7A4B" w:rsidRDefault="00B12BBA" w:rsidP="002432D3">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B12BBA" w:rsidRPr="00CC7A4B" w:rsidRDefault="00B12BBA" w:rsidP="002432D3">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B12BBA" w:rsidRPr="00CC7A4B" w:rsidRDefault="00B12BBA" w:rsidP="002432D3">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B12BBA" w:rsidRPr="00CC7A4B" w:rsidTr="002432D3">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B12BBA" w:rsidRPr="00CC7A4B" w:rsidRDefault="00B12BBA" w:rsidP="002432D3">
            <w:pPr>
              <w:adjustRightInd w:val="0"/>
              <w:snapToGrid w:val="0"/>
              <w:jc w:val="center"/>
              <w:rPr>
                <w:szCs w:val="21"/>
              </w:rPr>
            </w:pPr>
            <w:r w:rsidRPr="00CC7A4B">
              <w:rPr>
                <w:szCs w:val="21"/>
              </w:rPr>
              <w:t>第二节</w:t>
            </w:r>
          </w:p>
          <w:p w:rsidR="00B12BBA" w:rsidRPr="00CC7A4B" w:rsidRDefault="00B12BBA" w:rsidP="002432D3">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B12BBA" w:rsidRPr="00CC7A4B" w:rsidRDefault="00B12BBA" w:rsidP="002432D3">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B12BBA" w:rsidRPr="00CC7A4B" w:rsidRDefault="00B12BBA" w:rsidP="002432D3">
            <w:pPr>
              <w:adjustRightInd w:val="0"/>
              <w:snapToGrid w:val="0"/>
              <w:jc w:val="left"/>
              <w:rPr>
                <w:szCs w:val="21"/>
              </w:rPr>
            </w:pPr>
          </w:p>
        </w:tc>
      </w:tr>
    </w:tbl>
    <w:p w:rsidR="00B12BBA" w:rsidRPr="00CC7A4B" w:rsidRDefault="00B12BBA" w:rsidP="00B12BBA">
      <w:pPr>
        <w:tabs>
          <w:tab w:val="left" w:pos="360"/>
        </w:tabs>
        <w:spacing w:line="520" w:lineRule="exact"/>
        <w:ind w:firstLineChars="171" w:firstLine="382"/>
        <w:rPr>
          <w:sz w:val="24"/>
          <w:szCs w:val="24"/>
        </w:rPr>
      </w:pPr>
    </w:p>
    <w:p w:rsidR="00B12BBA" w:rsidRPr="0080752E" w:rsidRDefault="00B12BBA" w:rsidP="00B12BBA">
      <w:pPr>
        <w:autoSpaceDE w:val="0"/>
        <w:autoSpaceDN w:val="0"/>
        <w:adjustRightInd w:val="0"/>
        <w:spacing w:line="360" w:lineRule="auto"/>
        <w:ind w:firstLineChars="200" w:firstLine="446"/>
        <w:rPr>
          <w:sz w:val="24"/>
        </w:rPr>
      </w:pPr>
    </w:p>
    <w:p w:rsidR="00B12BBA" w:rsidRDefault="00B12BBA" w:rsidP="00B12BBA">
      <w:pPr>
        <w:widowControl/>
        <w:jc w:val="left"/>
        <w:rPr>
          <w:b/>
          <w:bCs/>
          <w:kern w:val="28"/>
          <w:sz w:val="32"/>
          <w:szCs w:val="32"/>
          <w:lang w:val="x-none" w:eastAsia="x-none"/>
        </w:rPr>
      </w:pPr>
      <w:r>
        <w:br w:type="page"/>
      </w:r>
    </w:p>
    <w:p w:rsidR="00B12BBA" w:rsidRPr="0080752E" w:rsidRDefault="00B12BBA" w:rsidP="00B12BBA">
      <w:pPr>
        <w:pStyle w:val="a8"/>
        <w:rPr>
          <w:rFonts w:ascii="Times New Roman" w:hAnsi="Times New Roman"/>
        </w:rPr>
      </w:pPr>
      <w:r w:rsidRPr="0080752E">
        <w:rPr>
          <w:rFonts w:ascii="Times New Roman" w:hAnsi="Times New Roman" w:hint="eastAsia"/>
        </w:rPr>
        <w:t>第五部分</w:t>
      </w:r>
      <w:r w:rsidRPr="0080752E">
        <w:rPr>
          <w:rFonts w:ascii="Times New Roman" w:hAnsi="Times New Roman" w:hint="eastAsia"/>
        </w:rPr>
        <w:t xml:space="preserve">  </w:t>
      </w:r>
      <w:r w:rsidRPr="0080752E">
        <w:rPr>
          <w:rFonts w:ascii="Times New Roman" w:hAnsi="Times New Roman" w:hint="eastAsia"/>
        </w:rPr>
        <w:t>投标文件格式</w:t>
      </w:r>
    </w:p>
    <w:p w:rsidR="00B12BBA" w:rsidRPr="0080752E" w:rsidRDefault="00B12BBA" w:rsidP="00B12BBA">
      <w:pPr>
        <w:autoSpaceDN w:val="0"/>
        <w:spacing w:line="360" w:lineRule="auto"/>
        <w:jc w:val="center"/>
        <w:rPr>
          <w:b/>
          <w:bCs/>
          <w:sz w:val="24"/>
        </w:rPr>
      </w:pPr>
      <w:r w:rsidRPr="0080752E">
        <w:rPr>
          <w:rFonts w:hint="eastAsia"/>
          <w:b/>
          <w:bCs/>
          <w:sz w:val="24"/>
        </w:rPr>
        <w:t>投标文件封面格式</w:t>
      </w:r>
    </w:p>
    <w:p w:rsidR="00B12BBA" w:rsidRPr="0080752E" w:rsidRDefault="00B12BBA" w:rsidP="00B12BBA">
      <w:pPr>
        <w:autoSpaceDE w:val="0"/>
        <w:autoSpaceDN w:val="0"/>
        <w:adjustRightInd w:val="0"/>
        <w:spacing w:line="520" w:lineRule="exact"/>
      </w:pPr>
    </w:p>
    <w:p w:rsidR="00B12BBA" w:rsidRPr="0080752E" w:rsidRDefault="00B12BBA" w:rsidP="00B12BBA">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2BBA" w:rsidRPr="0080752E" w:rsidRDefault="00B12BBA" w:rsidP="00B12BBA">
      <w:pPr>
        <w:autoSpaceDE w:val="0"/>
        <w:autoSpaceDN w:val="0"/>
        <w:adjustRightInd w:val="0"/>
        <w:spacing w:line="520" w:lineRule="exact"/>
        <w:rPr>
          <w:b/>
          <w:kern w:val="0"/>
          <w:sz w:val="24"/>
        </w:rPr>
      </w:pPr>
    </w:p>
    <w:p w:rsidR="00B12BBA" w:rsidRPr="0080752E" w:rsidRDefault="00B12BBA" w:rsidP="00B12BBA">
      <w:pPr>
        <w:autoSpaceDE w:val="0"/>
        <w:autoSpaceDN w:val="0"/>
        <w:adjustRightInd w:val="0"/>
        <w:spacing w:line="520" w:lineRule="exact"/>
        <w:rPr>
          <w:b/>
          <w:kern w:val="0"/>
          <w:sz w:val="24"/>
        </w:rPr>
      </w:pPr>
    </w:p>
    <w:p w:rsidR="00B12BBA" w:rsidRPr="0080752E" w:rsidRDefault="00B12BBA" w:rsidP="00B12BBA">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B12BBA" w:rsidRPr="0080752E" w:rsidRDefault="00B12BBA" w:rsidP="00B12BBA">
      <w:pPr>
        <w:autoSpaceDE w:val="0"/>
        <w:autoSpaceDN w:val="0"/>
        <w:adjustRightInd w:val="0"/>
        <w:spacing w:line="520" w:lineRule="exact"/>
        <w:rPr>
          <w:b/>
          <w:kern w:val="0"/>
          <w:sz w:val="36"/>
          <w:szCs w:val="36"/>
        </w:rPr>
      </w:pPr>
    </w:p>
    <w:p w:rsidR="00B12BBA" w:rsidRPr="0080752E" w:rsidRDefault="00B12BBA" w:rsidP="00B12BBA">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B12BBA" w:rsidRPr="0080752E" w:rsidRDefault="00B12BBA" w:rsidP="00B12BBA">
      <w:pPr>
        <w:spacing w:beforeLines="30" w:before="85" w:afterLines="70" w:after="199" w:line="540" w:lineRule="exact"/>
        <w:ind w:leftChars="300" w:left="579"/>
        <w:rPr>
          <w:b/>
          <w:sz w:val="34"/>
          <w:szCs w:val="34"/>
        </w:rPr>
      </w:pPr>
      <w:r w:rsidRPr="0080752E">
        <w:rPr>
          <w:rFonts w:hint="eastAsia"/>
          <w:b/>
          <w:sz w:val="34"/>
          <w:szCs w:val="34"/>
        </w:rPr>
        <w:t>项目编号：</w:t>
      </w:r>
    </w:p>
    <w:p w:rsidR="00B12BBA" w:rsidRDefault="00B12BBA" w:rsidP="00B12BBA">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B12BBA" w:rsidRPr="00380538" w:rsidRDefault="00B12BBA" w:rsidP="00B12BBA">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B12BBA" w:rsidRPr="0080752E" w:rsidRDefault="00B12BBA" w:rsidP="00B12BBA">
      <w:pPr>
        <w:spacing w:beforeLines="30" w:before="85" w:afterLines="70" w:after="199" w:line="540" w:lineRule="exact"/>
        <w:ind w:leftChars="300" w:left="579"/>
        <w:rPr>
          <w:b/>
          <w:sz w:val="34"/>
          <w:szCs w:val="34"/>
        </w:rPr>
      </w:pPr>
      <w:r w:rsidRPr="0080752E">
        <w:rPr>
          <w:rFonts w:hint="eastAsia"/>
          <w:b/>
          <w:sz w:val="34"/>
          <w:szCs w:val="34"/>
        </w:rPr>
        <w:t>投标单位名称：</w:t>
      </w:r>
    </w:p>
    <w:p w:rsidR="00B12BBA" w:rsidRDefault="00B12BBA" w:rsidP="00B12BBA">
      <w:pPr>
        <w:spacing w:beforeLines="30" w:before="85" w:afterLines="70" w:after="199" w:line="540" w:lineRule="exact"/>
        <w:ind w:leftChars="300" w:left="579"/>
        <w:rPr>
          <w:b/>
          <w:sz w:val="34"/>
          <w:szCs w:val="34"/>
        </w:rPr>
      </w:pPr>
    </w:p>
    <w:p w:rsidR="00B12BBA" w:rsidRDefault="00B12BBA" w:rsidP="00B12BBA">
      <w:pPr>
        <w:spacing w:beforeLines="30" w:before="85" w:afterLines="70" w:after="199" w:line="540" w:lineRule="exact"/>
        <w:ind w:leftChars="300" w:left="579"/>
        <w:rPr>
          <w:b/>
          <w:sz w:val="34"/>
          <w:szCs w:val="34"/>
        </w:rPr>
      </w:pPr>
    </w:p>
    <w:p w:rsidR="00B12BBA" w:rsidRDefault="00B12BBA" w:rsidP="00B12BBA">
      <w:pPr>
        <w:spacing w:beforeLines="30" w:before="85" w:afterLines="70" w:after="199" w:line="540" w:lineRule="exact"/>
        <w:ind w:leftChars="300" w:left="579"/>
        <w:rPr>
          <w:b/>
          <w:sz w:val="34"/>
          <w:szCs w:val="34"/>
        </w:rPr>
      </w:pPr>
    </w:p>
    <w:p w:rsidR="00B12BBA" w:rsidRPr="0080752E" w:rsidRDefault="00B12BBA" w:rsidP="00B12BBA">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B12BBA" w:rsidRPr="0080752E" w:rsidRDefault="00B12BBA" w:rsidP="00B12BBA">
      <w:pPr>
        <w:widowControl/>
        <w:jc w:val="left"/>
        <w:rPr>
          <w:b/>
          <w:bCs/>
          <w:sz w:val="24"/>
        </w:rPr>
      </w:pPr>
      <w:r w:rsidRPr="0080752E">
        <w:rPr>
          <w:b/>
          <w:bCs/>
          <w:sz w:val="24"/>
        </w:rPr>
        <w:br w:type="page"/>
      </w:r>
    </w:p>
    <w:p w:rsidR="00B12BBA" w:rsidRPr="0080752E" w:rsidRDefault="00B12BBA" w:rsidP="00B12BBA">
      <w:pPr>
        <w:autoSpaceDN w:val="0"/>
        <w:spacing w:line="360" w:lineRule="auto"/>
        <w:jc w:val="center"/>
        <w:rPr>
          <w:b/>
          <w:bCs/>
          <w:sz w:val="24"/>
        </w:rPr>
      </w:pPr>
      <w:r w:rsidRPr="0080752E">
        <w:rPr>
          <w:rFonts w:hint="eastAsia"/>
          <w:b/>
          <w:bCs/>
          <w:sz w:val="24"/>
        </w:rPr>
        <w:t>投标文件目录格式</w:t>
      </w:r>
    </w:p>
    <w:p w:rsidR="00B12BBA" w:rsidRPr="0080752E" w:rsidRDefault="00B12BBA" w:rsidP="00B12BBA">
      <w:pPr>
        <w:autoSpaceDN w:val="0"/>
        <w:spacing w:line="360" w:lineRule="auto"/>
        <w:jc w:val="center"/>
        <w:rPr>
          <w:b/>
          <w:bCs/>
          <w:sz w:val="24"/>
        </w:rPr>
      </w:pPr>
      <w:r w:rsidRPr="0080752E">
        <w:rPr>
          <w:rFonts w:hint="eastAsia"/>
          <w:b/>
          <w:bCs/>
          <w:sz w:val="24"/>
        </w:rPr>
        <w:t>（投标人自行编制）</w:t>
      </w:r>
    </w:p>
    <w:p w:rsidR="00B12BBA" w:rsidRPr="0080752E" w:rsidRDefault="00B12BBA" w:rsidP="00B12BBA">
      <w:pPr>
        <w:widowControl/>
        <w:jc w:val="center"/>
        <w:rPr>
          <w:b/>
          <w:sz w:val="24"/>
        </w:rPr>
      </w:pPr>
    </w:p>
    <w:p w:rsidR="00B12BBA" w:rsidRPr="0080752E" w:rsidRDefault="00B12BBA" w:rsidP="00B12BBA">
      <w:pPr>
        <w:widowControl/>
        <w:jc w:val="left"/>
        <w:rPr>
          <w:b/>
          <w:sz w:val="24"/>
        </w:rPr>
      </w:pPr>
      <w:r w:rsidRPr="0080752E">
        <w:rPr>
          <w:b/>
          <w:sz w:val="24"/>
        </w:rPr>
        <w:br w:type="page"/>
      </w:r>
    </w:p>
    <w:p w:rsidR="00B12BBA" w:rsidRPr="0080752E" w:rsidRDefault="00B12BBA" w:rsidP="00B12BBA">
      <w:pPr>
        <w:widowControl/>
        <w:jc w:val="center"/>
        <w:rPr>
          <w:b/>
          <w:sz w:val="24"/>
        </w:rPr>
      </w:pPr>
      <w:r w:rsidRPr="0080752E">
        <w:rPr>
          <w:rFonts w:hint="eastAsia"/>
          <w:b/>
          <w:sz w:val="24"/>
        </w:rPr>
        <w:t>评分因素及评标标准页码检索</w:t>
      </w:r>
    </w:p>
    <w:p w:rsidR="00B12BBA" w:rsidRPr="000F460C" w:rsidRDefault="00B12BBA" w:rsidP="00B12BBA">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B12BBA" w:rsidRPr="00380538" w:rsidRDefault="00B12BBA" w:rsidP="00B12BBA">
      <w:pPr>
        <w:widowControl/>
        <w:jc w:val="center"/>
        <w:rPr>
          <w:b/>
          <w:sz w:val="24"/>
        </w:rPr>
      </w:pPr>
    </w:p>
    <w:p w:rsidR="00B12BBA" w:rsidRPr="0080752E" w:rsidRDefault="00B12BBA" w:rsidP="00B12BBA">
      <w:pPr>
        <w:widowControl/>
        <w:jc w:val="left"/>
        <w:rPr>
          <w:sz w:val="24"/>
        </w:rPr>
      </w:pPr>
      <w:r w:rsidRPr="0080752E">
        <w:rPr>
          <w:sz w:val="24"/>
        </w:rPr>
        <w:br w:type="page"/>
      </w:r>
    </w:p>
    <w:p w:rsidR="00B12BBA" w:rsidRPr="000F58E8" w:rsidRDefault="00B12BBA" w:rsidP="00B12BBA">
      <w:pPr>
        <w:tabs>
          <w:tab w:val="left" w:pos="360"/>
        </w:tabs>
        <w:spacing w:line="360" w:lineRule="auto"/>
        <w:rPr>
          <w:b/>
          <w:sz w:val="24"/>
        </w:rPr>
      </w:pPr>
      <w:r w:rsidRPr="000F58E8">
        <w:rPr>
          <w:b/>
          <w:sz w:val="24"/>
        </w:rPr>
        <w:t>附件</w:t>
      </w:r>
      <w:r w:rsidRPr="000F58E8">
        <w:rPr>
          <w:b/>
          <w:sz w:val="24"/>
        </w:rPr>
        <w:t>1</w:t>
      </w:r>
    </w:p>
    <w:p w:rsidR="00B12BBA" w:rsidRPr="000B7480" w:rsidRDefault="00B12BBA" w:rsidP="00B12BBA">
      <w:pPr>
        <w:autoSpaceDN w:val="0"/>
        <w:spacing w:line="360" w:lineRule="auto"/>
        <w:jc w:val="center"/>
        <w:rPr>
          <w:b/>
          <w:bCs/>
          <w:sz w:val="24"/>
        </w:rPr>
      </w:pPr>
      <w:r w:rsidRPr="000B7480">
        <w:rPr>
          <w:b/>
          <w:bCs/>
          <w:sz w:val="24"/>
        </w:rPr>
        <w:t>投标书</w:t>
      </w:r>
    </w:p>
    <w:p w:rsidR="00B12BBA" w:rsidRPr="000B7480" w:rsidRDefault="00B12BBA" w:rsidP="00B12BBA">
      <w:pPr>
        <w:spacing w:line="360" w:lineRule="auto"/>
        <w:rPr>
          <w:sz w:val="24"/>
        </w:rPr>
      </w:pPr>
      <w:r w:rsidRPr="000B7480">
        <w:rPr>
          <w:sz w:val="24"/>
        </w:rPr>
        <w:t>致：天津市政府采购中心</w:t>
      </w:r>
    </w:p>
    <w:p w:rsidR="00B12BBA" w:rsidRPr="000B7480" w:rsidRDefault="00B12BBA" w:rsidP="00B12BBA">
      <w:pPr>
        <w:spacing w:line="360" w:lineRule="auto"/>
        <w:ind w:firstLineChars="200" w:firstLine="446"/>
        <w:rPr>
          <w:sz w:val="24"/>
        </w:rPr>
      </w:pPr>
      <w:r w:rsidRPr="000B7480">
        <w:rPr>
          <w:sz w:val="24"/>
        </w:rPr>
        <w:t>根据贵方为天津市</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项目（项目编号：</w:t>
      </w:r>
      <w:r w:rsidRPr="000B7480">
        <w:rPr>
          <w:sz w:val="24"/>
          <w:u w:val="single"/>
        </w:rPr>
        <w:t xml:space="preserve">             </w:t>
      </w:r>
      <w:r w:rsidRPr="000B7480">
        <w:rPr>
          <w:sz w:val="24"/>
        </w:rPr>
        <w:t>）的投标邀请，</w:t>
      </w:r>
      <w:r>
        <w:rPr>
          <w:rFonts w:hint="eastAsia"/>
          <w:sz w:val="24"/>
        </w:rPr>
        <w:t>投标</w:t>
      </w:r>
      <w:r>
        <w:rPr>
          <w:sz w:val="24"/>
        </w:rPr>
        <w:t>代表人</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Pr="000B7480">
        <w:rPr>
          <w:rFonts w:hint="eastAsia"/>
          <w:sz w:val="24"/>
        </w:rPr>
        <w:t>我公司</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w:t>
      </w:r>
      <w:r w:rsidRPr="000B7480">
        <w:rPr>
          <w:rFonts w:hint="eastAsia"/>
          <w:sz w:val="24"/>
        </w:rPr>
        <w:t>投标单位</w:t>
      </w:r>
      <w:r w:rsidRPr="000B7480">
        <w:rPr>
          <w:sz w:val="24"/>
        </w:rPr>
        <w:t>名称、地址）提交</w:t>
      </w:r>
      <w:r w:rsidRPr="000B7480">
        <w:rPr>
          <w:rFonts w:hint="eastAsia"/>
          <w:sz w:val="24"/>
        </w:rPr>
        <w:t>网上应答及上传加盖电子签章的投标文件</w:t>
      </w:r>
      <w:r w:rsidRPr="000B7480">
        <w:rPr>
          <w:sz w:val="24"/>
        </w:rPr>
        <w:t>。</w:t>
      </w:r>
    </w:p>
    <w:p w:rsidR="00B12BBA" w:rsidRPr="000B7480" w:rsidRDefault="00B12BBA" w:rsidP="00B12BBA">
      <w:pPr>
        <w:spacing w:line="360" w:lineRule="auto"/>
        <w:ind w:firstLineChars="200" w:firstLine="446"/>
        <w:rPr>
          <w:sz w:val="24"/>
        </w:rPr>
      </w:pPr>
      <w:r w:rsidRPr="000B7480">
        <w:rPr>
          <w:sz w:val="24"/>
        </w:rPr>
        <w:t>据此函，签字代表宣布同意如下：</w:t>
      </w:r>
    </w:p>
    <w:p w:rsidR="00B12BBA" w:rsidRPr="000B7480" w:rsidRDefault="00B12BBA" w:rsidP="00B12BB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B12BBA" w:rsidRPr="000B7480" w:rsidRDefault="00B12BBA" w:rsidP="00B12BB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B12BBA" w:rsidRPr="000B7480" w:rsidRDefault="00B12BBA" w:rsidP="00B12BBA">
      <w:pPr>
        <w:spacing w:line="360" w:lineRule="auto"/>
        <w:ind w:firstLineChars="200" w:firstLine="446"/>
        <w:rPr>
          <w:sz w:val="24"/>
        </w:rPr>
      </w:pPr>
      <w:r w:rsidRPr="000B7480">
        <w:rPr>
          <w:sz w:val="24"/>
        </w:rPr>
        <w:t>……</w:t>
      </w:r>
    </w:p>
    <w:p w:rsidR="00B12BBA" w:rsidRPr="000B7480" w:rsidRDefault="00B12BBA" w:rsidP="00B12BBA">
      <w:pPr>
        <w:spacing w:line="360" w:lineRule="auto"/>
        <w:ind w:firstLineChars="200" w:firstLine="446"/>
        <w:rPr>
          <w:sz w:val="24"/>
        </w:rPr>
      </w:pPr>
      <w:r w:rsidRPr="000B7480">
        <w:rPr>
          <w:sz w:val="24"/>
        </w:rPr>
        <w:t>2.</w:t>
      </w:r>
      <w:r w:rsidRPr="000B7480">
        <w:rPr>
          <w:rFonts w:hint="eastAsia"/>
          <w:sz w:val="24"/>
        </w:rPr>
        <w:t xml:space="preserve"> </w:t>
      </w:r>
      <w:r w:rsidRPr="000B7480">
        <w:rPr>
          <w:rFonts w:hint="eastAsia"/>
          <w:sz w:val="24"/>
        </w:rPr>
        <w:t>我公司</w:t>
      </w:r>
      <w:r w:rsidRPr="000B7480">
        <w:rPr>
          <w:sz w:val="24"/>
        </w:rPr>
        <w:t>将按招标文件的规定履行合同责任和义务。</w:t>
      </w:r>
    </w:p>
    <w:p w:rsidR="00B12BBA" w:rsidRPr="000B7480" w:rsidRDefault="00B12BBA" w:rsidP="00B12BBA">
      <w:pPr>
        <w:spacing w:line="360" w:lineRule="auto"/>
        <w:ind w:firstLineChars="200" w:firstLine="446"/>
        <w:rPr>
          <w:sz w:val="24"/>
        </w:rPr>
      </w:pPr>
      <w:r w:rsidRPr="000B7480">
        <w:rPr>
          <w:sz w:val="24"/>
        </w:rPr>
        <w:t>3.</w:t>
      </w:r>
      <w:r w:rsidRPr="000B7480">
        <w:rPr>
          <w:rFonts w:hint="eastAsia"/>
          <w:sz w:val="24"/>
        </w:rPr>
        <w:t xml:space="preserve"> </w:t>
      </w:r>
      <w:r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B12BBA" w:rsidRPr="000B7480" w:rsidRDefault="00B12BBA" w:rsidP="00B12BBA">
      <w:pPr>
        <w:spacing w:line="360" w:lineRule="auto"/>
        <w:ind w:firstLineChars="200" w:firstLine="446"/>
        <w:rPr>
          <w:sz w:val="24"/>
        </w:rPr>
      </w:pPr>
      <w:r w:rsidRPr="000B7480">
        <w:rPr>
          <w:sz w:val="24"/>
        </w:rPr>
        <w:t>4.</w:t>
      </w:r>
      <w:r w:rsidRPr="000B7480">
        <w:rPr>
          <w:rFonts w:hint="eastAsia"/>
          <w:sz w:val="24"/>
        </w:rPr>
        <w:t xml:space="preserve"> </w:t>
      </w:r>
      <w:r w:rsidRPr="000B7480">
        <w:rPr>
          <w:rFonts w:hint="eastAsia"/>
          <w:sz w:val="24"/>
        </w:rPr>
        <w:t>我公司的投标有效期为提交投标文件的截止之日起</w:t>
      </w:r>
      <w:r w:rsidRPr="000B7480">
        <w:rPr>
          <w:rFonts w:hint="eastAsia"/>
          <w:sz w:val="24"/>
        </w:rPr>
        <w:t>60</w:t>
      </w:r>
      <w:r w:rsidRPr="000B7480">
        <w:rPr>
          <w:rFonts w:hint="eastAsia"/>
          <w:sz w:val="24"/>
        </w:rPr>
        <w:t>天。</w:t>
      </w:r>
    </w:p>
    <w:p w:rsidR="00B12BBA" w:rsidRPr="000B7480" w:rsidRDefault="00B12BBA" w:rsidP="00B12BBA">
      <w:pPr>
        <w:spacing w:line="360" w:lineRule="auto"/>
        <w:ind w:firstLineChars="200" w:firstLine="446"/>
        <w:rPr>
          <w:sz w:val="24"/>
        </w:rPr>
      </w:pPr>
      <w:r w:rsidRPr="000B7480">
        <w:rPr>
          <w:rFonts w:hint="eastAsia"/>
          <w:sz w:val="24"/>
        </w:rPr>
        <w:t>5</w:t>
      </w:r>
      <w:r w:rsidRPr="000B7480">
        <w:rPr>
          <w:sz w:val="24"/>
        </w:rPr>
        <w:t>.</w:t>
      </w:r>
      <w:r w:rsidRPr="000B7480">
        <w:rPr>
          <w:rFonts w:hint="eastAsia"/>
          <w:sz w:val="24"/>
        </w:rPr>
        <w:t xml:space="preserve"> </w:t>
      </w:r>
      <w:r w:rsidRPr="000B7480">
        <w:rPr>
          <w:rFonts w:hint="eastAsia"/>
          <w:sz w:val="24"/>
        </w:rPr>
        <w:t>我公司同意按照招标方要求</w:t>
      </w:r>
      <w:r w:rsidRPr="000B7480">
        <w:rPr>
          <w:sz w:val="24"/>
        </w:rPr>
        <w:t>提供的与投标有关的一切数据或资料</w:t>
      </w:r>
      <w:r w:rsidRPr="000B7480">
        <w:rPr>
          <w:rFonts w:hint="eastAsia"/>
          <w:sz w:val="24"/>
        </w:rPr>
        <w:t>，并声明投标文件及所提供的一切资料均真实有效。由于我公司提供资料不实而造成的责任和后果由我公司自行承担。</w:t>
      </w:r>
    </w:p>
    <w:p w:rsidR="00B12BBA" w:rsidRPr="000B7480" w:rsidRDefault="00B12BBA" w:rsidP="00B12BBA">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我公司保证所投产品来自合法的供货渠道，若中标，则有义务向采购人提供其需要的有效书面证明材料。如果提供非法渠道的商品，视为欺诈，并承担相关责任。</w:t>
      </w:r>
    </w:p>
    <w:p w:rsidR="00B12BBA" w:rsidRPr="000B7480" w:rsidRDefault="00B12BBA" w:rsidP="00B12BBA">
      <w:pPr>
        <w:spacing w:line="360" w:lineRule="auto"/>
        <w:ind w:firstLineChars="200" w:firstLine="446"/>
        <w:rPr>
          <w:sz w:val="24"/>
        </w:rPr>
      </w:pPr>
      <w:r w:rsidRPr="000B7480">
        <w:rPr>
          <w:rFonts w:hint="eastAsia"/>
          <w:sz w:val="24"/>
        </w:rPr>
        <w:t xml:space="preserve">7. </w:t>
      </w:r>
      <w:r w:rsidRPr="000B7480">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B12BBA" w:rsidRPr="000B7480" w:rsidRDefault="00B12BBA" w:rsidP="00B12BBA">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我公司承诺完全符合《政府采购法》、《政府采购法实施条例》等法律法规规定，并随时接受采购人、采购代理机构的检查验证。</w:t>
      </w:r>
      <w:r w:rsidRPr="000B7480">
        <w:rPr>
          <w:sz w:val="24"/>
        </w:rPr>
        <w:t>在整个招标过程中，</w:t>
      </w:r>
      <w:r w:rsidRPr="000B7480">
        <w:rPr>
          <w:rFonts w:hint="eastAsia"/>
          <w:sz w:val="24"/>
        </w:rPr>
        <w:t>我公司</w:t>
      </w:r>
      <w:r w:rsidRPr="000B7480">
        <w:rPr>
          <w:sz w:val="24"/>
        </w:rPr>
        <w:t>若有违规行为，</w:t>
      </w:r>
      <w:r w:rsidRPr="000B7480">
        <w:rPr>
          <w:rFonts w:hint="eastAsia"/>
          <w:sz w:val="24"/>
        </w:rPr>
        <w:t>我公司完全接受</w:t>
      </w:r>
      <w:r w:rsidRPr="000B7480">
        <w:rPr>
          <w:sz w:val="24"/>
        </w:rPr>
        <w:t>贵</w:t>
      </w:r>
      <w:r w:rsidRPr="000B7480">
        <w:rPr>
          <w:rFonts w:hint="eastAsia"/>
          <w:sz w:val="24"/>
        </w:rPr>
        <w:t>中心依照相关法律法规和</w:t>
      </w:r>
      <w:r w:rsidRPr="000B7480">
        <w:rPr>
          <w:sz w:val="24"/>
        </w:rPr>
        <w:t>招标文件</w:t>
      </w:r>
      <w:r w:rsidRPr="000B7480">
        <w:rPr>
          <w:rFonts w:hint="eastAsia"/>
          <w:sz w:val="24"/>
        </w:rPr>
        <w:t>的</w:t>
      </w:r>
      <w:r w:rsidRPr="000B7480">
        <w:rPr>
          <w:sz w:val="24"/>
        </w:rPr>
        <w:t>规定给予</w:t>
      </w:r>
      <w:r w:rsidRPr="000B7480">
        <w:rPr>
          <w:rFonts w:hint="eastAsia"/>
          <w:sz w:val="24"/>
        </w:rPr>
        <w:t>处罚</w:t>
      </w:r>
      <w:r w:rsidRPr="000B7480">
        <w:rPr>
          <w:sz w:val="24"/>
        </w:rPr>
        <w:t>。</w:t>
      </w:r>
    </w:p>
    <w:p w:rsidR="00B12BBA" w:rsidRDefault="00B12BBA" w:rsidP="00B12BBA">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Pr="004D5B71">
        <w:rPr>
          <w:rFonts w:hint="eastAsia"/>
          <w:sz w:val="24"/>
        </w:rPr>
        <w:t>具备履行合同所必需的设备和专业技术能力，</w:t>
      </w:r>
      <w:r w:rsidRPr="000B7480">
        <w:rPr>
          <w:rFonts w:hint="eastAsia"/>
          <w:sz w:val="24"/>
          <w:szCs w:val="24"/>
        </w:rPr>
        <w:t>投标截止日前</w:t>
      </w:r>
      <w:r w:rsidRPr="000B7480">
        <w:rPr>
          <w:rFonts w:hint="eastAsia"/>
          <w:sz w:val="24"/>
          <w:szCs w:val="24"/>
        </w:rPr>
        <w:t>3</w:t>
      </w:r>
      <w:r w:rsidRPr="000B7480">
        <w:rPr>
          <w:rFonts w:hint="eastAsia"/>
          <w:sz w:val="24"/>
          <w:szCs w:val="24"/>
        </w:rPr>
        <w:t>年在经营活动中没有重大违法记录</w:t>
      </w:r>
      <w:r w:rsidRPr="000B7480">
        <w:rPr>
          <w:rFonts w:hint="eastAsia"/>
          <w:sz w:val="24"/>
        </w:rPr>
        <w:t>。</w:t>
      </w:r>
    </w:p>
    <w:p w:rsidR="00B12BBA" w:rsidRPr="005B6AF1" w:rsidRDefault="00B12BBA" w:rsidP="00B12BBA">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B12BBA" w:rsidRPr="000B7480" w:rsidRDefault="00B12BBA" w:rsidP="00B12BBA">
      <w:pPr>
        <w:spacing w:line="360" w:lineRule="auto"/>
        <w:ind w:firstLineChars="200" w:firstLine="446"/>
        <w:rPr>
          <w:sz w:val="24"/>
        </w:rPr>
      </w:pPr>
      <w:r w:rsidRPr="000B7480">
        <w:rPr>
          <w:rFonts w:hint="eastAsia"/>
          <w:sz w:val="24"/>
        </w:rPr>
        <w:t>1</w:t>
      </w:r>
      <w:r>
        <w:rPr>
          <w:rFonts w:hint="eastAsia"/>
          <w:sz w:val="24"/>
        </w:rPr>
        <w:t>1</w:t>
      </w:r>
      <w:r w:rsidRPr="000B7480">
        <w:rPr>
          <w:sz w:val="24"/>
        </w:rPr>
        <w:t>.</w:t>
      </w:r>
      <w:r w:rsidRPr="000B7480">
        <w:rPr>
          <w:rFonts w:hint="eastAsia"/>
          <w:sz w:val="24"/>
        </w:rPr>
        <w:t xml:space="preserve"> </w:t>
      </w:r>
      <w:r w:rsidRPr="000B7480">
        <w:rPr>
          <w:sz w:val="24"/>
        </w:rPr>
        <w:t>我公司若中标，本承诺将成为合同不可分割的一部分，与合同具有同等的法律效力。</w:t>
      </w:r>
    </w:p>
    <w:p w:rsidR="00B12BBA" w:rsidRPr="000B7480" w:rsidRDefault="00B12BBA" w:rsidP="00B12BBA">
      <w:pPr>
        <w:spacing w:line="360" w:lineRule="auto"/>
        <w:ind w:firstLineChars="200" w:firstLine="446"/>
        <w:rPr>
          <w:sz w:val="24"/>
        </w:rPr>
      </w:pPr>
      <w:r w:rsidRPr="000B7480">
        <w:rPr>
          <w:rFonts w:hint="eastAsia"/>
          <w:sz w:val="24"/>
        </w:rPr>
        <w:t>1</w:t>
      </w:r>
      <w:r>
        <w:rPr>
          <w:rFonts w:hint="eastAsia"/>
          <w:sz w:val="24"/>
        </w:rPr>
        <w:t>2</w:t>
      </w:r>
      <w:r w:rsidRPr="000B7480">
        <w:rPr>
          <w:rFonts w:hint="eastAsia"/>
          <w:sz w:val="24"/>
        </w:rPr>
        <w:t xml:space="preserve">. </w:t>
      </w:r>
      <w:r w:rsidRPr="000B7480">
        <w:rPr>
          <w:rFonts w:hint="eastAsia"/>
          <w:sz w:val="24"/>
        </w:rPr>
        <w:t>如违反上述承诺，我公司投标无效且接受相关部门依法作出的处罚，并承担通过“天津市政府采购网”等相关媒体予以公布的任何风险和责任。</w:t>
      </w:r>
    </w:p>
    <w:p w:rsidR="00B12BBA" w:rsidRPr="00BE3FCB" w:rsidRDefault="00B12BBA" w:rsidP="00B12BBA">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12BBA" w:rsidRPr="00BE3FCB" w:rsidRDefault="00B12BBA" w:rsidP="00B12BBA">
      <w:pPr>
        <w:spacing w:line="360" w:lineRule="auto"/>
        <w:ind w:firstLineChars="200" w:firstLine="446"/>
        <w:rPr>
          <w:sz w:val="24"/>
        </w:rPr>
      </w:pPr>
      <w:r w:rsidRPr="00BE3FCB">
        <w:rPr>
          <w:rFonts w:hint="eastAsia"/>
          <w:sz w:val="24"/>
        </w:rPr>
        <w:t>纳税人识别号：</w:t>
      </w:r>
    </w:p>
    <w:p w:rsidR="00B12BBA" w:rsidRPr="00BE3FCB" w:rsidRDefault="00B12BBA" w:rsidP="00B12BBA">
      <w:pPr>
        <w:spacing w:line="360" w:lineRule="auto"/>
        <w:ind w:firstLineChars="200" w:firstLine="446"/>
        <w:rPr>
          <w:sz w:val="24"/>
        </w:rPr>
      </w:pPr>
      <w:r w:rsidRPr="00BE3FCB">
        <w:rPr>
          <w:rFonts w:hint="eastAsia"/>
          <w:sz w:val="24"/>
        </w:rPr>
        <w:t>地址、电话：</w:t>
      </w:r>
    </w:p>
    <w:p w:rsidR="00B12BBA" w:rsidRPr="00BE3FCB" w:rsidRDefault="00B12BBA" w:rsidP="00B12BBA">
      <w:pPr>
        <w:spacing w:line="360" w:lineRule="auto"/>
        <w:ind w:firstLineChars="200" w:firstLine="446"/>
        <w:rPr>
          <w:sz w:val="24"/>
        </w:rPr>
      </w:pPr>
      <w:r w:rsidRPr="00BE3FCB">
        <w:rPr>
          <w:rFonts w:hint="eastAsia"/>
          <w:sz w:val="24"/>
        </w:rPr>
        <w:t>开户行及账号：</w:t>
      </w:r>
    </w:p>
    <w:p w:rsidR="00B12BBA" w:rsidRPr="00BE3FCB" w:rsidRDefault="00B12BBA" w:rsidP="00B12BBA">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12BBA" w:rsidRPr="00BE3FCB" w:rsidRDefault="00B12BBA" w:rsidP="00B12BBA">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B12BBA" w:rsidRPr="00BE3FCB" w:rsidRDefault="00B12BBA" w:rsidP="00B12BBA">
      <w:pPr>
        <w:spacing w:line="360" w:lineRule="auto"/>
        <w:ind w:firstLineChars="200" w:firstLine="448"/>
        <w:rPr>
          <w:b/>
          <w:sz w:val="24"/>
        </w:rPr>
      </w:pPr>
      <w:r w:rsidRPr="00BE3FCB">
        <w:rPr>
          <w:rFonts w:hint="eastAsia"/>
          <w:b/>
          <w:sz w:val="24"/>
        </w:rPr>
        <w:t>□</w:t>
      </w:r>
      <w:r w:rsidRPr="00BE3FCB">
        <w:rPr>
          <w:b/>
          <w:sz w:val="24"/>
        </w:rPr>
        <w:t>上门自取</w:t>
      </w:r>
    </w:p>
    <w:p w:rsidR="00B12BBA" w:rsidRPr="00BE3FCB" w:rsidRDefault="00B12BBA" w:rsidP="00B12BBA">
      <w:pPr>
        <w:spacing w:line="360" w:lineRule="auto"/>
        <w:ind w:firstLineChars="200" w:firstLine="446"/>
        <w:rPr>
          <w:sz w:val="24"/>
        </w:rPr>
      </w:pPr>
    </w:p>
    <w:p w:rsidR="00B12BBA" w:rsidRPr="00BE3FCB" w:rsidRDefault="00B12BBA" w:rsidP="00B12BBA">
      <w:pPr>
        <w:spacing w:line="360" w:lineRule="auto"/>
        <w:ind w:firstLineChars="200" w:firstLine="448"/>
        <w:rPr>
          <w:b/>
          <w:sz w:val="24"/>
        </w:rPr>
      </w:pPr>
      <w:r w:rsidRPr="00BE3FCB">
        <w:rPr>
          <w:rFonts w:hint="eastAsia"/>
          <w:b/>
          <w:sz w:val="24"/>
        </w:rPr>
        <w:t>□</w:t>
      </w:r>
      <w:r w:rsidRPr="00BE3FCB">
        <w:rPr>
          <w:b/>
          <w:sz w:val="24"/>
        </w:rPr>
        <w:t>到付邮寄</w:t>
      </w:r>
    </w:p>
    <w:p w:rsidR="00B12BBA" w:rsidRPr="00BE3FCB" w:rsidRDefault="00B12BBA" w:rsidP="00B12BBA">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12BBA" w:rsidRDefault="00B12BBA" w:rsidP="00B12BBA">
      <w:pPr>
        <w:spacing w:line="360" w:lineRule="auto"/>
        <w:ind w:firstLineChars="200" w:firstLine="446"/>
        <w:rPr>
          <w:sz w:val="24"/>
        </w:rPr>
      </w:pPr>
      <w:r w:rsidRPr="00BE3FCB">
        <w:rPr>
          <w:sz w:val="24"/>
        </w:rPr>
        <w:t>邮寄联系人、手机号码：</w:t>
      </w:r>
    </w:p>
    <w:p w:rsidR="00B12BBA" w:rsidRDefault="00B12BBA" w:rsidP="00B12BBA">
      <w:pPr>
        <w:spacing w:line="360" w:lineRule="auto"/>
        <w:ind w:firstLineChars="200" w:firstLine="446"/>
        <w:rPr>
          <w:sz w:val="24"/>
        </w:rPr>
      </w:pPr>
    </w:p>
    <w:p w:rsidR="00B12BBA" w:rsidRDefault="00B12BBA" w:rsidP="00B12BBA">
      <w:pPr>
        <w:spacing w:line="360" w:lineRule="auto"/>
        <w:ind w:firstLineChars="200" w:firstLine="446"/>
        <w:rPr>
          <w:sz w:val="24"/>
        </w:rPr>
      </w:pPr>
    </w:p>
    <w:p w:rsidR="00B12BBA" w:rsidRPr="00BE3FCB" w:rsidRDefault="00B12BBA" w:rsidP="00B12BBA">
      <w:pPr>
        <w:spacing w:line="360" w:lineRule="auto"/>
        <w:ind w:firstLineChars="200" w:firstLine="446"/>
        <w:rPr>
          <w:sz w:val="24"/>
        </w:rPr>
      </w:pPr>
    </w:p>
    <w:p w:rsidR="00B12BBA" w:rsidRPr="000B7480" w:rsidRDefault="00B12BBA" w:rsidP="00B12BBA">
      <w:pPr>
        <w:spacing w:line="360" w:lineRule="auto"/>
        <w:ind w:firstLineChars="1700" w:firstLine="3794"/>
        <w:rPr>
          <w:sz w:val="24"/>
        </w:rPr>
      </w:pPr>
      <w:r w:rsidRPr="000B7480">
        <w:rPr>
          <w:sz w:val="24"/>
        </w:rPr>
        <w:t>投标人名称：</w:t>
      </w:r>
    </w:p>
    <w:p w:rsidR="00B12BBA" w:rsidRPr="000B7480" w:rsidRDefault="00B12BBA" w:rsidP="00B12BBA">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2BBA" w:rsidRPr="000B7480" w:rsidRDefault="00B12BBA" w:rsidP="00B12BBA">
      <w:pPr>
        <w:spacing w:line="460" w:lineRule="exact"/>
        <w:rPr>
          <w:sz w:val="24"/>
        </w:rPr>
      </w:pPr>
    </w:p>
    <w:p w:rsidR="00B12BBA" w:rsidRPr="000B7480" w:rsidRDefault="00B12BBA" w:rsidP="00B12BBA">
      <w:pPr>
        <w:widowControl/>
        <w:jc w:val="left"/>
        <w:rPr>
          <w:sz w:val="24"/>
        </w:rPr>
      </w:pPr>
      <w:r w:rsidRPr="000B7480">
        <w:rPr>
          <w:sz w:val="24"/>
        </w:rPr>
        <w:br w:type="page"/>
      </w:r>
    </w:p>
    <w:p w:rsidR="00B12BBA" w:rsidRPr="000F58E8" w:rsidRDefault="00B12BBA" w:rsidP="00B12BBA">
      <w:pPr>
        <w:tabs>
          <w:tab w:val="left" w:pos="360"/>
        </w:tabs>
        <w:spacing w:line="360" w:lineRule="auto"/>
        <w:rPr>
          <w:b/>
          <w:sz w:val="24"/>
        </w:rPr>
      </w:pPr>
      <w:r w:rsidRPr="000F58E8">
        <w:rPr>
          <w:b/>
          <w:sz w:val="24"/>
        </w:rPr>
        <w:t>附件</w:t>
      </w:r>
      <w:r w:rsidRPr="000F58E8">
        <w:rPr>
          <w:rFonts w:hint="eastAsia"/>
          <w:b/>
          <w:sz w:val="24"/>
        </w:rPr>
        <w:t>2</w:t>
      </w:r>
      <w:r>
        <w:rPr>
          <w:rFonts w:hint="eastAsia"/>
          <w:b/>
          <w:sz w:val="24"/>
        </w:rPr>
        <w:t>-1</w:t>
      </w:r>
    </w:p>
    <w:p w:rsidR="00B12BBA" w:rsidRDefault="00B12BBA" w:rsidP="00B12BBA">
      <w:pPr>
        <w:autoSpaceDN w:val="0"/>
        <w:spacing w:line="360" w:lineRule="auto"/>
        <w:jc w:val="center"/>
        <w:rPr>
          <w:b/>
          <w:bCs/>
          <w:sz w:val="24"/>
        </w:rPr>
      </w:pPr>
    </w:p>
    <w:p w:rsidR="00B12BBA" w:rsidRPr="000B7480" w:rsidRDefault="00B12BBA" w:rsidP="00B12BBA">
      <w:pPr>
        <w:autoSpaceDN w:val="0"/>
        <w:spacing w:line="360" w:lineRule="auto"/>
        <w:jc w:val="center"/>
        <w:rPr>
          <w:b/>
          <w:bCs/>
          <w:sz w:val="24"/>
        </w:rPr>
      </w:pPr>
      <w:r w:rsidRPr="000B7480">
        <w:rPr>
          <w:rFonts w:hint="eastAsia"/>
          <w:b/>
          <w:bCs/>
          <w:sz w:val="24"/>
        </w:rPr>
        <w:t>供应商资格要求证明文件</w:t>
      </w:r>
    </w:p>
    <w:p w:rsidR="00B12BBA" w:rsidRPr="000B7480" w:rsidRDefault="00B12BBA" w:rsidP="00B12BBA">
      <w:pPr>
        <w:spacing w:line="620" w:lineRule="exact"/>
        <w:rPr>
          <w:sz w:val="24"/>
        </w:rPr>
      </w:pPr>
    </w:p>
    <w:p w:rsidR="00B12BBA" w:rsidRPr="000B7480" w:rsidRDefault="00B12BBA" w:rsidP="00B12BBA">
      <w:pPr>
        <w:spacing w:line="620" w:lineRule="exact"/>
        <w:rPr>
          <w:sz w:val="24"/>
        </w:rPr>
      </w:pPr>
    </w:p>
    <w:p w:rsidR="00B12BBA" w:rsidRPr="000B7480" w:rsidRDefault="00B12BBA" w:rsidP="00B12BBA">
      <w:pPr>
        <w:spacing w:line="620" w:lineRule="exact"/>
        <w:rPr>
          <w:sz w:val="24"/>
        </w:rPr>
      </w:pPr>
    </w:p>
    <w:p w:rsidR="00B12BBA" w:rsidRPr="000B7480" w:rsidRDefault="00B12BBA" w:rsidP="00B12BBA">
      <w:pPr>
        <w:spacing w:line="620" w:lineRule="exact"/>
        <w:rPr>
          <w:sz w:val="24"/>
        </w:rPr>
      </w:pPr>
    </w:p>
    <w:p w:rsidR="00B12BBA" w:rsidRPr="000B7480" w:rsidRDefault="00B12BBA" w:rsidP="00B12BBA">
      <w:pPr>
        <w:spacing w:line="620" w:lineRule="exact"/>
        <w:rPr>
          <w:sz w:val="24"/>
        </w:rPr>
      </w:pPr>
    </w:p>
    <w:p w:rsidR="00B12BBA" w:rsidRPr="000B7480" w:rsidRDefault="00B12BBA" w:rsidP="00B12BBA">
      <w:pPr>
        <w:spacing w:line="620" w:lineRule="exact"/>
        <w:rPr>
          <w:sz w:val="24"/>
        </w:rPr>
      </w:pPr>
    </w:p>
    <w:p w:rsidR="00B12BBA" w:rsidRPr="000B7480" w:rsidRDefault="00B12BBA" w:rsidP="00B12BBA">
      <w:pPr>
        <w:spacing w:line="360" w:lineRule="auto"/>
        <w:ind w:firstLineChars="300" w:firstLine="669"/>
        <w:rPr>
          <w:sz w:val="24"/>
        </w:rPr>
      </w:pPr>
      <w:r w:rsidRPr="000B7480">
        <w:rPr>
          <w:sz w:val="24"/>
        </w:rPr>
        <w:t>注：相关证明材料应附在此页后面。</w:t>
      </w:r>
    </w:p>
    <w:p w:rsidR="00B12BBA" w:rsidRPr="000B7480" w:rsidRDefault="00B12BBA" w:rsidP="00B12BBA">
      <w:pPr>
        <w:spacing w:line="620" w:lineRule="exact"/>
        <w:rPr>
          <w:sz w:val="24"/>
        </w:rPr>
      </w:pPr>
    </w:p>
    <w:p w:rsidR="00B12BBA" w:rsidRPr="000B7480" w:rsidRDefault="00B12BBA" w:rsidP="00B12BBA">
      <w:pPr>
        <w:spacing w:line="620" w:lineRule="exact"/>
        <w:rPr>
          <w:sz w:val="24"/>
        </w:rPr>
      </w:pPr>
    </w:p>
    <w:p w:rsidR="00B12BBA" w:rsidRPr="000B7480" w:rsidRDefault="00B12BBA" w:rsidP="00B12BBA">
      <w:pPr>
        <w:spacing w:line="460" w:lineRule="exact"/>
        <w:rPr>
          <w:sz w:val="24"/>
        </w:rPr>
      </w:pPr>
    </w:p>
    <w:p w:rsidR="00B12BBA" w:rsidRPr="000B7480" w:rsidRDefault="00B12BBA" w:rsidP="00B12BBA">
      <w:pPr>
        <w:widowControl/>
        <w:jc w:val="left"/>
        <w:rPr>
          <w:sz w:val="24"/>
        </w:rPr>
      </w:pPr>
      <w:r w:rsidRPr="000B7480">
        <w:rPr>
          <w:sz w:val="24"/>
        </w:rPr>
        <w:br w:type="page"/>
      </w:r>
    </w:p>
    <w:p w:rsidR="00B12BBA" w:rsidRPr="000F58E8" w:rsidRDefault="00B12BBA" w:rsidP="00B12BBA">
      <w:pPr>
        <w:tabs>
          <w:tab w:val="left" w:pos="360"/>
        </w:tabs>
        <w:spacing w:line="360" w:lineRule="auto"/>
        <w:rPr>
          <w:b/>
          <w:sz w:val="24"/>
        </w:rPr>
      </w:pPr>
      <w:r w:rsidRPr="000F58E8">
        <w:rPr>
          <w:b/>
          <w:sz w:val="24"/>
        </w:rPr>
        <w:t>附件</w:t>
      </w:r>
      <w:r>
        <w:rPr>
          <w:rFonts w:hint="eastAsia"/>
          <w:b/>
          <w:sz w:val="24"/>
        </w:rPr>
        <w:t>2-2</w:t>
      </w:r>
    </w:p>
    <w:p w:rsidR="00B12BBA" w:rsidRDefault="00B12BBA" w:rsidP="00B12BBA">
      <w:pPr>
        <w:tabs>
          <w:tab w:val="left" w:pos="360"/>
        </w:tabs>
        <w:spacing w:line="360" w:lineRule="auto"/>
        <w:jc w:val="center"/>
        <w:rPr>
          <w:b/>
          <w:bCs/>
          <w:sz w:val="24"/>
        </w:rPr>
      </w:pPr>
      <w:r>
        <w:rPr>
          <w:rFonts w:hint="eastAsia"/>
          <w:b/>
          <w:bCs/>
          <w:sz w:val="24"/>
        </w:rPr>
        <w:t>书面</w:t>
      </w:r>
      <w:r>
        <w:rPr>
          <w:b/>
          <w:bCs/>
          <w:sz w:val="24"/>
        </w:rPr>
        <w:t>声明</w:t>
      </w:r>
    </w:p>
    <w:p w:rsidR="00B12BBA" w:rsidRDefault="00B12BBA" w:rsidP="00B12BBA">
      <w:pPr>
        <w:pStyle w:val="aa"/>
        <w:tabs>
          <w:tab w:val="left" w:pos="360"/>
        </w:tabs>
        <w:spacing w:line="360" w:lineRule="auto"/>
        <w:ind w:firstLine="446"/>
        <w:rPr>
          <w:sz w:val="24"/>
        </w:rPr>
      </w:pPr>
    </w:p>
    <w:p w:rsidR="00B12BBA" w:rsidRDefault="00B12BBA" w:rsidP="00B12BBA">
      <w:pPr>
        <w:pStyle w:val="aa"/>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B12BBA" w:rsidRDefault="00B12BBA" w:rsidP="00B12BBA">
      <w:pPr>
        <w:pStyle w:val="aa"/>
        <w:tabs>
          <w:tab w:val="left" w:pos="360"/>
        </w:tabs>
        <w:spacing w:line="360" w:lineRule="auto"/>
        <w:ind w:firstLine="446"/>
        <w:rPr>
          <w:sz w:val="24"/>
        </w:rPr>
      </w:pPr>
      <w:r>
        <w:rPr>
          <w:rFonts w:hint="eastAsia"/>
          <w:sz w:val="24"/>
        </w:rPr>
        <w:t>我单位具备</w:t>
      </w:r>
      <w:r w:rsidRPr="004E2FAC">
        <w:rPr>
          <w:rFonts w:hint="eastAsia"/>
          <w:sz w:val="24"/>
        </w:rPr>
        <w:t>良好的商业信誉和健全的财务会计制度</w:t>
      </w:r>
      <w:r>
        <w:rPr>
          <w:rFonts w:hint="eastAsia"/>
          <w:sz w:val="24"/>
        </w:rPr>
        <w:t>，</w:t>
      </w:r>
      <w:r w:rsidRPr="004E2FAC">
        <w:rPr>
          <w:rFonts w:hint="eastAsia"/>
          <w:sz w:val="24"/>
        </w:rPr>
        <w:t>依法缴纳税收和社会保障资金</w:t>
      </w:r>
      <w:r>
        <w:rPr>
          <w:rFonts w:hint="eastAsia"/>
          <w:sz w:val="24"/>
        </w:rPr>
        <w:t>。</w:t>
      </w:r>
    </w:p>
    <w:p w:rsidR="00B12BBA" w:rsidRDefault="00B12BBA" w:rsidP="00B12BBA">
      <w:pPr>
        <w:pStyle w:val="aa"/>
        <w:tabs>
          <w:tab w:val="left" w:pos="360"/>
        </w:tabs>
        <w:spacing w:line="360" w:lineRule="auto"/>
        <w:ind w:firstLine="446"/>
        <w:rPr>
          <w:sz w:val="24"/>
        </w:rPr>
      </w:pPr>
    </w:p>
    <w:p w:rsidR="00B12BBA" w:rsidRPr="00156549" w:rsidRDefault="00B12BBA" w:rsidP="00B12BBA">
      <w:pPr>
        <w:autoSpaceDE w:val="0"/>
        <w:autoSpaceDN w:val="0"/>
        <w:spacing w:line="500" w:lineRule="exact"/>
        <w:ind w:left="3840"/>
        <w:jc w:val="left"/>
        <w:rPr>
          <w:sz w:val="24"/>
          <w:szCs w:val="24"/>
        </w:rPr>
      </w:pPr>
      <w:r w:rsidRPr="00156549">
        <w:rPr>
          <w:sz w:val="24"/>
          <w:szCs w:val="24"/>
        </w:rPr>
        <w:t>投标人名称：</w:t>
      </w:r>
    </w:p>
    <w:p w:rsidR="00B12BBA" w:rsidRPr="00156549" w:rsidRDefault="00B12BBA" w:rsidP="00B12BBA">
      <w:pPr>
        <w:autoSpaceDE w:val="0"/>
        <w:autoSpaceDN w:val="0"/>
        <w:spacing w:line="500" w:lineRule="exact"/>
        <w:ind w:left="3840"/>
        <w:jc w:val="left"/>
        <w:rPr>
          <w:sz w:val="24"/>
          <w:szCs w:val="24"/>
        </w:rPr>
      </w:pPr>
    </w:p>
    <w:p w:rsidR="00B12BBA" w:rsidRDefault="00B12BBA" w:rsidP="00B12BBA">
      <w:pPr>
        <w:autoSpaceDE w:val="0"/>
        <w:autoSpaceDN w:val="0"/>
        <w:spacing w:line="500" w:lineRule="exact"/>
        <w:ind w:left="3840"/>
        <w:jc w:val="left"/>
        <w:rPr>
          <w:sz w:val="24"/>
          <w:szCs w:val="24"/>
        </w:rPr>
      </w:pPr>
      <w:r w:rsidRPr="00156549">
        <w:rPr>
          <w:sz w:val="24"/>
          <w:szCs w:val="24"/>
        </w:rPr>
        <w:t>日期：</w:t>
      </w:r>
    </w:p>
    <w:p w:rsidR="00B12BBA" w:rsidRPr="00156549" w:rsidRDefault="00B12BBA" w:rsidP="00B12BBA">
      <w:pPr>
        <w:autoSpaceDE w:val="0"/>
        <w:autoSpaceDN w:val="0"/>
        <w:spacing w:line="500" w:lineRule="exact"/>
        <w:ind w:left="3840"/>
        <w:jc w:val="left"/>
        <w:rPr>
          <w:sz w:val="24"/>
          <w:szCs w:val="24"/>
        </w:rPr>
      </w:pPr>
    </w:p>
    <w:p w:rsidR="00B12BBA" w:rsidRPr="00025993" w:rsidRDefault="00B12BBA" w:rsidP="00B12BBA">
      <w:pPr>
        <w:pStyle w:val="aa"/>
        <w:tabs>
          <w:tab w:val="left" w:pos="360"/>
        </w:tabs>
        <w:spacing w:line="360" w:lineRule="auto"/>
        <w:ind w:firstLineChars="0" w:firstLine="0"/>
        <w:rPr>
          <w:sz w:val="24"/>
          <w:u w:val="single"/>
        </w:rPr>
      </w:pPr>
      <w:r>
        <w:rPr>
          <w:rFonts w:hint="eastAsia"/>
          <w:sz w:val="24"/>
          <w:u w:val="single"/>
        </w:rPr>
        <w:t xml:space="preserve">                                                                  </w:t>
      </w:r>
      <w:r w:rsidRPr="00025993">
        <w:rPr>
          <w:rFonts w:hint="eastAsia"/>
          <w:sz w:val="24"/>
          <w:u w:val="single"/>
        </w:rPr>
        <w:t xml:space="preserve">   </w:t>
      </w:r>
    </w:p>
    <w:p w:rsidR="00B12BBA" w:rsidRDefault="00B12BBA" w:rsidP="00B12BBA">
      <w:pPr>
        <w:pStyle w:val="aa"/>
        <w:tabs>
          <w:tab w:val="left" w:pos="360"/>
        </w:tabs>
        <w:spacing w:line="360" w:lineRule="auto"/>
        <w:ind w:firstLine="446"/>
        <w:rPr>
          <w:sz w:val="24"/>
        </w:rPr>
      </w:pPr>
    </w:p>
    <w:p w:rsidR="00B12BBA" w:rsidRDefault="00B12BBA" w:rsidP="00B12BBA">
      <w:pPr>
        <w:pStyle w:val="aa"/>
        <w:spacing w:line="360" w:lineRule="auto"/>
        <w:ind w:firstLineChars="0" w:firstLine="0"/>
        <w:jc w:val="center"/>
        <w:rPr>
          <w:b/>
          <w:sz w:val="24"/>
        </w:rPr>
      </w:pPr>
    </w:p>
    <w:p w:rsidR="00B12BBA" w:rsidRDefault="00B12BBA" w:rsidP="00B12BBA">
      <w:pPr>
        <w:pStyle w:val="aa"/>
        <w:spacing w:line="360" w:lineRule="auto"/>
        <w:ind w:firstLineChars="0" w:firstLine="0"/>
        <w:jc w:val="center"/>
        <w:rPr>
          <w:b/>
          <w:sz w:val="24"/>
        </w:rPr>
      </w:pPr>
    </w:p>
    <w:p w:rsidR="00B12BBA" w:rsidRPr="00025993" w:rsidRDefault="00B12BBA" w:rsidP="00B12BBA">
      <w:pPr>
        <w:pStyle w:val="aa"/>
        <w:spacing w:line="360" w:lineRule="auto"/>
        <w:ind w:firstLineChars="0" w:firstLine="0"/>
        <w:jc w:val="center"/>
        <w:rPr>
          <w:b/>
          <w:sz w:val="24"/>
        </w:rPr>
      </w:pPr>
      <w:r w:rsidRPr="00025993">
        <w:rPr>
          <w:rFonts w:hint="eastAsia"/>
          <w:b/>
          <w:sz w:val="24"/>
        </w:rPr>
        <w:t>证明材料</w:t>
      </w:r>
    </w:p>
    <w:p w:rsidR="00B12BBA" w:rsidRDefault="00B12BBA" w:rsidP="00B12BBA">
      <w:pPr>
        <w:pStyle w:val="aa"/>
        <w:tabs>
          <w:tab w:val="left" w:pos="360"/>
        </w:tabs>
        <w:spacing w:line="360" w:lineRule="auto"/>
        <w:ind w:firstLine="446"/>
        <w:rPr>
          <w:sz w:val="24"/>
        </w:rPr>
      </w:pPr>
    </w:p>
    <w:p w:rsidR="00B12BBA" w:rsidRDefault="00B12BBA" w:rsidP="00B12BBA">
      <w:pPr>
        <w:pStyle w:val="aa"/>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B12BBA" w:rsidRDefault="00B12BBA" w:rsidP="00B12BBA">
      <w:pPr>
        <w:pStyle w:val="aa"/>
        <w:tabs>
          <w:tab w:val="left" w:pos="360"/>
        </w:tabs>
        <w:spacing w:line="360" w:lineRule="auto"/>
        <w:ind w:firstLine="446"/>
        <w:rPr>
          <w:sz w:val="24"/>
        </w:rPr>
      </w:pPr>
    </w:p>
    <w:p w:rsidR="00B12BBA" w:rsidRDefault="00B12BBA" w:rsidP="00B12BBA">
      <w:pPr>
        <w:pStyle w:val="aa"/>
        <w:tabs>
          <w:tab w:val="left" w:pos="360"/>
        </w:tabs>
        <w:spacing w:line="360" w:lineRule="auto"/>
        <w:ind w:firstLine="446"/>
        <w:rPr>
          <w:sz w:val="24"/>
        </w:rPr>
      </w:pPr>
    </w:p>
    <w:p w:rsidR="00B12BBA" w:rsidRDefault="00B12BBA" w:rsidP="00B12BBA">
      <w:pPr>
        <w:autoSpaceDE w:val="0"/>
        <w:autoSpaceDN w:val="0"/>
        <w:spacing w:line="500" w:lineRule="exact"/>
        <w:ind w:left="3840"/>
        <w:jc w:val="left"/>
        <w:rPr>
          <w:sz w:val="24"/>
          <w:szCs w:val="24"/>
        </w:rPr>
      </w:pPr>
    </w:p>
    <w:p w:rsidR="00B12BBA" w:rsidRDefault="00B12BBA" w:rsidP="00B12BBA">
      <w:pPr>
        <w:autoSpaceDE w:val="0"/>
        <w:autoSpaceDN w:val="0"/>
        <w:spacing w:line="500" w:lineRule="exact"/>
        <w:ind w:left="3840"/>
        <w:jc w:val="left"/>
        <w:rPr>
          <w:sz w:val="24"/>
          <w:szCs w:val="24"/>
        </w:rPr>
      </w:pPr>
    </w:p>
    <w:p w:rsidR="00B12BBA" w:rsidRPr="00156549" w:rsidRDefault="00B12BBA" w:rsidP="00B12BBA">
      <w:pPr>
        <w:autoSpaceDE w:val="0"/>
        <w:autoSpaceDN w:val="0"/>
        <w:spacing w:line="500" w:lineRule="exact"/>
        <w:ind w:left="3840"/>
        <w:jc w:val="left"/>
        <w:rPr>
          <w:sz w:val="24"/>
          <w:szCs w:val="24"/>
        </w:rPr>
      </w:pPr>
      <w:r w:rsidRPr="00156549">
        <w:rPr>
          <w:sz w:val="24"/>
          <w:szCs w:val="24"/>
        </w:rPr>
        <w:t>投标人名称：</w:t>
      </w:r>
    </w:p>
    <w:p w:rsidR="00B12BBA" w:rsidRPr="00156549" w:rsidRDefault="00B12BBA" w:rsidP="00B12BBA">
      <w:pPr>
        <w:autoSpaceDE w:val="0"/>
        <w:autoSpaceDN w:val="0"/>
        <w:spacing w:line="500" w:lineRule="exact"/>
        <w:ind w:left="3840"/>
        <w:jc w:val="left"/>
        <w:rPr>
          <w:sz w:val="24"/>
          <w:szCs w:val="24"/>
        </w:rPr>
      </w:pPr>
    </w:p>
    <w:p w:rsidR="00B12BBA" w:rsidRPr="005A1801" w:rsidRDefault="00B12BBA" w:rsidP="00B12BBA">
      <w:pPr>
        <w:autoSpaceDE w:val="0"/>
        <w:autoSpaceDN w:val="0"/>
        <w:spacing w:line="500" w:lineRule="exact"/>
        <w:ind w:left="3840"/>
        <w:jc w:val="left"/>
        <w:rPr>
          <w:b/>
          <w:sz w:val="24"/>
        </w:rPr>
      </w:pPr>
      <w:r w:rsidRPr="00156549">
        <w:rPr>
          <w:sz w:val="24"/>
          <w:szCs w:val="24"/>
        </w:rPr>
        <w:t>日期：</w:t>
      </w:r>
    </w:p>
    <w:p w:rsidR="00B12BBA" w:rsidRPr="00436397" w:rsidRDefault="00B12BBA" w:rsidP="00B12BBA">
      <w:pPr>
        <w:widowControl/>
        <w:jc w:val="left"/>
        <w:rPr>
          <w:b/>
          <w:bCs/>
          <w:sz w:val="24"/>
        </w:rPr>
      </w:pPr>
    </w:p>
    <w:p w:rsidR="00B12BBA" w:rsidRDefault="00B12BBA" w:rsidP="00B12BBA">
      <w:pPr>
        <w:widowControl/>
        <w:jc w:val="left"/>
        <w:rPr>
          <w:b/>
          <w:bCs/>
          <w:sz w:val="24"/>
        </w:rPr>
      </w:pPr>
      <w:r>
        <w:rPr>
          <w:b/>
          <w:bCs/>
          <w:sz w:val="24"/>
        </w:rPr>
        <w:br w:type="page"/>
      </w:r>
    </w:p>
    <w:p w:rsidR="00B12BBA" w:rsidRPr="000F58E8" w:rsidRDefault="00B12BBA" w:rsidP="00B12BBA">
      <w:pPr>
        <w:tabs>
          <w:tab w:val="left" w:pos="360"/>
        </w:tabs>
        <w:spacing w:line="360" w:lineRule="auto"/>
        <w:rPr>
          <w:b/>
          <w:sz w:val="24"/>
        </w:rPr>
      </w:pPr>
      <w:r w:rsidRPr="000F58E8">
        <w:rPr>
          <w:b/>
          <w:sz w:val="24"/>
        </w:rPr>
        <w:t>附件</w:t>
      </w:r>
      <w:r w:rsidRPr="000F58E8">
        <w:rPr>
          <w:rFonts w:hint="eastAsia"/>
          <w:b/>
          <w:sz w:val="24"/>
        </w:rPr>
        <w:t>3</w:t>
      </w:r>
    </w:p>
    <w:p w:rsidR="00B12BBA" w:rsidRPr="000B7480" w:rsidRDefault="00B12BBA" w:rsidP="00B12BBA">
      <w:pPr>
        <w:autoSpaceDN w:val="0"/>
        <w:spacing w:line="360" w:lineRule="auto"/>
        <w:jc w:val="center"/>
        <w:rPr>
          <w:b/>
          <w:bCs/>
          <w:sz w:val="24"/>
        </w:rPr>
      </w:pPr>
      <w:r>
        <w:rPr>
          <w:rFonts w:hint="eastAsia"/>
          <w:b/>
          <w:bCs/>
          <w:sz w:val="24"/>
        </w:rPr>
        <w:t>投标</w:t>
      </w:r>
      <w:r w:rsidRPr="000B7480">
        <w:rPr>
          <w:b/>
          <w:bCs/>
          <w:sz w:val="24"/>
        </w:rPr>
        <w:t>代表人授权书</w:t>
      </w:r>
    </w:p>
    <w:p w:rsidR="00B12BBA" w:rsidRPr="000B7480" w:rsidRDefault="00B12BBA" w:rsidP="00B12BBA">
      <w:pPr>
        <w:spacing w:line="360" w:lineRule="auto"/>
        <w:rPr>
          <w:sz w:val="24"/>
          <w:szCs w:val="21"/>
        </w:rPr>
      </w:pPr>
    </w:p>
    <w:p w:rsidR="00B12BBA" w:rsidRPr="000B7480" w:rsidRDefault="00B12BBA" w:rsidP="00B12BBA">
      <w:pPr>
        <w:spacing w:line="360" w:lineRule="auto"/>
        <w:rPr>
          <w:sz w:val="24"/>
          <w:szCs w:val="21"/>
        </w:rPr>
      </w:pPr>
      <w:r w:rsidRPr="000B7480">
        <w:rPr>
          <w:sz w:val="24"/>
          <w:szCs w:val="21"/>
        </w:rPr>
        <w:t>致：天津市政府采购中心</w:t>
      </w:r>
    </w:p>
    <w:p w:rsidR="00B12BBA" w:rsidRPr="000B7480" w:rsidRDefault="00B12BBA" w:rsidP="00B12BBA">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B12BBA" w:rsidRPr="000B7480" w:rsidRDefault="00B12BBA" w:rsidP="00B12BBA">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B12BBA" w:rsidRPr="000B7480" w:rsidRDefault="00B12BBA" w:rsidP="00B12BBA">
      <w:pPr>
        <w:spacing w:line="360" w:lineRule="auto"/>
        <w:ind w:firstLineChars="200" w:firstLine="446"/>
        <w:rPr>
          <w:sz w:val="24"/>
          <w:szCs w:val="21"/>
        </w:rPr>
      </w:pPr>
      <w:r w:rsidRPr="000B7480">
        <w:rPr>
          <w:sz w:val="24"/>
          <w:szCs w:val="21"/>
        </w:rPr>
        <w:t>本授权书至投标有效期结束前始终有效。</w:t>
      </w:r>
    </w:p>
    <w:p w:rsidR="00B12BBA" w:rsidRPr="000B7480" w:rsidRDefault="00B12BBA" w:rsidP="00B12BBA">
      <w:pPr>
        <w:spacing w:line="360" w:lineRule="auto"/>
        <w:ind w:firstLineChars="200" w:firstLine="446"/>
        <w:rPr>
          <w:sz w:val="24"/>
          <w:szCs w:val="21"/>
        </w:rPr>
      </w:pPr>
      <w:r w:rsidRPr="000B7480">
        <w:rPr>
          <w:sz w:val="24"/>
          <w:szCs w:val="21"/>
        </w:rPr>
        <w:t>投标代表人无转委托权，特此委托。</w:t>
      </w:r>
    </w:p>
    <w:p w:rsidR="00B12BBA" w:rsidRPr="000B7480" w:rsidRDefault="00B12BBA" w:rsidP="00B12BBA">
      <w:pPr>
        <w:spacing w:line="360" w:lineRule="auto"/>
        <w:ind w:firstLineChars="200" w:firstLine="446"/>
        <w:rPr>
          <w:sz w:val="24"/>
        </w:rPr>
      </w:pPr>
    </w:p>
    <w:p w:rsidR="00B12BBA" w:rsidRPr="000B7480" w:rsidRDefault="00B12BBA" w:rsidP="00B12BBA">
      <w:pPr>
        <w:spacing w:line="360" w:lineRule="auto"/>
        <w:ind w:firstLineChars="200" w:firstLine="446"/>
        <w:rPr>
          <w:sz w:val="24"/>
        </w:rPr>
      </w:pPr>
    </w:p>
    <w:p w:rsidR="00B12BBA" w:rsidRPr="000B7480" w:rsidRDefault="00B12BBA" w:rsidP="00B12BBA">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W w:w="0" w:type="auto"/>
        <w:tblLook w:val="04A0" w:firstRow="1" w:lastRow="0" w:firstColumn="1" w:lastColumn="0" w:noHBand="0" w:noVBand="1"/>
      </w:tblPr>
      <w:tblGrid>
        <w:gridCol w:w="4264"/>
        <w:gridCol w:w="4264"/>
      </w:tblGrid>
      <w:tr w:rsidR="00B12BBA" w:rsidRPr="000B7480" w:rsidTr="002432D3">
        <w:tc>
          <w:tcPr>
            <w:tcW w:w="4264" w:type="dxa"/>
          </w:tcPr>
          <w:p w:rsidR="00B12BBA" w:rsidRPr="000B7480" w:rsidRDefault="00B12BBA" w:rsidP="002432D3">
            <w:pPr>
              <w:spacing w:line="360" w:lineRule="auto"/>
              <w:ind w:firstLine="446"/>
              <w:jc w:val="left"/>
              <w:rPr>
                <w:sz w:val="24"/>
              </w:rPr>
            </w:pPr>
            <w:r w:rsidRPr="000B7480">
              <w:rPr>
                <w:rFonts w:hint="eastAsia"/>
                <w:sz w:val="24"/>
              </w:rPr>
              <w:t>投标代表人身份证正面</w:t>
            </w:r>
          </w:p>
          <w:p w:rsidR="00B12BBA" w:rsidRPr="000B7480" w:rsidRDefault="00B12BBA" w:rsidP="002432D3">
            <w:pPr>
              <w:spacing w:line="360" w:lineRule="auto"/>
              <w:ind w:firstLine="446"/>
              <w:jc w:val="left"/>
              <w:rPr>
                <w:sz w:val="24"/>
              </w:rPr>
            </w:pPr>
          </w:p>
          <w:p w:rsidR="00B12BBA" w:rsidRPr="000B7480" w:rsidRDefault="00B12BBA" w:rsidP="002432D3">
            <w:pPr>
              <w:spacing w:line="360" w:lineRule="auto"/>
              <w:ind w:firstLine="446"/>
              <w:jc w:val="left"/>
              <w:rPr>
                <w:sz w:val="24"/>
              </w:rPr>
            </w:pPr>
          </w:p>
          <w:p w:rsidR="00B12BBA" w:rsidRPr="000B7480" w:rsidRDefault="00B12BBA" w:rsidP="002432D3">
            <w:pPr>
              <w:spacing w:line="360" w:lineRule="auto"/>
              <w:ind w:firstLine="446"/>
              <w:jc w:val="left"/>
              <w:rPr>
                <w:sz w:val="24"/>
              </w:rPr>
            </w:pPr>
          </w:p>
          <w:p w:rsidR="00B12BBA" w:rsidRPr="000B7480" w:rsidRDefault="00B12BBA" w:rsidP="002432D3">
            <w:pPr>
              <w:spacing w:line="360" w:lineRule="auto"/>
              <w:ind w:firstLine="446"/>
              <w:jc w:val="left"/>
              <w:rPr>
                <w:sz w:val="24"/>
              </w:rPr>
            </w:pPr>
          </w:p>
          <w:p w:rsidR="00B12BBA" w:rsidRPr="000B7480" w:rsidRDefault="00B12BBA" w:rsidP="002432D3">
            <w:pPr>
              <w:spacing w:line="360" w:lineRule="auto"/>
              <w:ind w:firstLine="446"/>
              <w:jc w:val="left"/>
              <w:rPr>
                <w:sz w:val="24"/>
              </w:rPr>
            </w:pPr>
          </w:p>
        </w:tc>
        <w:tc>
          <w:tcPr>
            <w:tcW w:w="4264" w:type="dxa"/>
          </w:tcPr>
          <w:p w:rsidR="00B12BBA" w:rsidRPr="000B7480" w:rsidRDefault="00B12BBA" w:rsidP="002432D3">
            <w:pPr>
              <w:spacing w:line="360" w:lineRule="auto"/>
              <w:ind w:firstLine="446"/>
              <w:jc w:val="left"/>
              <w:rPr>
                <w:sz w:val="24"/>
              </w:rPr>
            </w:pPr>
            <w:r w:rsidRPr="000B7480">
              <w:rPr>
                <w:rFonts w:hint="eastAsia"/>
                <w:sz w:val="24"/>
              </w:rPr>
              <w:t>投标代表人身份证背面</w:t>
            </w:r>
          </w:p>
        </w:tc>
      </w:tr>
    </w:tbl>
    <w:p w:rsidR="00B12BBA" w:rsidRPr="000B7480" w:rsidRDefault="00B12BBA" w:rsidP="00B12BBA">
      <w:pPr>
        <w:spacing w:line="360" w:lineRule="auto"/>
        <w:ind w:firstLineChars="2100" w:firstLine="4686"/>
        <w:rPr>
          <w:sz w:val="24"/>
        </w:rPr>
      </w:pPr>
    </w:p>
    <w:p w:rsidR="00B12BBA" w:rsidRPr="000F58E8" w:rsidRDefault="00B12BBA" w:rsidP="00B12BBA">
      <w:pPr>
        <w:widowControl/>
        <w:jc w:val="left"/>
        <w:rPr>
          <w:b/>
          <w:sz w:val="24"/>
        </w:rPr>
      </w:pPr>
      <w:r w:rsidRPr="000B7480">
        <w:rPr>
          <w:sz w:val="24"/>
        </w:rPr>
        <w:br w:type="page"/>
      </w:r>
      <w:r w:rsidRPr="000F58E8">
        <w:rPr>
          <w:b/>
          <w:sz w:val="24"/>
        </w:rPr>
        <w:t>附件</w:t>
      </w:r>
      <w:r w:rsidRPr="000F58E8">
        <w:rPr>
          <w:rFonts w:hint="eastAsia"/>
          <w:b/>
          <w:sz w:val="24"/>
        </w:rPr>
        <w:t>4</w:t>
      </w:r>
    </w:p>
    <w:p w:rsidR="00B12BBA" w:rsidRPr="000B7480" w:rsidRDefault="00B12BBA" w:rsidP="00B12BBA">
      <w:pPr>
        <w:autoSpaceDN w:val="0"/>
        <w:spacing w:line="360" w:lineRule="auto"/>
        <w:jc w:val="center"/>
        <w:rPr>
          <w:b/>
          <w:bCs/>
          <w:sz w:val="24"/>
        </w:rPr>
      </w:pPr>
      <w:r w:rsidRPr="000B7480">
        <w:rPr>
          <w:b/>
          <w:bCs/>
          <w:sz w:val="24"/>
        </w:rPr>
        <w:t>开标一览表</w:t>
      </w:r>
    </w:p>
    <w:p w:rsidR="00B12BBA" w:rsidRPr="000B7480" w:rsidRDefault="00B12BBA" w:rsidP="00B12BBA">
      <w:pPr>
        <w:ind w:right="84"/>
        <w:rPr>
          <w:sz w:val="24"/>
        </w:rPr>
      </w:pPr>
    </w:p>
    <w:p w:rsidR="00B12BBA" w:rsidRPr="000B7480" w:rsidRDefault="00B12BBA" w:rsidP="00B12BBA">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B12BBA" w:rsidRPr="000B7480" w:rsidRDefault="00B12BBA" w:rsidP="00B12BBA">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B12BBA" w:rsidRPr="000B7480" w:rsidRDefault="00B12BBA" w:rsidP="00B12BBA">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r w:rsidRPr="000B7480">
              <w:rPr>
                <w:rFonts w:hint="eastAsia"/>
                <w:sz w:val="24"/>
              </w:rPr>
              <w:t>包</w:t>
            </w:r>
            <w:r w:rsidRPr="000B7480">
              <w:rPr>
                <w:sz w:val="24"/>
              </w:rPr>
              <w:t>号</w:t>
            </w:r>
          </w:p>
        </w:tc>
        <w:tc>
          <w:tcPr>
            <w:tcW w:w="1001" w:type="pct"/>
            <w:vAlign w:val="center"/>
          </w:tcPr>
          <w:p w:rsidR="00B12BBA" w:rsidRPr="000B7480" w:rsidRDefault="00B12BBA" w:rsidP="002432D3">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12BBA" w:rsidRPr="000B7480" w:rsidRDefault="00B12BBA" w:rsidP="002432D3">
            <w:pPr>
              <w:spacing w:line="460" w:lineRule="exact"/>
              <w:jc w:val="center"/>
              <w:rPr>
                <w:sz w:val="24"/>
              </w:rPr>
            </w:pPr>
            <w:r w:rsidRPr="000B7480">
              <w:rPr>
                <w:sz w:val="24"/>
              </w:rPr>
              <w:t>品牌</w:t>
            </w:r>
          </w:p>
        </w:tc>
        <w:tc>
          <w:tcPr>
            <w:tcW w:w="941" w:type="pct"/>
            <w:vAlign w:val="center"/>
          </w:tcPr>
          <w:p w:rsidR="00B12BBA" w:rsidRPr="000B7480" w:rsidRDefault="00B12BBA" w:rsidP="002432D3">
            <w:pPr>
              <w:spacing w:line="460" w:lineRule="exact"/>
              <w:jc w:val="center"/>
              <w:rPr>
                <w:sz w:val="24"/>
              </w:rPr>
            </w:pPr>
            <w:r w:rsidRPr="000B7480">
              <w:rPr>
                <w:sz w:val="24"/>
              </w:rPr>
              <w:t>投标总价</w:t>
            </w:r>
          </w:p>
        </w:tc>
        <w:tc>
          <w:tcPr>
            <w:tcW w:w="858" w:type="pct"/>
            <w:vAlign w:val="center"/>
          </w:tcPr>
          <w:p w:rsidR="00B12BBA" w:rsidRPr="000B7480" w:rsidRDefault="00B12BBA" w:rsidP="002432D3">
            <w:pPr>
              <w:spacing w:line="460" w:lineRule="exact"/>
              <w:jc w:val="center"/>
              <w:rPr>
                <w:sz w:val="24"/>
              </w:rPr>
            </w:pPr>
            <w:r w:rsidRPr="000B7480">
              <w:rPr>
                <w:sz w:val="24"/>
              </w:rPr>
              <w:t>交货期</w:t>
            </w:r>
          </w:p>
        </w:tc>
        <w:tc>
          <w:tcPr>
            <w:tcW w:w="770" w:type="pct"/>
            <w:vAlign w:val="center"/>
          </w:tcPr>
          <w:p w:rsidR="00B12BBA" w:rsidRPr="000B7480" w:rsidRDefault="00B12BBA" w:rsidP="002432D3">
            <w:pPr>
              <w:spacing w:line="460" w:lineRule="exact"/>
              <w:jc w:val="center"/>
              <w:rPr>
                <w:sz w:val="24"/>
              </w:rPr>
            </w:pPr>
            <w:r w:rsidRPr="000B7480">
              <w:rPr>
                <w:sz w:val="24"/>
              </w:rPr>
              <w:t>备注</w:t>
            </w: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r w:rsidRPr="000B7480">
              <w:rPr>
                <w:sz w:val="24"/>
              </w:rPr>
              <w:t>1</w:t>
            </w: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r w:rsidRPr="000B7480">
              <w:rPr>
                <w:rFonts w:hint="eastAsia"/>
                <w:sz w:val="24"/>
              </w:rPr>
              <w:t>2</w:t>
            </w: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r w:rsidRPr="000B7480">
              <w:rPr>
                <w:sz w:val="24"/>
              </w:rPr>
              <w:t>…</w:t>
            </w: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r w:rsidR="00B12BBA" w:rsidRPr="000B7480" w:rsidTr="002432D3">
        <w:trPr>
          <w:jc w:val="center"/>
        </w:trPr>
        <w:tc>
          <w:tcPr>
            <w:tcW w:w="572" w:type="pct"/>
            <w:vAlign w:val="center"/>
          </w:tcPr>
          <w:p w:rsidR="00B12BBA" w:rsidRPr="000B7480" w:rsidRDefault="00B12BBA" w:rsidP="002432D3">
            <w:pPr>
              <w:spacing w:line="460" w:lineRule="exact"/>
              <w:jc w:val="center"/>
              <w:rPr>
                <w:sz w:val="24"/>
              </w:rPr>
            </w:pPr>
          </w:p>
        </w:tc>
        <w:tc>
          <w:tcPr>
            <w:tcW w:w="100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941" w:type="pct"/>
            <w:vAlign w:val="center"/>
          </w:tcPr>
          <w:p w:rsidR="00B12BBA" w:rsidRPr="000B7480" w:rsidRDefault="00B12BBA" w:rsidP="002432D3">
            <w:pPr>
              <w:spacing w:line="460" w:lineRule="exact"/>
              <w:jc w:val="center"/>
              <w:rPr>
                <w:sz w:val="24"/>
              </w:rPr>
            </w:pPr>
          </w:p>
        </w:tc>
        <w:tc>
          <w:tcPr>
            <w:tcW w:w="858" w:type="pct"/>
            <w:vAlign w:val="center"/>
          </w:tcPr>
          <w:p w:rsidR="00B12BBA" w:rsidRPr="000B7480" w:rsidRDefault="00B12BBA" w:rsidP="002432D3">
            <w:pPr>
              <w:spacing w:line="460" w:lineRule="exact"/>
              <w:jc w:val="center"/>
              <w:rPr>
                <w:sz w:val="24"/>
              </w:rPr>
            </w:pPr>
          </w:p>
        </w:tc>
        <w:tc>
          <w:tcPr>
            <w:tcW w:w="770" w:type="pct"/>
            <w:vAlign w:val="center"/>
          </w:tcPr>
          <w:p w:rsidR="00B12BBA" w:rsidRPr="000B7480" w:rsidRDefault="00B12BBA" w:rsidP="002432D3">
            <w:pPr>
              <w:spacing w:line="460" w:lineRule="exact"/>
              <w:jc w:val="center"/>
              <w:rPr>
                <w:sz w:val="24"/>
              </w:rPr>
            </w:pPr>
          </w:p>
        </w:tc>
      </w:tr>
    </w:tbl>
    <w:p w:rsidR="00B12BBA" w:rsidRPr="000B7480" w:rsidRDefault="00B12BBA" w:rsidP="00B12BBA">
      <w:pPr>
        <w:spacing w:line="360" w:lineRule="auto"/>
        <w:ind w:right="84" w:firstLine="420"/>
        <w:rPr>
          <w:sz w:val="24"/>
        </w:rPr>
      </w:pPr>
    </w:p>
    <w:p w:rsidR="00B12BBA" w:rsidRPr="000B7480" w:rsidRDefault="00B12BBA" w:rsidP="00B12BBA">
      <w:pPr>
        <w:spacing w:line="360" w:lineRule="auto"/>
        <w:ind w:firstLineChars="1700" w:firstLine="3794"/>
        <w:rPr>
          <w:sz w:val="24"/>
        </w:rPr>
      </w:pPr>
      <w:r w:rsidRPr="000B7480">
        <w:rPr>
          <w:sz w:val="24"/>
        </w:rPr>
        <w:t>投标人名称：</w:t>
      </w:r>
    </w:p>
    <w:p w:rsidR="00B12BBA" w:rsidRPr="000B7480" w:rsidRDefault="00B12BBA" w:rsidP="00B12BBA">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2BBA" w:rsidRPr="000B7480" w:rsidRDefault="00B12BBA" w:rsidP="00B12BBA">
      <w:pPr>
        <w:spacing w:line="360" w:lineRule="auto"/>
        <w:ind w:right="84" w:firstLine="420"/>
        <w:rPr>
          <w:sz w:val="24"/>
        </w:rPr>
      </w:pPr>
    </w:p>
    <w:p w:rsidR="00B12BBA" w:rsidRPr="000B7480" w:rsidRDefault="00B12BBA" w:rsidP="00B12BBA">
      <w:pPr>
        <w:widowControl/>
        <w:jc w:val="left"/>
        <w:rPr>
          <w:sz w:val="24"/>
        </w:rPr>
      </w:pPr>
      <w:r w:rsidRPr="000B7480">
        <w:rPr>
          <w:sz w:val="24"/>
        </w:rPr>
        <w:br w:type="page"/>
      </w:r>
    </w:p>
    <w:p w:rsidR="00B12BBA" w:rsidRPr="000F58E8" w:rsidRDefault="00B12BBA" w:rsidP="00B12BBA">
      <w:pPr>
        <w:tabs>
          <w:tab w:val="left" w:pos="360"/>
        </w:tabs>
        <w:spacing w:line="360" w:lineRule="auto"/>
        <w:rPr>
          <w:b/>
          <w:sz w:val="24"/>
        </w:rPr>
      </w:pPr>
      <w:r w:rsidRPr="000F58E8">
        <w:rPr>
          <w:b/>
          <w:sz w:val="24"/>
        </w:rPr>
        <w:t>附件</w:t>
      </w:r>
      <w:r w:rsidRPr="000F58E8">
        <w:rPr>
          <w:rFonts w:hint="eastAsia"/>
          <w:b/>
          <w:sz w:val="24"/>
        </w:rPr>
        <w:t>5</w:t>
      </w:r>
    </w:p>
    <w:p w:rsidR="00B12BBA" w:rsidRPr="000B7480" w:rsidRDefault="00B12BBA" w:rsidP="00B12BBA">
      <w:pPr>
        <w:autoSpaceDN w:val="0"/>
        <w:spacing w:line="360" w:lineRule="auto"/>
        <w:jc w:val="center"/>
        <w:rPr>
          <w:b/>
          <w:bCs/>
          <w:sz w:val="24"/>
        </w:rPr>
      </w:pPr>
      <w:r w:rsidRPr="000B7480">
        <w:rPr>
          <w:b/>
          <w:bCs/>
          <w:sz w:val="24"/>
        </w:rPr>
        <w:t>开标分项一览表</w:t>
      </w:r>
    </w:p>
    <w:p w:rsidR="00B12BBA" w:rsidRPr="000B7480" w:rsidRDefault="00B12BBA" w:rsidP="00B12BBA">
      <w:pPr>
        <w:ind w:right="84"/>
        <w:rPr>
          <w:sz w:val="24"/>
        </w:rPr>
      </w:pPr>
    </w:p>
    <w:p w:rsidR="00B12BBA" w:rsidRPr="000B7480" w:rsidRDefault="00B12BBA" w:rsidP="00B12BBA">
      <w:pPr>
        <w:spacing w:line="460" w:lineRule="exact"/>
        <w:ind w:left="192"/>
        <w:rPr>
          <w:sz w:val="24"/>
        </w:rPr>
      </w:pPr>
      <w:r w:rsidRPr="000B7480">
        <w:rPr>
          <w:sz w:val="24"/>
        </w:rPr>
        <w:t>项目名称：</w:t>
      </w:r>
      <w:r w:rsidRPr="000B7480">
        <w:rPr>
          <w:sz w:val="24"/>
          <w:u w:val="single"/>
        </w:rPr>
        <w:t xml:space="preserve">                    </w:t>
      </w:r>
    </w:p>
    <w:p w:rsidR="00B12BBA" w:rsidRPr="000B7480" w:rsidRDefault="00B12BBA" w:rsidP="00B12BBA">
      <w:pPr>
        <w:spacing w:line="460" w:lineRule="exact"/>
        <w:ind w:left="192"/>
        <w:rPr>
          <w:sz w:val="24"/>
        </w:rPr>
      </w:pPr>
      <w:r w:rsidRPr="000B7480">
        <w:rPr>
          <w:sz w:val="24"/>
        </w:rPr>
        <w:t>项目编号：</w:t>
      </w:r>
      <w:r w:rsidRPr="000B7480">
        <w:rPr>
          <w:sz w:val="24"/>
          <w:u w:val="single"/>
        </w:rPr>
        <w:t xml:space="preserve">                    </w:t>
      </w:r>
    </w:p>
    <w:p w:rsidR="00B12BBA" w:rsidRPr="000B7480" w:rsidRDefault="00B12BBA" w:rsidP="00B12BBA">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B12BBA" w:rsidRPr="000B7480" w:rsidRDefault="00B12BBA" w:rsidP="00B12BBA">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B12BBA" w:rsidRPr="000B7480" w:rsidTr="002432D3">
        <w:trPr>
          <w:jc w:val="center"/>
        </w:trPr>
        <w:tc>
          <w:tcPr>
            <w:tcW w:w="813" w:type="dxa"/>
            <w:noWrap/>
            <w:vAlign w:val="center"/>
          </w:tcPr>
          <w:p w:rsidR="00B12BBA" w:rsidRPr="000B7480" w:rsidRDefault="00B12BBA" w:rsidP="002432D3">
            <w:pPr>
              <w:widowControl/>
              <w:jc w:val="center"/>
              <w:rPr>
                <w:bCs/>
                <w:kern w:val="0"/>
                <w:sz w:val="24"/>
                <w:szCs w:val="24"/>
              </w:rPr>
            </w:pPr>
            <w:r w:rsidRPr="000B7480">
              <w:rPr>
                <w:bCs/>
                <w:kern w:val="0"/>
                <w:sz w:val="24"/>
                <w:szCs w:val="24"/>
              </w:rPr>
              <w:t>项号</w:t>
            </w:r>
          </w:p>
        </w:tc>
        <w:tc>
          <w:tcPr>
            <w:tcW w:w="1348" w:type="dxa"/>
            <w:vAlign w:val="center"/>
          </w:tcPr>
          <w:p w:rsidR="00B12BBA" w:rsidRPr="000B7480" w:rsidRDefault="00B12BBA" w:rsidP="002432D3">
            <w:pPr>
              <w:widowControl/>
              <w:jc w:val="center"/>
              <w:rPr>
                <w:bCs/>
                <w:kern w:val="0"/>
                <w:sz w:val="24"/>
                <w:szCs w:val="24"/>
              </w:rPr>
            </w:pPr>
            <w:r>
              <w:rPr>
                <w:rFonts w:hint="eastAsia"/>
                <w:bCs/>
                <w:kern w:val="0"/>
                <w:sz w:val="24"/>
                <w:szCs w:val="24"/>
              </w:rPr>
              <w:t>标的</w:t>
            </w:r>
            <w:r w:rsidRPr="000B7480">
              <w:rPr>
                <w:bCs/>
                <w:kern w:val="0"/>
                <w:sz w:val="24"/>
                <w:szCs w:val="24"/>
              </w:rPr>
              <w:t>名称</w:t>
            </w:r>
          </w:p>
        </w:tc>
        <w:tc>
          <w:tcPr>
            <w:tcW w:w="716" w:type="dxa"/>
            <w:vAlign w:val="center"/>
          </w:tcPr>
          <w:p w:rsidR="00B12BBA" w:rsidRPr="000B7480" w:rsidRDefault="00B12BBA" w:rsidP="002432D3">
            <w:pPr>
              <w:widowControl/>
              <w:jc w:val="center"/>
              <w:rPr>
                <w:bCs/>
                <w:kern w:val="0"/>
                <w:sz w:val="24"/>
                <w:szCs w:val="24"/>
              </w:rPr>
            </w:pPr>
            <w:r w:rsidRPr="000B7480">
              <w:rPr>
                <w:bCs/>
                <w:kern w:val="0"/>
                <w:sz w:val="24"/>
                <w:szCs w:val="24"/>
              </w:rPr>
              <w:t>品牌</w:t>
            </w:r>
          </w:p>
        </w:tc>
        <w:tc>
          <w:tcPr>
            <w:tcW w:w="715" w:type="dxa"/>
            <w:vAlign w:val="center"/>
          </w:tcPr>
          <w:p w:rsidR="00B12BBA" w:rsidRPr="000B7480" w:rsidRDefault="00B12BBA" w:rsidP="002432D3">
            <w:pPr>
              <w:widowControl/>
              <w:jc w:val="center"/>
              <w:rPr>
                <w:bCs/>
                <w:kern w:val="0"/>
                <w:sz w:val="24"/>
                <w:szCs w:val="24"/>
              </w:rPr>
            </w:pPr>
            <w:r w:rsidRPr="000B7480">
              <w:rPr>
                <w:bCs/>
                <w:kern w:val="0"/>
                <w:sz w:val="24"/>
                <w:szCs w:val="24"/>
              </w:rPr>
              <w:t>规格型号</w:t>
            </w:r>
          </w:p>
        </w:tc>
        <w:tc>
          <w:tcPr>
            <w:tcW w:w="1230" w:type="dxa"/>
            <w:vAlign w:val="center"/>
          </w:tcPr>
          <w:p w:rsidR="00B12BBA" w:rsidRPr="000B7480" w:rsidRDefault="00B12BBA" w:rsidP="002432D3">
            <w:pPr>
              <w:widowControl/>
              <w:jc w:val="center"/>
              <w:rPr>
                <w:bCs/>
                <w:kern w:val="0"/>
                <w:sz w:val="24"/>
                <w:szCs w:val="24"/>
              </w:rPr>
            </w:pPr>
            <w:r w:rsidRPr="000B7480">
              <w:rPr>
                <w:bCs/>
                <w:kern w:val="0"/>
                <w:sz w:val="24"/>
                <w:szCs w:val="24"/>
              </w:rPr>
              <w:t>制造商</w:t>
            </w:r>
          </w:p>
        </w:tc>
        <w:tc>
          <w:tcPr>
            <w:tcW w:w="715" w:type="dxa"/>
            <w:vAlign w:val="center"/>
          </w:tcPr>
          <w:p w:rsidR="00B12BBA" w:rsidRPr="000B7480" w:rsidRDefault="00B12BBA" w:rsidP="002432D3">
            <w:pPr>
              <w:widowControl/>
              <w:jc w:val="center"/>
              <w:rPr>
                <w:bCs/>
                <w:kern w:val="0"/>
                <w:sz w:val="24"/>
                <w:szCs w:val="24"/>
              </w:rPr>
            </w:pPr>
            <w:r w:rsidRPr="000B7480">
              <w:rPr>
                <w:bCs/>
                <w:kern w:val="0"/>
                <w:sz w:val="24"/>
                <w:szCs w:val="24"/>
              </w:rPr>
              <w:t>产地</w:t>
            </w:r>
          </w:p>
        </w:tc>
        <w:tc>
          <w:tcPr>
            <w:tcW w:w="1235" w:type="dxa"/>
            <w:vAlign w:val="center"/>
          </w:tcPr>
          <w:p w:rsidR="00B12BBA" w:rsidRPr="000B7480" w:rsidRDefault="00B12BBA" w:rsidP="002432D3">
            <w:pPr>
              <w:widowControl/>
              <w:jc w:val="center"/>
              <w:rPr>
                <w:bCs/>
                <w:kern w:val="0"/>
                <w:sz w:val="24"/>
                <w:szCs w:val="24"/>
              </w:rPr>
            </w:pPr>
            <w:r w:rsidRPr="000B7480">
              <w:rPr>
                <w:bCs/>
                <w:kern w:val="0"/>
                <w:sz w:val="24"/>
                <w:szCs w:val="24"/>
              </w:rPr>
              <w:t>商品属性</w:t>
            </w:r>
          </w:p>
        </w:tc>
        <w:tc>
          <w:tcPr>
            <w:tcW w:w="715" w:type="dxa"/>
            <w:vAlign w:val="center"/>
          </w:tcPr>
          <w:p w:rsidR="00B12BBA" w:rsidRPr="000B7480" w:rsidRDefault="00B12BBA" w:rsidP="002432D3">
            <w:pPr>
              <w:widowControl/>
              <w:jc w:val="center"/>
              <w:rPr>
                <w:bCs/>
                <w:kern w:val="0"/>
                <w:sz w:val="24"/>
                <w:szCs w:val="24"/>
              </w:rPr>
            </w:pPr>
            <w:r w:rsidRPr="000B7480">
              <w:rPr>
                <w:bCs/>
                <w:kern w:val="0"/>
                <w:sz w:val="24"/>
                <w:szCs w:val="24"/>
              </w:rPr>
              <w:t>单价</w:t>
            </w:r>
          </w:p>
        </w:tc>
        <w:tc>
          <w:tcPr>
            <w:tcW w:w="795" w:type="dxa"/>
            <w:vAlign w:val="center"/>
          </w:tcPr>
          <w:p w:rsidR="00B12BBA" w:rsidRPr="000B7480" w:rsidRDefault="00B12BBA" w:rsidP="002432D3">
            <w:pPr>
              <w:widowControl/>
              <w:jc w:val="center"/>
              <w:rPr>
                <w:bCs/>
                <w:kern w:val="0"/>
                <w:sz w:val="24"/>
                <w:szCs w:val="24"/>
              </w:rPr>
            </w:pPr>
            <w:r w:rsidRPr="000B7480">
              <w:rPr>
                <w:bCs/>
                <w:kern w:val="0"/>
                <w:sz w:val="24"/>
                <w:szCs w:val="24"/>
              </w:rPr>
              <w:t>采购数量</w:t>
            </w:r>
          </w:p>
        </w:tc>
        <w:tc>
          <w:tcPr>
            <w:tcW w:w="767" w:type="dxa"/>
            <w:vAlign w:val="center"/>
          </w:tcPr>
          <w:p w:rsidR="00B12BBA" w:rsidRPr="000B7480" w:rsidRDefault="00B12BBA" w:rsidP="002432D3">
            <w:pPr>
              <w:widowControl/>
              <w:jc w:val="center"/>
              <w:rPr>
                <w:bCs/>
                <w:kern w:val="0"/>
                <w:sz w:val="24"/>
                <w:szCs w:val="24"/>
              </w:rPr>
            </w:pPr>
            <w:r w:rsidRPr="000B7480">
              <w:rPr>
                <w:bCs/>
                <w:kern w:val="0"/>
                <w:sz w:val="24"/>
                <w:szCs w:val="24"/>
              </w:rPr>
              <w:t>计量单位</w:t>
            </w:r>
          </w:p>
        </w:tc>
        <w:tc>
          <w:tcPr>
            <w:tcW w:w="737" w:type="dxa"/>
            <w:vAlign w:val="center"/>
          </w:tcPr>
          <w:p w:rsidR="00B12BBA" w:rsidRPr="000B7480" w:rsidRDefault="00B12BBA" w:rsidP="002432D3">
            <w:pPr>
              <w:widowControl/>
              <w:jc w:val="center"/>
              <w:rPr>
                <w:bCs/>
                <w:kern w:val="0"/>
                <w:sz w:val="24"/>
                <w:szCs w:val="24"/>
              </w:rPr>
            </w:pPr>
            <w:r w:rsidRPr="000B7480">
              <w:rPr>
                <w:bCs/>
                <w:kern w:val="0"/>
                <w:sz w:val="24"/>
                <w:szCs w:val="24"/>
              </w:rPr>
              <w:t>总价</w:t>
            </w:r>
          </w:p>
        </w:tc>
      </w:tr>
      <w:tr w:rsidR="00B12BBA" w:rsidRPr="000B7480" w:rsidTr="002432D3">
        <w:trPr>
          <w:jc w:val="center"/>
        </w:trPr>
        <w:tc>
          <w:tcPr>
            <w:tcW w:w="813" w:type="dxa"/>
            <w:noWrap/>
            <w:vAlign w:val="center"/>
          </w:tcPr>
          <w:p w:rsidR="00B12BBA" w:rsidRPr="000B7480" w:rsidRDefault="00B12BBA" w:rsidP="002432D3">
            <w:pPr>
              <w:widowControl/>
              <w:jc w:val="center"/>
              <w:rPr>
                <w:kern w:val="0"/>
                <w:sz w:val="24"/>
                <w:szCs w:val="24"/>
              </w:rPr>
            </w:pPr>
          </w:p>
        </w:tc>
        <w:tc>
          <w:tcPr>
            <w:tcW w:w="1348" w:type="dxa"/>
            <w:noWrap/>
            <w:vAlign w:val="center"/>
          </w:tcPr>
          <w:p w:rsidR="00B12BBA" w:rsidRPr="000B7480" w:rsidRDefault="00B12BBA" w:rsidP="002432D3">
            <w:pPr>
              <w:widowControl/>
              <w:jc w:val="center"/>
              <w:rPr>
                <w:kern w:val="0"/>
                <w:sz w:val="24"/>
                <w:szCs w:val="24"/>
              </w:rPr>
            </w:pPr>
          </w:p>
        </w:tc>
        <w:tc>
          <w:tcPr>
            <w:tcW w:w="716"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0"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5" w:type="dxa"/>
            <w:vAlign w:val="center"/>
          </w:tcPr>
          <w:p w:rsidR="00B12BBA" w:rsidRPr="000B7480" w:rsidRDefault="00B12BBA" w:rsidP="002432D3">
            <w:pPr>
              <w:widowControl/>
              <w:jc w:val="center"/>
              <w:rPr>
                <w:kern w:val="0"/>
                <w:sz w:val="24"/>
                <w:szCs w:val="18"/>
              </w:rPr>
            </w:pPr>
          </w:p>
        </w:tc>
        <w:tc>
          <w:tcPr>
            <w:tcW w:w="715" w:type="dxa"/>
            <w:vAlign w:val="center"/>
          </w:tcPr>
          <w:p w:rsidR="00B12BBA" w:rsidRPr="000B7480" w:rsidRDefault="00B12BBA" w:rsidP="002432D3">
            <w:pPr>
              <w:widowControl/>
              <w:jc w:val="center"/>
              <w:rPr>
                <w:kern w:val="0"/>
                <w:sz w:val="24"/>
                <w:szCs w:val="18"/>
              </w:rPr>
            </w:pPr>
          </w:p>
        </w:tc>
        <w:tc>
          <w:tcPr>
            <w:tcW w:w="795" w:type="dxa"/>
            <w:noWrap/>
            <w:vAlign w:val="center"/>
          </w:tcPr>
          <w:p w:rsidR="00B12BBA" w:rsidRPr="000B7480" w:rsidRDefault="00B12BBA" w:rsidP="002432D3">
            <w:pPr>
              <w:widowControl/>
              <w:jc w:val="center"/>
              <w:rPr>
                <w:kern w:val="0"/>
                <w:sz w:val="24"/>
                <w:szCs w:val="24"/>
              </w:rPr>
            </w:pPr>
          </w:p>
        </w:tc>
        <w:tc>
          <w:tcPr>
            <w:tcW w:w="767" w:type="dxa"/>
            <w:noWrap/>
            <w:vAlign w:val="center"/>
          </w:tcPr>
          <w:p w:rsidR="00B12BBA" w:rsidRPr="000B7480" w:rsidRDefault="00B12BBA" w:rsidP="002432D3">
            <w:pPr>
              <w:widowControl/>
              <w:jc w:val="center"/>
              <w:rPr>
                <w:kern w:val="0"/>
                <w:sz w:val="24"/>
                <w:szCs w:val="18"/>
              </w:rPr>
            </w:pPr>
          </w:p>
        </w:tc>
        <w:tc>
          <w:tcPr>
            <w:tcW w:w="737" w:type="dxa"/>
            <w:noWrap/>
            <w:vAlign w:val="center"/>
          </w:tcPr>
          <w:p w:rsidR="00B12BBA" w:rsidRPr="000B7480" w:rsidRDefault="00B12BBA" w:rsidP="002432D3">
            <w:pPr>
              <w:widowControl/>
              <w:jc w:val="center"/>
              <w:rPr>
                <w:kern w:val="0"/>
                <w:sz w:val="24"/>
                <w:szCs w:val="24"/>
              </w:rPr>
            </w:pPr>
          </w:p>
        </w:tc>
      </w:tr>
      <w:tr w:rsidR="00B12BBA" w:rsidRPr="000B7480" w:rsidTr="002432D3">
        <w:trPr>
          <w:jc w:val="center"/>
        </w:trPr>
        <w:tc>
          <w:tcPr>
            <w:tcW w:w="813" w:type="dxa"/>
            <w:noWrap/>
            <w:vAlign w:val="center"/>
          </w:tcPr>
          <w:p w:rsidR="00B12BBA" w:rsidRPr="000B7480" w:rsidRDefault="00B12BBA" w:rsidP="002432D3">
            <w:pPr>
              <w:widowControl/>
              <w:jc w:val="center"/>
              <w:rPr>
                <w:kern w:val="0"/>
                <w:sz w:val="24"/>
                <w:szCs w:val="24"/>
              </w:rPr>
            </w:pPr>
          </w:p>
        </w:tc>
        <w:tc>
          <w:tcPr>
            <w:tcW w:w="1348" w:type="dxa"/>
            <w:noWrap/>
            <w:vAlign w:val="center"/>
          </w:tcPr>
          <w:p w:rsidR="00B12BBA" w:rsidRPr="000B7480" w:rsidRDefault="00B12BBA" w:rsidP="002432D3">
            <w:pPr>
              <w:widowControl/>
              <w:jc w:val="center"/>
              <w:rPr>
                <w:kern w:val="0"/>
                <w:sz w:val="24"/>
                <w:szCs w:val="24"/>
              </w:rPr>
            </w:pPr>
          </w:p>
        </w:tc>
        <w:tc>
          <w:tcPr>
            <w:tcW w:w="716"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0"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5" w:type="dxa"/>
            <w:vAlign w:val="center"/>
          </w:tcPr>
          <w:p w:rsidR="00B12BBA" w:rsidRPr="000B7480" w:rsidRDefault="00B12BBA" w:rsidP="002432D3">
            <w:pPr>
              <w:widowControl/>
              <w:jc w:val="center"/>
              <w:rPr>
                <w:kern w:val="0"/>
                <w:sz w:val="24"/>
                <w:szCs w:val="18"/>
              </w:rPr>
            </w:pPr>
          </w:p>
        </w:tc>
        <w:tc>
          <w:tcPr>
            <w:tcW w:w="715" w:type="dxa"/>
            <w:vAlign w:val="center"/>
          </w:tcPr>
          <w:p w:rsidR="00B12BBA" w:rsidRPr="000B7480" w:rsidRDefault="00B12BBA" w:rsidP="002432D3">
            <w:pPr>
              <w:widowControl/>
              <w:jc w:val="center"/>
              <w:rPr>
                <w:kern w:val="0"/>
                <w:sz w:val="24"/>
                <w:szCs w:val="18"/>
              </w:rPr>
            </w:pPr>
          </w:p>
        </w:tc>
        <w:tc>
          <w:tcPr>
            <w:tcW w:w="795" w:type="dxa"/>
            <w:noWrap/>
            <w:vAlign w:val="center"/>
          </w:tcPr>
          <w:p w:rsidR="00B12BBA" w:rsidRPr="000B7480" w:rsidRDefault="00B12BBA" w:rsidP="002432D3">
            <w:pPr>
              <w:widowControl/>
              <w:jc w:val="center"/>
              <w:rPr>
                <w:kern w:val="0"/>
                <w:sz w:val="24"/>
                <w:szCs w:val="24"/>
              </w:rPr>
            </w:pPr>
          </w:p>
        </w:tc>
        <w:tc>
          <w:tcPr>
            <w:tcW w:w="767" w:type="dxa"/>
            <w:noWrap/>
            <w:vAlign w:val="center"/>
          </w:tcPr>
          <w:p w:rsidR="00B12BBA" w:rsidRPr="000B7480" w:rsidRDefault="00B12BBA" w:rsidP="002432D3">
            <w:pPr>
              <w:widowControl/>
              <w:jc w:val="center"/>
              <w:rPr>
                <w:kern w:val="0"/>
                <w:sz w:val="24"/>
                <w:szCs w:val="24"/>
              </w:rPr>
            </w:pPr>
          </w:p>
        </w:tc>
        <w:tc>
          <w:tcPr>
            <w:tcW w:w="737" w:type="dxa"/>
            <w:noWrap/>
            <w:vAlign w:val="center"/>
          </w:tcPr>
          <w:p w:rsidR="00B12BBA" w:rsidRPr="000B7480" w:rsidRDefault="00B12BBA" w:rsidP="002432D3">
            <w:pPr>
              <w:widowControl/>
              <w:jc w:val="center"/>
              <w:rPr>
                <w:kern w:val="0"/>
                <w:sz w:val="24"/>
                <w:szCs w:val="24"/>
              </w:rPr>
            </w:pPr>
          </w:p>
        </w:tc>
      </w:tr>
      <w:tr w:rsidR="00B12BBA" w:rsidRPr="000B7480" w:rsidTr="002432D3">
        <w:trPr>
          <w:jc w:val="center"/>
        </w:trPr>
        <w:tc>
          <w:tcPr>
            <w:tcW w:w="813" w:type="dxa"/>
            <w:noWrap/>
            <w:vAlign w:val="center"/>
          </w:tcPr>
          <w:p w:rsidR="00B12BBA" w:rsidRPr="000B7480" w:rsidRDefault="00B12BBA" w:rsidP="002432D3">
            <w:pPr>
              <w:widowControl/>
              <w:jc w:val="center"/>
              <w:rPr>
                <w:kern w:val="0"/>
                <w:sz w:val="24"/>
                <w:szCs w:val="24"/>
              </w:rPr>
            </w:pPr>
          </w:p>
        </w:tc>
        <w:tc>
          <w:tcPr>
            <w:tcW w:w="1348" w:type="dxa"/>
            <w:noWrap/>
            <w:vAlign w:val="center"/>
          </w:tcPr>
          <w:p w:rsidR="00B12BBA" w:rsidRPr="000B7480" w:rsidRDefault="00B12BBA" w:rsidP="002432D3">
            <w:pPr>
              <w:widowControl/>
              <w:jc w:val="center"/>
              <w:rPr>
                <w:kern w:val="0"/>
                <w:sz w:val="24"/>
                <w:szCs w:val="24"/>
              </w:rPr>
            </w:pPr>
          </w:p>
        </w:tc>
        <w:tc>
          <w:tcPr>
            <w:tcW w:w="716"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0"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5" w:type="dxa"/>
            <w:vAlign w:val="center"/>
          </w:tcPr>
          <w:p w:rsidR="00B12BBA" w:rsidRPr="000B7480" w:rsidRDefault="00B12BBA" w:rsidP="002432D3">
            <w:pPr>
              <w:widowControl/>
              <w:jc w:val="center"/>
              <w:rPr>
                <w:kern w:val="0"/>
                <w:sz w:val="24"/>
                <w:szCs w:val="18"/>
              </w:rPr>
            </w:pPr>
          </w:p>
        </w:tc>
        <w:tc>
          <w:tcPr>
            <w:tcW w:w="715" w:type="dxa"/>
            <w:vAlign w:val="center"/>
          </w:tcPr>
          <w:p w:rsidR="00B12BBA" w:rsidRPr="000B7480" w:rsidRDefault="00B12BBA" w:rsidP="002432D3">
            <w:pPr>
              <w:widowControl/>
              <w:jc w:val="center"/>
              <w:rPr>
                <w:kern w:val="0"/>
                <w:sz w:val="24"/>
                <w:szCs w:val="18"/>
              </w:rPr>
            </w:pPr>
          </w:p>
        </w:tc>
        <w:tc>
          <w:tcPr>
            <w:tcW w:w="795" w:type="dxa"/>
            <w:noWrap/>
            <w:vAlign w:val="center"/>
          </w:tcPr>
          <w:p w:rsidR="00B12BBA" w:rsidRPr="000B7480" w:rsidRDefault="00B12BBA" w:rsidP="002432D3">
            <w:pPr>
              <w:widowControl/>
              <w:jc w:val="center"/>
              <w:rPr>
                <w:kern w:val="0"/>
                <w:sz w:val="24"/>
                <w:szCs w:val="24"/>
              </w:rPr>
            </w:pPr>
          </w:p>
        </w:tc>
        <w:tc>
          <w:tcPr>
            <w:tcW w:w="767" w:type="dxa"/>
            <w:noWrap/>
            <w:vAlign w:val="center"/>
          </w:tcPr>
          <w:p w:rsidR="00B12BBA" w:rsidRPr="000B7480" w:rsidRDefault="00B12BBA" w:rsidP="002432D3">
            <w:pPr>
              <w:widowControl/>
              <w:jc w:val="center"/>
              <w:rPr>
                <w:kern w:val="0"/>
                <w:sz w:val="24"/>
                <w:szCs w:val="24"/>
              </w:rPr>
            </w:pPr>
          </w:p>
        </w:tc>
        <w:tc>
          <w:tcPr>
            <w:tcW w:w="737" w:type="dxa"/>
            <w:noWrap/>
            <w:vAlign w:val="center"/>
          </w:tcPr>
          <w:p w:rsidR="00B12BBA" w:rsidRPr="000B7480" w:rsidRDefault="00B12BBA" w:rsidP="002432D3">
            <w:pPr>
              <w:widowControl/>
              <w:jc w:val="center"/>
              <w:rPr>
                <w:kern w:val="0"/>
                <w:sz w:val="24"/>
                <w:szCs w:val="24"/>
              </w:rPr>
            </w:pPr>
          </w:p>
        </w:tc>
      </w:tr>
      <w:tr w:rsidR="00B12BBA" w:rsidRPr="000B7480" w:rsidTr="002432D3">
        <w:trPr>
          <w:jc w:val="center"/>
        </w:trPr>
        <w:tc>
          <w:tcPr>
            <w:tcW w:w="813" w:type="dxa"/>
            <w:noWrap/>
            <w:vAlign w:val="center"/>
          </w:tcPr>
          <w:p w:rsidR="00B12BBA" w:rsidRPr="000B7480" w:rsidRDefault="00B12BBA" w:rsidP="002432D3">
            <w:pPr>
              <w:widowControl/>
              <w:jc w:val="center"/>
              <w:rPr>
                <w:kern w:val="0"/>
                <w:sz w:val="24"/>
                <w:szCs w:val="24"/>
              </w:rPr>
            </w:pPr>
          </w:p>
        </w:tc>
        <w:tc>
          <w:tcPr>
            <w:tcW w:w="1348" w:type="dxa"/>
            <w:noWrap/>
            <w:vAlign w:val="center"/>
          </w:tcPr>
          <w:p w:rsidR="00B12BBA" w:rsidRPr="000B7480" w:rsidRDefault="00B12BBA" w:rsidP="002432D3">
            <w:pPr>
              <w:widowControl/>
              <w:jc w:val="center"/>
              <w:rPr>
                <w:kern w:val="0"/>
                <w:sz w:val="24"/>
                <w:szCs w:val="24"/>
              </w:rPr>
            </w:pPr>
          </w:p>
        </w:tc>
        <w:tc>
          <w:tcPr>
            <w:tcW w:w="716"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0"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5" w:type="dxa"/>
            <w:noWrap/>
            <w:vAlign w:val="center"/>
          </w:tcPr>
          <w:p w:rsidR="00B12BBA" w:rsidRPr="000B7480" w:rsidRDefault="00B12BBA" w:rsidP="002432D3">
            <w:pPr>
              <w:widowControl/>
              <w:jc w:val="center"/>
              <w:rPr>
                <w:kern w:val="0"/>
                <w:sz w:val="24"/>
                <w:szCs w:val="18"/>
              </w:rPr>
            </w:pPr>
          </w:p>
        </w:tc>
        <w:tc>
          <w:tcPr>
            <w:tcW w:w="715" w:type="dxa"/>
            <w:noWrap/>
            <w:vAlign w:val="center"/>
          </w:tcPr>
          <w:p w:rsidR="00B12BBA" w:rsidRPr="000B7480" w:rsidRDefault="00B12BBA" w:rsidP="002432D3">
            <w:pPr>
              <w:widowControl/>
              <w:jc w:val="center"/>
              <w:rPr>
                <w:kern w:val="0"/>
                <w:sz w:val="24"/>
                <w:szCs w:val="24"/>
              </w:rPr>
            </w:pPr>
          </w:p>
        </w:tc>
        <w:tc>
          <w:tcPr>
            <w:tcW w:w="795" w:type="dxa"/>
            <w:noWrap/>
            <w:vAlign w:val="center"/>
          </w:tcPr>
          <w:p w:rsidR="00B12BBA" w:rsidRPr="000B7480" w:rsidRDefault="00B12BBA" w:rsidP="002432D3">
            <w:pPr>
              <w:widowControl/>
              <w:jc w:val="center"/>
              <w:rPr>
                <w:kern w:val="0"/>
                <w:sz w:val="24"/>
                <w:szCs w:val="24"/>
              </w:rPr>
            </w:pPr>
          </w:p>
        </w:tc>
        <w:tc>
          <w:tcPr>
            <w:tcW w:w="767" w:type="dxa"/>
            <w:noWrap/>
            <w:vAlign w:val="center"/>
          </w:tcPr>
          <w:p w:rsidR="00B12BBA" w:rsidRPr="000B7480" w:rsidRDefault="00B12BBA" w:rsidP="002432D3">
            <w:pPr>
              <w:widowControl/>
              <w:jc w:val="center"/>
              <w:rPr>
                <w:kern w:val="0"/>
                <w:sz w:val="24"/>
                <w:szCs w:val="24"/>
              </w:rPr>
            </w:pPr>
          </w:p>
        </w:tc>
        <w:tc>
          <w:tcPr>
            <w:tcW w:w="737" w:type="dxa"/>
            <w:noWrap/>
            <w:vAlign w:val="center"/>
          </w:tcPr>
          <w:p w:rsidR="00B12BBA" w:rsidRPr="000B7480" w:rsidRDefault="00B12BBA" w:rsidP="002432D3">
            <w:pPr>
              <w:widowControl/>
              <w:jc w:val="center"/>
              <w:rPr>
                <w:kern w:val="0"/>
                <w:sz w:val="24"/>
                <w:szCs w:val="24"/>
              </w:rPr>
            </w:pPr>
          </w:p>
        </w:tc>
      </w:tr>
      <w:tr w:rsidR="00B12BBA" w:rsidRPr="000B7480" w:rsidTr="002432D3">
        <w:trPr>
          <w:jc w:val="center"/>
        </w:trPr>
        <w:tc>
          <w:tcPr>
            <w:tcW w:w="813" w:type="dxa"/>
            <w:noWrap/>
            <w:vAlign w:val="center"/>
          </w:tcPr>
          <w:p w:rsidR="00B12BBA" w:rsidRPr="000B7480" w:rsidRDefault="00B12BBA" w:rsidP="002432D3">
            <w:pPr>
              <w:widowControl/>
              <w:jc w:val="center"/>
              <w:rPr>
                <w:kern w:val="0"/>
                <w:sz w:val="24"/>
                <w:szCs w:val="24"/>
              </w:rPr>
            </w:pPr>
          </w:p>
        </w:tc>
        <w:tc>
          <w:tcPr>
            <w:tcW w:w="1348" w:type="dxa"/>
            <w:noWrap/>
            <w:vAlign w:val="center"/>
          </w:tcPr>
          <w:p w:rsidR="00B12BBA" w:rsidRPr="000B7480" w:rsidRDefault="00B12BBA" w:rsidP="002432D3">
            <w:pPr>
              <w:widowControl/>
              <w:jc w:val="center"/>
              <w:rPr>
                <w:kern w:val="0"/>
                <w:sz w:val="24"/>
                <w:szCs w:val="24"/>
              </w:rPr>
            </w:pPr>
          </w:p>
        </w:tc>
        <w:tc>
          <w:tcPr>
            <w:tcW w:w="716"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0"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5"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795" w:type="dxa"/>
            <w:noWrap/>
            <w:vAlign w:val="center"/>
          </w:tcPr>
          <w:p w:rsidR="00B12BBA" w:rsidRPr="000B7480" w:rsidRDefault="00B12BBA" w:rsidP="002432D3">
            <w:pPr>
              <w:widowControl/>
              <w:jc w:val="center"/>
              <w:rPr>
                <w:kern w:val="0"/>
                <w:sz w:val="24"/>
                <w:szCs w:val="24"/>
              </w:rPr>
            </w:pPr>
          </w:p>
        </w:tc>
        <w:tc>
          <w:tcPr>
            <w:tcW w:w="767" w:type="dxa"/>
            <w:noWrap/>
            <w:vAlign w:val="center"/>
          </w:tcPr>
          <w:p w:rsidR="00B12BBA" w:rsidRPr="000B7480" w:rsidRDefault="00B12BBA" w:rsidP="002432D3">
            <w:pPr>
              <w:widowControl/>
              <w:jc w:val="center"/>
              <w:rPr>
                <w:kern w:val="0"/>
                <w:sz w:val="24"/>
                <w:szCs w:val="24"/>
              </w:rPr>
            </w:pPr>
          </w:p>
        </w:tc>
        <w:tc>
          <w:tcPr>
            <w:tcW w:w="737" w:type="dxa"/>
            <w:noWrap/>
            <w:vAlign w:val="center"/>
          </w:tcPr>
          <w:p w:rsidR="00B12BBA" w:rsidRPr="000B7480" w:rsidRDefault="00B12BBA" w:rsidP="002432D3">
            <w:pPr>
              <w:widowControl/>
              <w:jc w:val="center"/>
              <w:rPr>
                <w:kern w:val="0"/>
                <w:sz w:val="24"/>
                <w:szCs w:val="24"/>
              </w:rPr>
            </w:pPr>
          </w:p>
        </w:tc>
      </w:tr>
      <w:tr w:rsidR="00B12BBA" w:rsidRPr="000B7480" w:rsidTr="002432D3">
        <w:trPr>
          <w:jc w:val="center"/>
        </w:trPr>
        <w:tc>
          <w:tcPr>
            <w:tcW w:w="813" w:type="dxa"/>
            <w:noWrap/>
            <w:vAlign w:val="center"/>
          </w:tcPr>
          <w:p w:rsidR="00B12BBA" w:rsidRPr="000B7480" w:rsidRDefault="00B12BBA" w:rsidP="002432D3">
            <w:pPr>
              <w:widowControl/>
              <w:jc w:val="center"/>
              <w:rPr>
                <w:kern w:val="0"/>
                <w:sz w:val="24"/>
                <w:szCs w:val="24"/>
              </w:rPr>
            </w:pPr>
          </w:p>
        </w:tc>
        <w:tc>
          <w:tcPr>
            <w:tcW w:w="1348" w:type="dxa"/>
            <w:noWrap/>
            <w:vAlign w:val="center"/>
          </w:tcPr>
          <w:p w:rsidR="00B12BBA" w:rsidRPr="000B7480" w:rsidRDefault="00B12BBA" w:rsidP="002432D3">
            <w:pPr>
              <w:widowControl/>
              <w:jc w:val="center"/>
              <w:rPr>
                <w:kern w:val="0"/>
                <w:sz w:val="24"/>
                <w:szCs w:val="24"/>
              </w:rPr>
            </w:pPr>
          </w:p>
        </w:tc>
        <w:tc>
          <w:tcPr>
            <w:tcW w:w="716"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0"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5"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795" w:type="dxa"/>
            <w:noWrap/>
            <w:vAlign w:val="center"/>
          </w:tcPr>
          <w:p w:rsidR="00B12BBA" w:rsidRPr="000B7480" w:rsidRDefault="00B12BBA" w:rsidP="002432D3">
            <w:pPr>
              <w:widowControl/>
              <w:jc w:val="center"/>
              <w:rPr>
                <w:kern w:val="0"/>
                <w:sz w:val="24"/>
                <w:szCs w:val="24"/>
              </w:rPr>
            </w:pPr>
          </w:p>
        </w:tc>
        <w:tc>
          <w:tcPr>
            <w:tcW w:w="767" w:type="dxa"/>
            <w:noWrap/>
            <w:vAlign w:val="center"/>
          </w:tcPr>
          <w:p w:rsidR="00B12BBA" w:rsidRPr="000B7480" w:rsidRDefault="00B12BBA" w:rsidP="002432D3">
            <w:pPr>
              <w:widowControl/>
              <w:jc w:val="center"/>
              <w:rPr>
                <w:kern w:val="0"/>
                <w:sz w:val="24"/>
                <w:szCs w:val="24"/>
              </w:rPr>
            </w:pPr>
          </w:p>
        </w:tc>
        <w:tc>
          <w:tcPr>
            <w:tcW w:w="737" w:type="dxa"/>
            <w:noWrap/>
            <w:vAlign w:val="center"/>
          </w:tcPr>
          <w:p w:rsidR="00B12BBA" w:rsidRPr="000B7480" w:rsidRDefault="00B12BBA" w:rsidP="002432D3">
            <w:pPr>
              <w:widowControl/>
              <w:jc w:val="center"/>
              <w:rPr>
                <w:kern w:val="0"/>
                <w:sz w:val="24"/>
                <w:szCs w:val="24"/>
              </w:rPr>
            </w:pPr>
          </w:p>
        </w:tc>
      </w:tr>
      <w:tr w:rsidR="00B12BBA" w:rsidRPr="000B7480" w:rsidTr="002432D3">
        <w:trPr>
          <w:jc w:val="center"/>
        </w:trPr>
        <w:tc>
          <w:tcPr>
            <w:tcW w:w="813" w:type="dxa"/>
            <w:noWrap/>
            <w:vAlign w:val="center"/>
          </w:tcPr>
          <w:p w:rsidR="00B12BBA" w:rsidRPr="000B7480" w:rsidRDefault="00B12BBA" w:rsidP="002432D3">
            <w:pPr>
              <w:widowControl/>
              <w:jc w:val="center"/>
              <w:rPr>
                <w:kern w:val="0"/>
                <w:sz w:val="24"/>
                <w:szCs w:val="24"/>
              </w:rPr>
            </w:pPr>
          </w:p>
        </w:tc>
        <w:tc>
          <w:tcPr>
            <w:tcW w:w="1348" w:type="dxa"/>
            <w:noWrap/>
            <w:vAlign w:val="center"/>
          </w:tcPr>
          <w:p w:rsidR="00B12BBA" w:rsidRPr="000B7480" w:rsidRDefault="00B12BBA" w:rsidP="002432D3">
            <w:pPr>
              <w:widowControl/>
              <w:jc w:val="center"/>
              <w:rPr>
                <w:kern w:val="0"/>
                <w:sz w:val="24"/>
                <w:szCs w:val="24"/>
              </w:rPr>
            </w:pPr>
          </w:p>
        </w:tc>
        <w:tc>
          <w:tcPr>
            <w:tcW w:w="716"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0"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1235" w:type="dxa"/>
            <w:noWrap/>
            <w:vAlign w:val="center"/>
          </w:tcPr>
          <w:p w:rsidR="00B12BBA" w:rsidRPr="000B7480" w:rsidRDefault="00B12BBA" w:rsidP="002432D3">
            <w:pPr>
              <w:widowControl/>
              <w:jc w:val="center"/>
              <w:rPr>
                <w:kern w:val="0"/>
                <w:sz w:val="24"/>
                <w:szCs w:val="24"/>
              </w:rPr>
            </w:pPr>
          </w:p>
        </w:tc>
        <w:tc>
          <w:tcPr>
            <w:tcW w:w="715" w:type="dxa"/>
            <w:noWrap/>
            <w:vAlign w:val="center"/>
          </w:tcPr>
          <w:p w:rsidR="00B12BBA" w:rsidRPr="000B7480" w:rsidRDefault="00B12BBA" w:rsidP="002432D3">
            <w:pPr>
              <w:widowControl/>
              <w:jc w:val="center"/>
              <w:rPr>
                <w:kern w:val="0"/>
                <w:sz w:val="24"/>
                <w:szCs w:val="24"/>
              </w:rPr>
            </w:pPr>
          </w:p>
        </w:tc>
        <w:tc>
          <w:tcPr>
            <w:tcW w:w="795" w:type="dxa"/>
            <w:noWrap/>
            <w:vAlign w:val="center"/>
          </w:tcPr>
          <w:p w:rsidR="00B12BBA" w:rsidRPr="000B7480" w:rsidRDefault="00B12BBA" w:rsidP="002432D3">
            <w:pPr>
              <w:widowControl/>
              <w:jc w:val="center"/>
              <w:rPr>
                <w:kern w:val="0"/>
                <w:sz w:val="24"/>
                <w:szCs w:val="24"/>
              </w:rPr>
            </w:pPr>
          </w:p>
        </w:tc>
        <w:tc>
          <w:tcPr>
            <w:tcW w:w="767" w:type="dxa"/>
            <w:noWrap/>
            <w:vAlign w:val="center"/>
          </w:tcPr>
          <w:p w:rsidR="00B12BBA" w:rsidRPr="000B7480" w:rsidRDefault="00B12BBA" w:rsidP="002432D3">
            <w:pPr>
              <w:widowControl/>
              <w:jc w:val="center"/>
              <w:rPr>
                <w:kern w:val="0"/>
                <w:sz w:val="24"/>
                <w:szCs w:val="24"/>
              </w:rPr>
            </w:pPr>
          </w:p>
        </w:tc>
        <w:tc>
          <w:tcPr>
            <w:tcW w:w="737" w:type="dxa"/>
            <w:noWrap/>
            <w:vAlign w:val="center"/>
          </w:tcPr>
          <w:p w:rsidR="00B12BBA" w:rsidRPr="000B7480" w:rsidRDefault="00B12BBA" w:rsidP="002432D3">
            <w:pPr>
              <w:widowControl/>
              <w:jc w:val="center"/>
              <w:rPr>
                <w:kern w:val="0"/>
                <w:sz w:val="24"/>
                <w:szCs w:val="24"/>
              </w:rPr>
            </w:pPr>
          </w:p>
        </w:tc>
      </w:tr>
    </w:tbl>
    <w:p w:rsidR="00B12BBA" w:rsidRPr="000B7480" w:rsidRDefault="00B12BBA" w:rsidP="00B12BBA">
      <w:pPr>
        <w:ind w:left="180"/>
        <w:rPr>
          <w:sz w:val="24"/>
        </w:rPr>
      </w:pPr>
    </w:p>
    <w:p w:rsidR="00B12BBA" w:rsidRPr="000B7480" w:rsidRDefault="00B12BBA" w:rsidP="00B12BBA">
      <w:pPr>
        <w:spacing w:line="360" w:lineRule="auto"/>
        <w:ind w:left="181"/>
        <w:rPr>
          <w:sz w:val="24"/>
          <w:szCs w:val="24"/>
        </w:rPr>
      </w:pPr>
      <w:r w:rsidRPr="000B7480">
        <w:rPr>
          <w:sz w:val="24"/>
          <w:szCs w:val="24"/>
        </w:rPr>
        <w:t>注：</w:t>
      </w:r>
    </w:p>
    <w:p w:rsidR="00B12BBA" w:rsidRPr="000B7480" w:rsidRDefault="00B12BBA" w:rsidP="00B12BBA">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B12BBA" w:rsidRPr="000B7480" w:rsidRDefault="00B12BBA" w:rsidP="00B12BBA">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B12BBA" w:rsidRPr="000B7480" w:rsidRDefault="00B12BBA" w:rsidP="00B12BBA">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B12BBA" w:rsidRPr="000B7480" w:rsidRDefault="00B12BBA" w:rsidP="00B12BBA">
      <w:pPr>
        <w:spacing w:line="360" w:lineRule="auto"/>
        <w:ind w:left="181"/>
        <w:rPr>
          <w:sz w:val="24"/>
          <w:szCs w:val="24"/>
        </w:rPr>
      </w:pPr>
    </w:p>
    <w:p w:rsidR="00B12BBA" w:rsidRPr="000B7480" w:rsidRDefault="00B12BBA" w:rsidP="00B12BBA">
      <w:pPr>
        <w:spacing w:line="360" w:lineRule="auto"/>
        <w:ind w:firstLineChars="1700" w:firstLine="3794"/>
        <w:rPr>
          <w:sz w:val="24"/>
        </w:rPr>
      </w:pPr>
      <w:r w:rsidRPr="000B7480">
        <w:rPr>
          <w:sz w:val="24"/>
        </w:rPr>
        <w:t>投标人名称：</w:t>
      </w:r>
    </w:p>
    <w:p w:rsidR="00B12BBA" w:rsidRPr="000B7480" w:rsidRDefault="00B12BBA" w:rsidP="00B12BBA">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2BBA" w:rsidRPr="000B7480" w:rsidRDefault="00B12BBA" w:rsidP="00B12BBA">
      <w:pPr>
        <w:widowControl/>
        <w:jc w:val="left"/>
        <w:rPr>
          <w:sz w:val="24"/>
        </w:rPr>
      </w:pPr>
      <w:r w:rsidRPr="000B7480">
        <w:rPr>
          <w:sz w:val="24"/>
        </w:rPr>
        <w:br w:type="page"/>
      </w:r>
    </w:p>
    <w:p w:rsidR="00B12BBA" w:rsidRPr="000F58E8" w:rsidRDefault="00B12BBA" w:rsidP="00B12BBA">
      <w:pPr>
        <w:tabs>
          <w:tab w:val="left" w:pos="360"/>
        </w:tabs>
        <w:spacing w:line="360" w:lineRule="auto"/>
        <w:rPr>
          <w:b/>
          <w:sz w:val="24"/>
        </w:rPr>
      </w:pPr>
      <w:r w:rsidRPr="000F58E8">
        <w:rPr>
          <w:b/>
          <w:sz w:val="24"/>
        </w:rPr>
        <w:t>附件</w:t>
      </w:r>
      <w:r w:rsidRPr="000F58E8">
        <w:rPr>
          <w:rFonts w:hint="eastAsia"/>
          <w:b/>
          <w:sz w:val="24"/>
        </w:rPr>
        <w:t>6</w:t>
      </w:r>
      <w:r w:rsidRPr="000F58E8">
        <w:rPr>
          <w:b/>
          <w:sz w:val="24"/>
        </w:rPr>
        <w:t>-1</w:t>
      </w:r>
    </w:p>
    <w:p w:rsidR="00B12BBA" w:rsidRPr="000B7480" w:rsidRDefault="00B12BBA" w:rsidP="00B12BBA">
      <w:pPr>
        <w:autoSpaceDN w:val="0"/>
        <w:spacing w:line="360" w:lineRule="auto"/>
        <w:jc w:val="center"/>
        <w:rPr>
          <w:b/>
          <w:bCs/>
          <w:sz w:val="24"/>
        </w:rPr>
      </w:pPr>
      <w:r w:rsidRPr="000B7480">
        <w:rPr>
          <w:b/>
          <w:bCs/>
          <w:sz w:val="24"/>
        </w:rPr>
        <w:t>商务要求点对点应答表</w:t>
      </w:r>
    </w:p>
    <w:p w:rsidR="00B12BBA" w:rsidRPr="000B7480" w:rsidRDefault="00B12BBA" w:rsidP="00B12BBA">
      <w:pPr>
        <w:spacing w:line="460" w:lineRule="exact"/>
        <w:rPr>
          <w:sz w:val="24"/>
        </w:rPr>
      </w:pPr>
    </w:p>
    <w:p w:rsidR="00B12BBA" w:rsidRPr="000B7480" w:rsidRDefault="00B12BBA" w:rsidP="00B12BBA">
      <w:pPr>
        <w:spacing w:line="460" w:lineRule="exact"/>
        <w:rPr>
          <w:sz w:val="24"/>
        </w:rPr>
      </w:pPr>
      <w:r w:rsidRPr="000B7480">
        <w:rPr>
          <w:sz w:val="24"/>
        </w:rPr>
        <w:t>项目名称：</w:t>
      </w:r>
      <w:r w:rsidRPr="000B7480">
        <w:rPr>
          <w:sz w:val="24"/>
          <w:u w:val="single"/>
        </w:rPr>
        <w:t xml:space="preserve">                    </w:t>
      </w:r>
    </w:p>
    <w:p w:rsidR="00B12BBA" w:rsidRPr="000B7480" w:rsidRDefault="00B12BBA" w:rsidP="00B12BBA">
      <w:pPr>
        <w:spacing w:line="460" w:lineRule="exact"/>
        <w:rPr>
          <w:sz w:val="24"/>
        </w:rPr>
      </w:pPr>
      <w:r w:rsidRPr="000B7480">
        <w:rPr>
          <w:sz w:val="24"/>
        </w:rPr>
        <w:t>项目编号：</w:t>
      </w:r>
      <w:r w:rsidRPr="000B7480">
        <w:rPr>
          <w:sz w:val="24"/>
          <w:u w:val="single"/>
        </w:rPr>
        <w:t xml:space="preserve">                    </w:t>
      </w:r>
    </w:p>
    <w:p w:rsidR="00B12BBA" w:rsidRPr="000B7480" w:rsidRDefault="00B12BBA" w:rsidP="00B12BBA">
      <w:pPr>
        <w:spacing w:line="460" w:lineRule="exact"/>
        <w:rPr>
          <w:sz w:val="24"/>
          <w:u w:val="single"/>
        </w:rPr>
      </w:pPr>
      <w:r w:rsidRPr="000B7480">
        <w:rPr>
          <w:sz w:val="24"/>
        </w:rPr>
        <w:t>包号：</w:t>
      </w:r>
      <w:r w:rsidRPr="000B7480">
        <w:rPr>
          <w:sz w:val="24"/>
          <w:u w:val="single"/>
        </w:rPr>
        <w:t xml:space="preserve">                        </w:t>
      </w:r>
    </w:p>
    <w:p w:rsidR="00B12BBA" w:rsidRPr="000B7480" w:rsidRDefault="00B12BBA" w:rsidP="00B12BBA">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B12BBA" w:rsidRPr="000B7480" w:rsidTr="002432D3">
        <w:trPr>
          <w:jc w:val="center"/>
        </w:trPr>
        <w:tc>
          <w:tcPr>
            <w:tcW w:w="1080" w:type="dxa"/>
            <w:shd w:val="clear" w:color="auto" w:fill="auto"/>
            <w:vAlign w:val="center"/>
            <w:hideMark/>
          </w:tcPr>
          <w:p w:rsidR="00B12BBA" w:rsidRPr="000B7480" w:rsidRDefault="00B12BBA" w:rsidP="002432D3">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12BBA" w:rsidRPr="000B7480" w:rsidRDefault="00B12BBA" w:rsidP="002432D3">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12BBA" w:rsidRPr="000B7480" w:rsidRDefault="00B12BBA" w:rsidP="002432D3">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12BBA" w:rsidRPr="000B7480" w:rsidRDefault="00B12BBA" w:rsidP="002432D3">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12BBA" w:rsidRPr="000B7480" w:rsidRDefault="00B12BBA" w:rsidP="002432D3">
            <w:pPr>
              <w:widowControl/>
              <w:snapToGrid w:val="0"/>
              <w:jc w:val="center"/>
              <w:rPr>
                <w:kern w:val="0"/>
                <w:sz w:val="24"/>
                <w:szCs w:val="21"/>
              </w:rPr>
            </w:pPr>
            <w:r w:rsidRPr="000B7480">
              <w:rPr>
                <w:kern w:val="0"/>
                <w:sz w:val="24"/>
                <w:szCs w:val="21"/>
              </w:rPr>
              <w:t>备注</w:t>
            </w:r>
          </w:p>
        </w:tc>
      </w:tr>
      <w:tr w:rsidR="00B12BBA" w:rsidRPr="000B7480" w:rsidTr="002432D3">
        <w:trPr>
          <w:jc w:val="center"/>
        </w:trPr>
        <w:tc>
          <w:tcPr>
            <w:tcW w:w="9480" w:type="dxa"/>
            <w:gridSpan w:val="5"/>
            <w:shd w:val="clear" w:color="auto" w:fill="auto"/>
            <w:vAlign w:val="center"/>
          </w:tcPr>
          <w:p w:rsidR="00B12BBA" w:rsidRPr="000B7480" w:rsidRDefault="00B12BBA" w:rsidP="002432D3">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B12BBA" w:rsidRPr="000B7480" w:rsidTr="002432D3">
        <w:trPr>
          <w:jc w:val="center"/>
        </w:trPr>
        <w:tc>
          <w:tcPr>
            <w:tcW w:w="1080" w:type="dxa"/>
            <w:shd w:val="clear" w:color="auto" w:fill="auto"/>
            <w:vAlign w:val="center"/>
          </w:tcPr>
          <w:p w:rsidR="00B12BBA" w:rsidRPr="000B7480" w:rsidRDefault="00B12BBA" w:rsidP="002432D3">
            <w:pPr>
              <w:widowControl/>
              <w:snapToGrid w:val="0"/>
              <w:jc w:val="center"/>
              <w:rPr>
                <w:kern w:val="0"/>
                <w:sz w:val="24"/>
                <w:szCs w:val="21"/>
              </w:rPr>
            </w:pPr>
          </w:p>
        </w:tc>
        <w:tc>
          <w:tcPr>
            <w:tcW w:w="2500" w:type="dxa"/>
            <w:shd w:val="clear" w:color="auto" w:fill="auto"/>
            <w:vAlign w:val="center"/>
          </w:tcPr>
          <w:p w:rsidR="00B12BBA" w:rsidRPr="000B7480" w:rsidRDefault="00B12BBA" w:rsidP="002432D3">
            <w:pPr>
              <w:widowControl/>
              <w:snapToGrid w:val="0"/>
              <w:jc w:val="left"/>
              <w:rPr>
                <w:kern w:val="0"/>
                <w:sz w:val="24"/>
                <w:szCs w:val="21"/>
              </w:rPr>
            </w:pPr>
          </w:p>
        </w:tc>
        <w:tc>
          <w:tcPr>
            <w:tcW w:w="2680" w:type="dxa"/>
            <w:shd w:val="clear" w:color="auto" w:fill="auto"/>
            <w:vAlign w:val="center"/>
          </w:tcPr>
          <w:p w:rsidR="00B12BBA" w:rsidRPr="000B7480" w:rsidRDefault="00B12BBA" w:rsidP="002432D3">
            <w:pPr>
              <w:widowControl/>
              <w:snapToGrid w:val="0"/>
              <w:jc w:val="left"/>
              <w:rPr>
                <w:kern w:val="0"/>
                <w:sz w:val="24"/>
                <w:szCs w:val="21"/>
              </w:rPr>
            </w:pPr>
          </w:p>
        </w:tc>
        <w:tc>
          <w:tcPr>
            <w:tcW w:w="1979" w:type="dxa"/>
            <w:shd w:val="clear" w:color="auto" w:fill="auto"/>
            <w:vAlign w:val="center"/>
          </w:tcPr>
          <w:p w:rsidR="00B12BBA" w:rsidRPr="000B7480" w:rsidRDefault="00B12BBA" w:rsidP="002432D3">
            <w:pPr>
              <w:widowControl/>
              <w:snapToGrid w:val="0"/>
              <w:jc w:val="left"/>
              <w:rPr>
                <w:kern w:val="0"/>
                <w:sz w:val="24"/>
                <w:szCs w:val="21"/>
              </w:rPr>
            </w:pPr>
          </w:p>
        </w:tc>
        <w:tc>
          <w:tcPr>
            <w:tcW w:w="1241" w:type="dxa"/>
            <w:shd w:val="clear" w:color="auto" w:fill="auto"/>
            <w:vAlign w:val="center"/>
          </w:tcPr>
          <w:p w:rsidR="00B12BBA" w:rsidRPr="000B7480" w:rsidRDefault="00B12BBA" w:rsidP="002432D3">
            <w:pPr>
              <w:widowControl/>
              <w:snapToGrid w:val="0"/>
              <w:jc w:val="left"/>
              <w:rPr>
                <w:kern w:val="0"/>
                <w:sz w:val="24"/>
                <w:szCs w:val="21"/>
              </w:rPr>
            </w:pPr>
          </w:p>
        </w:tc>
      </w:tr>
      <w:tr w:rsidR="00B12BBA" w:rsidRPr="000B7480" w:rsidTr="002432D3">
        <w:trPr>
          <w:jc w:val="center"/>
        </w:trPr>
        <w:tc>
          <w:tcPr>
            <w:tcW w:w="1080" w:type="dxa"/>
            <w:shd w:val="clear" w:color="auto" w:fill="auto"/>
            <w:vAlign w:val="center"/>
          </w:tcPr>
          <w:p w:rsidR="00B12BBA" w:rsidRPr="000B7480" w:rsidRDefault="00B12BBA" w:rsidP="002432D3">
            <w:pPr>
              <w:widowControl/>
              <w:snapToGrid w:val="0"/>
              <w:jc w:val="center"/>
              <w:rPr>
                <w:kern w:val="0"/>
                <w:sz w:val="24"/>
                <w:szCs w:val="21"/>
              </w:rPr>
            </w:pPr>
          </w:p>
        </w:tc>
        <w:tc>
          <w:tcPr>
            <w:tcW w:w="2500" w:type="dxa"/>
            <w:shd w:val="clear" w:color="auto" w:fill="auto"/>
            <w:vAlign w:val="center"/>
          </w:tcPr>
          <w:p w:rsidR="00B12BBA" w:rsidRPr="000B7480" w:rsidRDefault="00B12BBA" w:rsidP="002432D3">
            <w:pPr>
              <w:widowControl/>
              <w:snapToGrid w:val="0"/>
              <w:jc w:val="left"/>
              <w:rPr>
                <w:kern w:val="0"/>
                <w:sz w:val="24"/>
                <w:szCs w:val="21"/>
              </w:rPr>
            </w:pPr>
          </w:p>
        </w:tc>
        <w:tc>
          <w:tcPr>
            <w:tcW w:w="2680" w:type="dxa"/>
            <w:shd w:val="clear" w:color="auto" w:fill="auto"/>
            <w:vAlign w:val="center"/>
          </w:tcPr>
          <w:p w:rsidR="00B12BBA" w:rsidRPr="000B7480" w:rsidRDefault="00B12BBA" w:rsidP="002432D3">
            <w:pPr>
              <w:widowControl/>
              <w:snapToGrid w:val="0"/>
              <w:jc w:val="left"/>
              <w:rPr>
                <w:kern w:val="0"/>
                <w:sz w:val="24"/>
                <w:szCs w:val="21"/>
              </w:rPr>
            </w:pPr>
          </w:p>
        </w:tc>
        <w:tc>
          <w:tcPr>
            <w:tcW w:w="1979" w:type="dxa"/>
            <w:shd w:val="clear" w:color="auto" w:fill="auto"/>
            <w:vAlign w:val="center"/>
          </w:tcPr>
          <w:p w:rsidR="00B12BBA" w:rsidRPr="000B7480" w:rsidRDefault="00B12BBA" w:rsidP="002432D3">
            <w:pPr>
              <w:widowControl/>
              <w:snapToGrid w:val="0"/>
              <w:jc w:val="left"/>
              <w:rPr>
                <w:kern w:val="0"/>
                <w:sz w:val="24"/>
                <w:szCs w:val="21"/>
              </w:rPr>
            </w:pPr>
          </w:p>
        </w:tc>
        <w:tc>
          <w:tcPr>
            <w:tcW w:w="1241" w:type="dxa"/>
            <w:shd w:val="clear" w:color="auto" w:fill="auto"/>
            <w:vAlign w:val="center"/>
          </w:tcPr>
          <w:p w:rsidR="00B12BBA" w:rsidRPr="000B7480" w:rsidRDefault="00B12BBA" w:rsidP="002432D3">
            <w:pPr>
              <w:widowControl/>
              <w:snapToGrid w:val="0"/>
              <w:jc w:val="left"/>
              <w:rPr>
                <w:kern w:val="0"/>
                <w:sz w:val="24"/>
                <w:szCs w:val="21"/>
              </w:rPr>
            </w:pPr>
          </w:p>
        </w:tc>
      </w:tr>
      <w:tr w:rsidR="00B12BBA" w:rsidRPr="000B7480" w:rsidTr="002432D3">
        <w:trPr>
          <w:jc w:val="center"/>
        </w:trPr>
        <w:tc>
          <w:tcPr>
            <w:tcW w:w="9480" w:type="dxa"/>
            <w:gridSpan w:val="5"/>
            <w:shd w:val="clear" w:color="auto" w:fill="auto"/>
            <w:vAlign w:val="center"/>
          </w:tcPr>
          <w:p w:rsidR="00B12BBA" w:rsidRPr="000B7480" w:rsidRDefault="00B12BBA" w:rsidP="002432D3">
            <w:pPr>
              <w:widowControl/>
              <w:snapToGrid w:val="0"/>
              <w:jc w:val="left"/>
              <w:rPr>
                <w:kern w:val="0"/>
                <w:sz w:val="24"/>
                <w:szCs w:val="21"/>
              </w:rPr>
            </w:pPr>
            <w:r w:rsidRPr="000B7480">
              <w:rPr>
                <w:rFonts w:hint="eastAsia"/>
                <w:kern w:val="0"/>
                <w:sz w:val="24"/>
                <w:szCs w:val="21"/>
              </w:rPr>
              <w:t>（二）服务要求</w:t>
            </w:r>
          </w:p>
        </w:tc>
      </w:tr>
      <w:tr w:rsidR="00B12BBA" w:rsidRPr="000B7480" w:rsidTr="002432D3">
        <w:trPr>
          <w:jc w:val="center"/>
        </w:trPr>
        <w:tc>
          <w:tcPr>
            <w:tcW w:w="1080" w:type="dxa"/>
            <w:shd w:val="clear" w:color="auto" w:fill="auto"/>
            <w:vAlign w:val="center"/>
          </w:tcPr>
          <w:p w:rsidR="00B12BBA" w:rsidRPr="000B7480" w:rsidRDefault="00B12BBA" w:rsidP="002432D3">
            <w:pPr>
              <w:widowControl/>
              <w:snapToGrid w:val="0"/>
              <w:jc w:val="center"/>
              <w:rPr>
                <w:kern w:val="0"/>
                <w:sz w:val="24"/>
                <w:szCs w:val="21"/>
              </w:rPr>
            </w:pPr>
          </w:p>
        </w:tc>
        <w:tc>
          <w:tcPr>
            <w:tcW w:w="2500" w:type="dxa"/>
            <w:shd w:val="clear" w:color="auto" w:fill="auto"/>
            <w:vAlign w:val="center"/>
          </w:tcPr>
          <w:p w:rsidR="00B12BBA" w:rsidRPr="000B7480" w:rsidRDefault="00B12BBA" w:rsidP="002432D3">
            <w:pPr>
              <w:widowControl/>
              <w:snapToGrid w:val="0"/>
              <w:jc w:val="left"/>
              <w:rPr>
                <w:kern w:val="0"/>
                <w:sz w:val="24"/>
                <w:szCs w:val="21"/>
              </w:rPr>
            </w:pPr>
          </w:p>
        </w:tc>
        <w:tc>
          <w:tcPr>
            <w:tcW w:w="2680" w:type="dxa"/>
            <w:shd w:val="clear" w:color="auto" w:fill="auto"/>
            <w:vAlign w:val="center"/>
          </w:tcPr>
          <w:p w:rsidR="00B12BBA" w:rsidRPr="000B7480" w:rsidRDefault="00B12BBA" w:rsidP="002432D3">
            <w:pPr>
              <w:widowControl/>
              <w:snapToGrid w:val="0"/>
              <w:jc w:val="left"/>
              <w:rPr>
                <w:kern w:val="0"/>
                <w:sz w:val="24"/>
                <w:szCs w:val="21"/>
              </w:rPr>
            </w:pPr>
          </w:p>
        </w:tc>
        <w:tc>
          <w:tcPr>
            <w:tcW w:w="1979" w:type="dxa"/>
            <w:shd w:val="clear" w:color="auto" w:fill="auto"/>
            <w:vAlign w:val="center"/>
          </w:tcPr>
          <w:p w:rsidR="00B12BBA" w:rsidRPr="000B7480" w:rsidRDefault="00B12BBA" w:rsidP="002432D3">
            <w:pPr>
              <w:widowControl/>
              <w:snapToGrid w:val="0"/>
              <w:jc w:val="left"/>
              <w:rPr>
                <w:kern w:val="0"/>
                <w:sz w:val="24"/>
                <w:szCs w:val="21"/>
              </w:rPr>
            </w:pPr>
          </w:p>
        </w:tc>
        <w:tc>
          <w:tcPr>
            <w:tcW w:w="1241" w:type="dxa"/>
            <w:shd w:val="clear" w:color="auto" w:fill="auto"/>
            <w:vAlign w:val="center"/>
          </w:tcPr>
          <w:p w:rsidR="00B12BBA" w:rsidRPr="000B7480" w:rsidRDefault="00B12BBA" w:rsidP="002432D3">
            <w:pPr>
              <w:widowControl/>
              <w:snapToGrid w:val="0"/>
              <w:jc w:val="left"/>
              <w:rPr>
                <w:kern w:val="0"/>
                <w:sz w:val="24"/>
                <w:szCs w:val="21"/>
              </w:rPr>
            </w:pPr>
          </w:p>
        </w:tc>
      </w:tr>
      <w:tr w:rsidR="00B12BBA" w:rsidRPr="000B7480" w:rsidTr="002432D3">
        <w:trPr>
          <w:jc w:val="center"/>
        </w:trPr>
        <w:tc>
          <w:tcPr>
            <w:tcW w:w="1080" w:type="dxa"/>
            <w:shd w:val="clear" w:color="auto" w:fill="auto"/>
            <w:vAlign w:val="center"/>
          </w:tcPr>
          <w:p w:rsidR="00B12BBA" w:rsidRPr="000B7480" w:rsidRDefault="00B12BBA" w:rsidP="002432D3">
            <w:pPr>
              <w:widowControl/>
              <w:snapToGrid w:val="0"/>
              <w:jc w:val="center"/>
              <w:rPr>
                <w:kern w:val="0"/>
                <w:sz w:val="24"/>
                <w:szCs w:val="21"/>
              </w:rPr>
            </w:pPr>
          </w:p>
        </w:tc>
        <w:tc>
          <w:tcPr>
            <w:tcW w:w="2500" w:type="dxa"/>
            <w:shd w:val="clear" w:color="auto" w:fill="auto"/>
            <w:vAlign w:val="center"/>
          </w:tcPr>
          <w:p w:rsidR="00B12BBA" w:rsidRPr="000B7480" w:rsidRDefault="00B12BBA" w:rsidP="002432D3">
            <w:pPr>
              <w:widowControl/>
              <w:snapToGrid w:val="0"/>
              <w:jc w:val="left"/>
              <w:rPr>
                <w:kern w:val="0"/>
                <w:sz w:val="24"/>
                <w:szCs w:val="21"/>
              </w:rPr>
            </w:pPr>
          </w:p>
        </w:tc>
        <w:tc>
          <w:tcPr>
            <w:tcW w:w="2680" w:type="dxa"/>
            <w:shd w:val="clear" w:color="auto" w:fill="auto"/>
            <w:vAlign w:val="center"/>
          </w:tcPr>
          <w:p w:rsidR="00B12BBA" w:rsidRPr="000B7480" w:rsidRDefault="00B12BBA" w:rsidP="002432D3">
            <w:pPr>
              <w:widowControl/>
              <w:snapToGrid w:val="0"/>
              <w:jc w:val="left"/>
              <w:rPr>
                <w:kern w:val="0"/>
                <w:sz w:val="24"/>
                <w:szCs w:val="21"/>
              </w:rPr>
            </w:pPr>
          </w:p>
        </w:tc>
        <w:tc>
          <w:tcPr>
            <w:tcW w:w="1979" w:type="dxa"/>
            <w:shd w:val="clear" w:color="auto" w:fill="auto"/>
            <w:vAlign w:val="center"/>
          </w:tcPr>
          <w:p w:rsidR="00B12BBA" w:rsidRPr="000B7480" w:rsidRDefault="00B12BBA" w:rsidP="002432D3">
            <w:pPr>
              <w:widowControl/>
              <w:snapToGrid w:val="0"/>
              <w:jc w:val="left"/>
              <w:rPr>
                <w:kern w:val="0"/>
                <w:sz w:val="24"/>
                <w:szCs w:val="21"/>
              </w:rPr>
            </w:pPr>
          </w:p>
        </w:tc>
        <w:tc>
          <w:tcPr>
            <w:tcW w:w="1241" w:type="dxa"/>
            <w:shd w:val="clear" w:color="auto" w:fill="auto"/>
            <w:vAlign w:val="center"/>
          </w:tcPr>
          <w:p w:rsidR="00B12BBA" w:rsidRPr="000B7480" w:rsidRDefault="00B12BBA" w:rsidP="002432D3">
            <w:pPr>
              <w:widowControl/>
              <w:snapToGrid w:val="0"/>
              <w:jc w:val="left"/>
              <w:rPr>
                <w:kern w:val="0"/>
                <w:sz w:val="24"/>
                <w:szCs w:val="21"/>
              </w:rPr>
            </w:pPr>
          </w:p>
        </w:tc>
      </w:tr>
      <w:tr w:rsidR="00B12BBA" w:rsidRPr="000B7480" w:rsidTr="002432D3">
        <w:trPr>
          <w:jc w:val="center"/>
        </w:trPr>
        <w:tc>
          <w:tcPr>
            <w:tcW w:w="9480" w:type="dxa"/>
            <w:gridSpan w:val="5"/>
            <w:shd w:val="clear" w:color="auto" w:fill="auto"/>
            <w:vAlign w:val="center"/>
          </w:tcPr>
          <w:p w:rsidR="00B12BBA" w:rsidRPr="000B7480" w:rsidRDefault="00B12BBA" w:rsidP="002432D3">
            <w:pPr>
              <w:widowControl/>
              <w:snapToGrid w:val="0"/>
              <w:jc w:val="left"/>
              <w:rPr>
                <w:kern w:val="0"/>
                <w:sz w:val="24"/>
                <w:szCs w:val="21"/>
              </w:rPr>
            </w:pPr>
            <w:r w:rsidRPr="000B7480">
              <w:rPr>
                <w:rFonts w:hint="eastAsia"/>
                <w:kern w:val="0"/>
                <w:sz w:val="24"/>
                <w:szCs w:val="21"/>
              </w:rPr>
              <w:t>（三）交货要求</w:t>
            </w:r>
          </w:p>
        </w:tc>
      </w:tr>
      <w:tr w:rsidR="00B12BBA" w:rsidRPr="000B7480" w:rsidTr="002432D3">
        <w:trPr>
          <w:jc w:val="center"/>
        </w:trPr>
        <w:tc>
          <w:tcPr>
            <w:tcW w:w="1080" w:type="dxa"/>
            <w:shd w:val="clear" w:color="auto" w:fill="auto"/>
            <w:vAlign w:val="center"/>
          </w:tcPr>
          <w:p w:rsidR="00B12BBA" w:rsidRPr="000B7480" w:rsidRDefault="00B12BBA" w:rsidP="002432D3">
            <w:pPr>
              <w:widowControl/>
              <w:snapToGrid w:val="0"/>
              <w:jc w:val="center"/>
              <w:rPr>
                <w:kern w:val="0"/>
                <w:sz w:val="24"/>
                <w:szCs w:val="21"/>
              </w:rPr>
            </w:pPr>
          </w:p>
        </w:tc>
        <w:tc>
          <w:tcPr>
            <w:tcW w:w="2500" w:type="dxa"/>
            <w:shd w:val="clear" w:color="auto" w:fill="auto"/>
            <w:vAlign w:val="center"/>
          </w:tcPr>
          <w:p w:rsidR="00B12BBA" w:rsidRPr="000B7480" w:rsidRDefault="00B12BBA" w:rsidP="002432D3">
            <w:pPr>
              <w:widowControl/>
              <w:snapToGrid w:val="0"/>
              <w:jc w:val="left"/>
              <w:rPr>
                <w:kern w:val="0"/>
                <w:sz w:val="24"/>
                <w:szCs w:val="21"/>
              </w:rPr>
            </w:pPr>
          </w:p>
        </w:tc>
        <w:tc>
          <w:tcPr>
            <w:tcW w:w="2680" w:type="dxa"/>
            <w:shd w:val="clear" w:color="auto" w:fill="auto"/>
            <w:vAlign w:val="center"/>
          </w:tcPr>
          <w:p w:rsidR="00B12BBA" w:rsidRPr="000B7480" w:rsidRDefault="00B12BBA" w:rsidP="002432D3">
            <w:pPr>
              <w:widowControl/>
              <w:snapToGrid w:val="0"/>
              <w:jc w:val="left"/>
              <w:rPr>
                <w:kern w:val="0"/>
                <w:sz w:val="24"/>
                <w:szCs w:val="21"/>
              </w:rPr>
            </w:pPr>
          </w:p>
        </w:tc>
        <w:tc>
          <w:tcPr>
            <w:tcW w:w="1979" w:type="dxa"/>
            <w:shd w:val="clear" w:color="auto" w:fill="auto"/>
            <w:vAlign w:val="center"/>
          </w:tcPr>
          <w:p w:rsidR="00B12BBA" w:rsidRPr="000B7480" w:rsidRDefault="00B12BBA" w:rsidP="002432D3">
            <w:pPr>
              <w:widowControl/>
              <w:snapToGrid w:val="0"/>
              <w:jc w:val="left"/>
              <w:rPr>
                <w:kern w:val="0"/>
                <w:sz w:val="24"/>
                <w:szCs w:val="21"/>
              </w:rPr>
            </w:pPr>
          </w:p>
        </w:tc>
        <w:tc>
          <w:tcPr>
            <w:tcW w:w="1241" w:type="dxa"/>
            <w:shd w:val="clear" w:color="auto" w:fill="auto"/>
            <w:vAlign w:val="center"/>
          </w:tcPr>
          <w:p w:rsidR="00B12BBA" w:rsidRPr="000B7480" w:rsidRDefault="00B12BBA" w:rsidP="002432D3">
            <w:pPr>
              <w:widowControl/>
              <w:snapToGrid w:val="0"/>
              <w:jc w:val="left"/>
              <w:rPr>
                <w:kern w:val="0"/>
                <w:sz w:val="24"/>
                <w:szCs w:val="21"/>
              </w:rPr>
            </w:pPr>
          </w:p>
        </w:tc>
      </w:tr>
      <w:tr w:rsidR="00B12BBA" w:rsidRPr="000B7480" w:rsidTr="002432D3">
        <w:trPr>
          <w:jc w:val="center"/>
        </w:trPr>
        <w:tc>
          <w:tcPr>
            <w:tcW w:w="9480" w:type="dxa"/>
            <w:gridSpan w:val="5"/>
            <w:shd w:val="clear" w:color="auto" w:fill="auto"/>
            <w:vAlign w:val="center"/>
          </w:tcPr>
          <w:p w:rsidR="00B12BBA" w:rsidRPr="000B7480" w:rsidRDefault="00B12BBA" w:rsidP="002432D3">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B12BBA" w:rsidRPr="000B7480" w:rsidTr="002432D3">
        <w:trPr>
          <w:jc w:val="center"/>
        </w:trPr>
        <w:tc>
          <w:tcPr>
            <w:tcW w:w="1080" w:type="dxa"/>
            <w:shd w:val="clear" w:color="auto" w:fill="auto"/>
            <w:vAlign w:val="center"/>
          </w:tcPr>
          <w:p w:rsidR="00B12BBA" w:rsidRPr="000B7480" w:rsidRDefault="00B12BBA" w:rsidP="002432D3">
            <w:pPr>
              <w:widowControl/>
              <w:snapToGrid w:val="0"/>
              <w:jc w:val="center"/>
              <w:rPr>
                <w:kern w:val="0"/>
                <w:sz w:val="24"/>
                <w:szCs w:val="21"/>
              </w:rPr>
            </w:pPr>
          </w:p>
        </w:tc>
        <w:tc>
          <w:tcPr>
            <w:tcW w:w="2500" w:type="dxa"/>
            <w:shd w:val="clear" w:color="auto" w:fill="auto"/>
            <w:vAlign w:val="center"/>
          </w:tcPr>
          <w:p w:rsidR="00B12BBA" w:rsidRPr="000B7480" w:rsidRDefault="00B12BBA" w:rsidP="002432D3">
            <w:pPr>
              <w:widowControl/>
              <w:snapToGrid w:val="0"/>
              <w:jc w:val="left"/>
              <w:rPr>
                <w:kern w:val="0"/>
                <w:sz w:val="24"/>
                <w:szCs w:val="21"/>
              </w:rPr>
            </w:pPr>
          </w:p>
        </w:tc>
        <w:tc>
          <w:tcPr>
            <w:tcW w:w="2680" w:type="dxa"/>
            <w:shd w:val="clear" w:color="auto" w:fill="auto"/>
            <w:vAlign w:val="center"/>
          </w:tcPr>
          <w:p w:rsidR="00B12BBA" w:rsidRPr="000B7480" w:rsidRDefault="00B12BBA" w:rsidP="002432D3">
            <w:pPr>
              <w:widowControl/>
              <w:snapToGrid w:val="0"/>
              <w:jc w:val="left"/>
              <w:rPr>
                <w:kern w:val="0"/>
                <w:sz w:val="24"/>
                <w:szCs w:val="21"/>
              </w:rPr>
            </w:pPr>
          </w:p>
        </w:tc>
        <w:tc>
          <w:tcPr>
            <w:tcW w:w="1979" w:type="dxa"/>
            <w:shd w:val="clear" w:color="auto" w:fill="auto"/>
            <w:vAlign w:val="center"/>
          </w:tcPr>
          <w:p w:rsidR="00B12BBA" w:rsidRPr="000B7480" w:rsidRDefault="00B12BBA" w:rsidP="002432D3">
            <w:pPr>
              <w:widowControl/>
              <w:snapToGrid w:val="0"/>
              <w:jc w:val="left"/>
              <w:rPr>
                <w:kern w:val="0"/>
                <w:sz w:val="24"/>
                <w:szCs w:val="21"/>
              </w:rPr>
            </w:pPr>
          </w:p>
        </w:tc>
        <w:tc>
          <w:tcPr>
            <w:tcW w:w="1241" w:type="dxa"/>
            <w:shd w:val="clear" w:color="auto" w:fill="auto"/>
            <w:vAlign w:val="center"/>
          </w:tcPr>
          <w:p w:rsidR="00B12BBA" w:rsidRPr="000B7480" w:rsidRDefault="00B12BBA" w:rsidP="002432D3">
            <w:pPr>
              <w:widowControl/>
              <w:snapToGrid w:val="0"/>
              <w:jc w:val="left"/>
              <w:rPr>
                <w:kern w:val="0"/>
                <w:sz w:val="24"/>
                <w:szCs w:val="21"/>
              </w:rPr>
            </w:pPr>
          </w:p>
        </w:tc>
      </w:tr>
      <w:tr w:rsidR="00B12BBA" w:rsidRPr="000B7480" w:rsidTr="002432D3">
        <w:trPr>
          <w:jc w:val="center"/>
        </w:trPr>
        <w:tc>
          <w:tcPr>
            <w:tcW w:w="9480" w:type="dxa"/>
            <w:gridSpan w:val="5"/>
            <w:shd w:val="clear" w:color="auto" w:fill="auto"/>
            <w:vAlign w:val="center"/>
          </w:tcPr>
          <w:p w:rsidR="00B12BBA" w:rsidRPr="000B7480" w:rsidRDefault="00B12BBA" w:rsidP="002432D3">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B12BBA" w:rsidRPr="000B7480" w:rsidTr="002432D3">
        <w:trPr>
          <w:jc w:val="center"/>
        </w:trPr>
        <w:tc>
          <w:tcPr>
            <w:tcW w:w="1080" w:type="dxa"/>
            <w:shd w:val="clear" w:color="auto" w:fill="auto"/>
            <w:vAlign w:val="center"/>
          </w:tcPr>
          <w:p w:rsidR="00B12BBA" w:rsidRPr="000B7480" w:rsidRDefault="00B12BBA" w:rsidP="002432D3">
            <w:pPr>
              <w:widowControl/>
              <w:snapToGrid w:val="0"/>
              <w:jc w:val="center"/>
              <w:rPr>
                <w:kern w:val="0"/>
                <w:sz w:val="24"/>
                <w:szCs w:val="21"/>
              </w:rPr>
            </w:pPr>
          </w:p>
        </w:tc>
        <w:tc>
          <w:tcPr>
            <w:tcW w:w="2500" w:type="dxa"/>
            <w:shd w:val="clear" w:color="auto" w:fill="auto"/>
            <w:vAlign w:val="center"/>
          </w:tcPr>
          <w:p w:rsidR="00B12BBA" w:rsidRPr="000B7480" w:rsidRDefault="00B12BBA" w:rsidP="002432D3">
            <w:pPr>
              <w:widowControl/>
              <w:snapToGrid w:val="0"/>
              <w:jc w:val="left"/>
              <w:rPr>
                <w:kern w:val="0"/>
                <w:sz w:val="24"/>
                <w:szCs w:val="21"/>
              </w:rPr>
            </w:pPr>
          </w:p>
        </w:tc>
        <w:tc>
          <w:tcPr>
            <w:tcW w:w="2680" w:type="dxa"/>
            <w:shd w:val="clear" w:color="auto" w:fill="auto"/>
            <w:vAlign w:val="center"/>
          </w:tcPr>
          <w:p w:rsidR="00B12BBA" w:rsidRPr="000B7480" w:rsidRDefault="00B12BBA" w:rsidP="002432D3">
            <w:pPr>
              <w:widowControl/>
              <w:snapToGrid w:val="0"/>
              <w:jc w:val="left"/>
              <w:rPr>
                <w:kern w:val="0"/>
                <w:sz w:val="24"/>
                <w:szCs w:val="21"/>
              </w:rPr>
            </w:pPr>
          </w:p>
        </w:tc>
        <w:tc>
          <w:tcPr>
            <w:tcW w:w="1979" w:type="dxa"/>
            <w:shd w:val="clear" w:color="auto" w:fill="auto"/>
            <w:vAlign w:val="center"/>
          </w:tcPr>
          <w:p w:rsidR="00B12BBA" w:rsidRPr="000B7480" w:rsidRDefault="00B12BBA" w:rsidP="002432D3">
            <w:pPr>
              <w:widowControl/>
              <w:snapToGrid w:val="0"/>
              <w:jc w:val="left"/>
              <w:rPr>
                <w:kern w:val="0"/>
                <w:sz w:val="24"/>
                <w:szCs w:val="21"/>
              </w:rPr>
            </w:pPr>
          </w:p>
        </w:tc>
        <w:tc>
          <w:tcPr>
            <w:tcW w:w="1241" w:type="dxa"/>
            <w:shd w:val="clear" w:color="auto" w:fill="auto"/>
            <w:vAlign w:val="center"/>
          </w:tcPr>
          <w:p w:rsidR="00B12BBA" w:rsidRPr="000B7480" w:rsidRDefault="00B12BBA" w:rsidP="002432D3">
            <w:pPr>
              <w:widowControl/>
              <w:snapToGrid w:val="0"/>
              <w:jc w:val="left"/>
              <w:rPr>
                <w:kern w:val="0"/>
                <w:sz w:val="24"/>
                <w:szCs w:val="21"/>
              </w:rPr>
            </w:pPr>
          </w:p>
        </w:tc>
      </w:tr>
      <w:tr w:rsidR="00B12BBA" w:rsidRPr="000B7480" w:rsidTr="002432D3">
        <w:trPr>
          <w:jc w:val="center"/>
        </w:trPr>
        <w:tc>
          <w:tcPr>
            <w:tcW w:w="9480" w:type="dxa"/>
            <w:gridSpan w:val="5"/>
            <w:shd w:val="clear" w:color="auto" w:fill="auto"/>
            <w:vAlign w:val="center"/>
          </w:tcPr>
          <w:p w:rsidR="00B12BBA" w:rsidRPr="000B7480" w:rsidRDefault="00B12BBA" w:rsidP="002432D3">
            <w:pPr>
              <w:widowControl/>
              <w:snapToGrid w:val="0"/>
              <w:jc w:val="left"/>
              <w:rPr>
                <w:kern w:val="0"/>
                <w:sz w:val="24"/>
                <w:szCs w:val="21"/>
              </w:rPr>
            </w:pPr>
            <w:r w:rsidRPr="000B7480">
              <w:rPr>
                <w:rFonts w:hint="eastAsia"/>
                <w:kern w:val="0"/>
                <w:sz w:val="24"/>
                <w:szCs w:val="21"/>
              </w:rPr>
              <w:t>（六）验收方法及标准</w:t>
            </w:r>
          </w:p>
        </w:tc>
      </w:tr>
      <w:tr w:rsidR="00B12BBA" w:rsidRPr="000B7480" w:rsidTr="002432D3">
        <w:trPr>
          <w:jc w:val="center"/>
        </w:trPr>
        <w:tc>
          <w:tcPr>
            <w:tcW w:w="1080" w:type="dxa"/>
            <w:shd w:val="clear" w:color="auto" w:fill="auto"/>
            <w:vAlign w:val="center"/>
          </w:tcPr>
          <w:p w:rsidR="00B12BBA" w:rsidRPr="000B7480" w:rsidRDefault="00B12BBA" w:rsidP="002432D3">
            <w:pPr>
              <w:widowControl/>
              <w:snapToGrid w:val="0"/>
              <w:jc w:val="center"/>
              <w:rPr>
                <w:kern w:val="0"/>
                <w:sz w:val="24"/>
                <w:szCs w:val="21"/>
              </w:rPr>
            </w:pPr>
          </w:p>
        </w:tc>
        <w:tc>
          <w:tcPr>
            <w:tcW w:w="2500" w:type="dxa"/>
            <w:shd w:val="clear" w:color="auto" w:fill="auto"/>
            <w:vAlign w:val="center"/>
          </w:tcPr>
          <w:p w:rsidR="00B12BBA" w:rsidRPr="000B7480" w:rsidRDefault="00B12BBA" w:rsidP="002432D3">
            <w:pPr>
              <w:widowControl/>
              <w:snapToGrid w:val="0"/>
              <w:jc w:val="left"/>
              <w:rPr>
                <w:kern w:val="0"/>
                <w:sz w:val="24"/>
                <w:szCs w:val="21"/>
              </w:rPr>
            </w:pPr>
          </w:p>
        </w:tc>
        <w:tc>
          <w:tcPr>
            <w:tcW w:w="2680" w:type="dxa"/>
            <w:shd w:val="clear" w:color="auto" w:fill="auto"/>
            <w:vAlign w:val="center"/>
          </w:tcPr>
          <w:p w:rsidR="00B12BBA" w:rsidRPr="000B7480" w:rsidRDefault="00B12BBA" w:rsidP="002432D3">
            <w:pPr>
              <w:widowControl/>
              <w:snapToGrid w:val="0"/>
              <w:jc w:val="left"/>
              <w:rPr>
                <w:kern w:val="0"/>
                <w:sz w:val="24"/>
                <w:szCs w:val="21"/>
              </w:rPr>
            </w:pPr>
          </w:p>
        </w:tc>
        <w:tc>
          <w:tcPr>
            <w:tcW w:w="1979" w:type="dxa"/>
            <w:shd w:val="clear" w:color="auto" w:fill="auto"/>
            <w:vAlign w:val="center"/>
          </w:tcPr>
          <w:p w:rsidR="00B12BBA" w:rsidRPr="000B7480" w:rsidRDefault="00B12BBA" w:rsidP="002432D3">
            <w:pPr>
              <w:widowControl/>
              <w:snapToGrid w:val="0"/>
              <w:jc w:val="left"/>
              <w:rPr>
                <w:kern w:val="0"/>
                <w:sz w:val="24"/>
                <w:szCs w:val="21"/>
              </w:rPr>
            </w:pPr>
          </w:p>
        </w:tc>
        <w:tc>
          <w:tcPr>
            <w:tcW w:w="1241" w:type="dxa"/>
            <w:shd w:val="clear" w:color="auto" w:fill="auto"/>
            <w:vAlign w:val="center"/>
          </w:tcPr>
          <w:p w:rsidR="00B12BBA" w:rsidRPr="000B7480" w:rsidRDefault="00B12BBA" w:rsidP="002432D3">
            <w:pPr>
              <w:widowControl/>
              <w:snapToGrid w:val="0"/>
              <w:jc w:val="left"/>
              <w:rPr>
                <w:kern w:val="0"/>
                <w:sz w:val="24"/>
                <w:szCs w:val="21"/>
              </w:rPr>
            </w:pPr>
          </w:p>
        </w:tc>
      </w:tr>
    </w:tbl>
    <w:p w:rsidR="00B12BBA" w:rsidRPr="000B7480" w:rsidRDefault="00B12BBA" w:rsidP="00B12BBA">
      <w:pPr>
        <w:spacing w:line="620" w:lineRule="exact"/>
        <w:rPr>
          <w:sz w:val="24"/>
        </w:rPr>
      </w:pPr>
      <w:r w:rsidRPr="000B7480">
        <w:rPr>
          <w:sz w:val="24"/>
        </w:rPr>
        <w:t>注：</w:t>
      </w:r>
    </w:p>
    <w:p w:rsidR="00B12BBA" w:rsidRPr="000B7480" w:rsidRDefault="00B12BBA" w:rsidP="00B12BBA">
      <w:pPr>
        <w:spacing w:line="360" w:lineRule="auto"/>
        <w:rPr>
          <w:sz w:val="24"/>
        </w:rPr>
      </w:pPr>
      <w:r w:rsidRPr="000B7480">
        <w:rPr>
          <w:sz w:val="24"/>
        </w:rPr>
        <w:t xml:space="preserve">1. </w:t>
      </w:r>
      <w:r w:rsidRPr="000B7480">
        <w:rPr>
          <w:sz w:val="24"/>
        </w:rPr>
        <w:t>不如实填写偏离情况的投标文件将视为虚假材料。</w:t>
      </w:r>
    </w:p>
    <w:p w:rsidR="00B12BBA" w:rsidRPr="000B7480" w:rsidRDefault="00B12BBA" w:rsidP="00B12BBA">
      <w:pPr>
        <w:spacing w:line="360" w:lineRule="auto"/>
        <w:rPr>
          <w:sz w:val="24"/>
        </w:rPr>
      </w:pPr>
      <w:r w:rsidRPr="000B7480">
        <w:rPr>
          <w:sz w:val="24"/>
        </w:rPr>
        <w:t xml:space="preserve">2. </w:t>
      </w:r>
      <w:r w:rsidRPr="000B7480">
        <w:rPr>
          <w:sz w:val="24"/>
        </w:rPr>
        <w:t>招标要求指招标文件中规定的具体要求，投标应答指</w:t>
      </w:r>
      <w:r w:rsidRPr="000B7480">
        <w:rPr>
          <w:rFonts w:hint="eastAsia"/>
          <w:sz w:val="24"/>
        </w:rPr>
        <w:t>投标文件</w:t>
      </w:r>
      <w:r w:rsidRPr="000B7480">
        <w:rPr>
          <w:sz w:val="24"/>
        </w:rPr>
        <w:t>的</w:t>
      </w:r>
      <w:r w:rsidRPr="000B7480">
        <w:rPr>
          <w:rFonts w:hint="eastAsia"/>
          <w:sz w:val="24"/>
        </w:rPr>
        <w:t>具体内容</w:t>
      </w:r>
      <w:r w:rsidRPr="000B7480">
        <w:rPr>
          <w:sz w:val="24"/>
        </w:rPr>
        <w:t>。</w:t>
      </w:r>
    </w:p>
    <w:p w:rsidR="00B12BBA" w:rsidRPr="000B7480" w:rsidRDefault="00B12BBA" w:rsidP="00B12BBA">
      <w:pPr>
        <w:spacing w:line="360" w:lineRule="auto"/>
        <w:rPr>
          <w:sz w:val="24"/>
        </w:rPr>
      </w:pPr>
      <w:r>
        <w:rPr>
          <w:rFonts w:hint="eastAsia"/>
          <w:sz w:val="24"/>
        </w:rPr>
        <w:t>3</w:t>
      </w:r>
      <w:r w:rsidRPr="000B7480">
        <w:rPr>
          <w:sz w:val="24"/>
        </w:rPr>
        <w:t xml:space="preserve">. </w:t>
      </w:r>
      <w:r w:rsidRPr="000B7480">
        <w:rPr>
          <w:sz w:val="24"/>
        </w:rPr>
        <w:t>偏离说明指招标要求与投标应答之间的不同之处。</w:t>
      </w:r>
    </w:p>
    <w:p w:rsidR="00B12BBA" w:rsidRPr="000B7480" w:rsidRDefault="00B12BBA" w:rsidP="00B12BBA">
      <w:pPr>
        <w:spacing w:line="360" w:lineRule="auto"/>
        <w:rPr>
          <w:sz w:val="24"/>
        </w:rPr>
      </w:pPr>
    </w:p>
    <w:p w:rsidR="00B12BBA" w:rsidRPr="000B7480" w:rsidRDefault="00B12BBA" w:rsidP="00B12BBA">
      <w:pPr>
        <w:spacing w:line="360" w:lineRule="auto"/>
        <w:ind w:firstLineChars="1700" w:firstLine="3794"/>
        <w:rPr>
          <w:sz w:val="24"/>
        </w:rPr>
      </w:pPr>
      <w:r w:rsidRPr="000B7480">
        <w:rPr>
          <w:sz w:val="24"/>
        </w:rPr>
        <w:t>投标人名称：</w:t>
      </w:r>
    </w:p>
    <w:p w:rsidR="00B12BBA" w:rsidRPr="000B7480" w:rsidRDefault="00B12BBA" w:rsidP="00B12BBA">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2BBA" w:rsidRPr="000F58E8" w:rsidRDefault="00B12BBA" w:rsidP="00B12BBA">
      <w:pPr>
        <w:tabs>
          <w:tab w:val="left" w:pos="360"/>
        </w:tabs>
        <w:spacing w:line="360" w:lineRule="auto"/>
        <w:rPr>
          <w:b/>
          <w:sz w:val="24"/>
        </w:rPr>
      </w:pPr>
      <w:r w:rsidRPr="000B7480">
        <w:rPr>
          <w:sz w:val="24"/>
        </w:rPr>
        <w:br w:type="page"/>
      </w:r>
      <w:r w:rsidRPr="000F58E8">
        <w:rPr>
          <w:b/>
          <w:sz w:val="24"/>
        </w:rPr>
        <w:t>附件</w:t>
      </w:r>
      <w:r w:rsidRPr="000F58E8">
        <w:rPr>
          <w:rFonts w:hint="eastAsia"/>
          <w:b/>
          <w:sz w:val="24"/>
        </w:rPr>
        <w:t>6</w:t>
      </w:r>
      <w:r w:rsidRPr="000F58E8">
        <w:rPr>
          <w:b/>
          <w:sz w:val="24"/>
        </w:rPr>
        <w:t>-2</w:t>
      </w:r>
    </w:p>
    <w:p w:rsidR="00B12BBA" w:rsidRPr="000B7480" w:rsidRDefault="00B12BBA" w:rsidP="00B12BBA">
      <w:pPr>
        <w:autoSpaceDN w:val="0"/>
        <w:spacing w:line="360" w:lineRule="auto"/>
        <w:jc w:val="center"/>
        <w:rPr>
          <w:b/>
          <w:bCs/>
          <w:sz w:val="24"/>
        </w:rPr>
      </w:pPr>
      <w:r w:rsidRPr="000B7480">
        <w:rPr>
          <w:b/>
          <w:bCs/>
          <w:sz w:val="24"/>
        </w:rPr>
        <w:t>技术要求点对点应答表</w:t>
      </w:r>
    </w:p>
    <w:p w:rsidR="00B12BBA" w:rsidRPr="000B7480" w:rsidRDefault="00B12BBA" w:rsidP="00B12BBA">
      <w:pPr>
        <w:spacing w:line="460" w:lineRule="exact"/>
        <w:rPr>
          <w:sz w:val="24"/>
        </w:rPr>
      </w:pPr>
      <w:r w:rsidRPr="000B7480">
        <w:rPr>
          <w:sz w:val="24"/>
        </w:rPr>
        <w:t>项目名称：</w:t>
      </w:r>
      <w:r w:rsidRPr="000B7480">
        <w:rPr>
          <w:sz w:val="24"/>
          <w:u w:val="single"/>
        </w:rPr>
        <w:t xml:space="preserve">                    </w:t>
      </w:r>
    </w:p>
    <w:p w:rsidR="00B12BBA" w:rsidRPr="000B7480" w:rsidRDefault="00B12BBA" w:rsidP="00B12BBA">
      <w:pPr>
        <w:spacing w:line="460" w:lineRule="exact"/>
        <w:rPr>
          <w:sz w:val="24"/>
        </w:rPr>
      </w:pPr>
      <w:r w:rsidRPr="000B7480">
        <w:rPr>
          <w:sz w:val="24"/>
        </w:rPr>
        <w:t>项目编号：</w:t>
      </w:r>
      <w:r w:rsidRPr="000B7480">
        <w:rPr>
          <w:sz w:val="24"/>
          <w:u w:val="single"/>
        </w:rPr>
        <w:t xml:space="preserve">                    </w:t>
      </w:r>
    </w:p>
    <w:p w:rsidR="00B12BBA" w:rsidRPr="000B7480" w:rsidRDefault="00B12BBA" w:rsidP="00B12BBA">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B12BBA" w:rsidRPr="000B7480" w:rsidTr="002432D3">
        <w:trPr>
          <w:tblHeader/>
          <w:jc w:val="center"/>
        </w:trPr>
        <w:tc>
          <w:tcPr>
            <w:tcW w:w="9807" w:type="dxa"/>
            <w:gridSpan w:val="7"/>
            <w:shd w:val="clear" w:color="auto" w:fill="auto"/>
            <w:vAlign w:val="center"/>
          </w:tcPr>
          <w:p w:rsidR="00B12BBA" w:rsidRPr="000B7480" w:rsidRDefault="00B12BBA" w:rsidP="002432D3">
            <w:pPr>
              <w:widowControl/>
              <w:snapToGrid w:val="0"/>
              <w:rPr>
                <w:b/>
                <w:kern w:val="0"/>
                <w:sz w:val="24"/>
                <w:szCs w:val="21"/>
              </w:rPr>
            </w:pPr>
            <w:r w:rsidRPr="000B7480">
              <w:rPr>
                <w:rFonts w:hint="eastAsia"/>
                <w:b/>
                <w:kern w:val="0"/>
                <w:sz w:val="24"/>
                <w:szCs w:val="21"/>
              </w:rPr>
              <w:t>招标文件第二部分技术要求</w:t>
            </w:r>
          </w:p>
        </w:tc>
      </w:tr>
      <w:tr w:rsidR="00B12BBA" w:rsidRPr="000B7480" w:rsidTr="002432D3">
        <w:trPr>
          <w:tblHeader/>
          <w:jc w:val="center"/>
        </w:trPr>
        <w:tc>
          <w:tcPr>
            <w:tcW w:w="843" w:type="dxa"/>
            <w:shd w:val="clear" w:color="auto" w:fill="auto"/>
            <w:vAlign w:val="center"/>
          </w:tcPr>
          <w:p w:rsidR="00B12BBA" w:rsidRPr="000B7480" w:rsidRDefault="00B12BBA" w:rsidP="002432D3">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B12BBA" w:rsidRPr="000B7480" w:rsidRDefault="00B12BBA" w:rsidP="002432D3">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B12BBA" w:rsidRPr="000B7480" w:rsidRDefault="00B12BBA" w:rsidP="002432D3">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B12BBA" w:rsidRPr="000B7480" w:rsidRDefault="00B12BBA" w:rsidP="002432D3">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B12BBA" w:rsidRPr="000B7480" w:rsidRDefault="00B12BBA" w:rsidP="002432D3">
            <w:pPr>
              <w:widowControl/>
              <w:snapToGrid w:val="0"/>
              <w:jc w:val="center"/>
              <w:rPr>
                <w:kern w:val="0"/>
                <w:sz w:val="24"/>
                <w:szCs w:val="21"/>
              </w:rPr>
            </w:pPr>
            <w:r w:rsidRPr="000B7480">
              <w:rPr>
                <w:kern w:val="0"/>
                <w:sz w:val="24"/>
                <w:szCs w:val="21"/>
              </w:rPr>
              <w:t>备注</w:t>
            </w:r>
          </w:p>
        </w:tc>
      </w:tr>
      <w:tr w:rsidR="00B12BBA" w:rsidRPr="000B7480" w:rsidTr="002432D3">
        <w:trPr>
          <w:jc w:val="center"/>
        </w:trPr>
        <w:tc>
          <w:tcPr>
            <w:tcW w:w="843" w:type="dxa"/>
            <w:shd w:val="clear" w:color="auto" w:fill="auto"/>
            <w:vAlign w:val="center"/>
            <w:hideMark/>
          </w:tcPr>
          <w:p w:rsidR="00B12BBA" w:rsidRPr="000B7480" w:rsidRDefault="00B12BBA" w:rsidP="002432D3">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B12BBA" w:rsidRPr="000B7480" w:rsidRDefault="00B12BBA" w:rsidP="002432D3">
            <w:pPr>
              <w:widowControl/>
              <w:snapToGrid w:val="0"/>
              <w:jc w:val="center"/>
              <w:rPr>
                <w:kern w:val="0"/>
                <w:sz w:val="24"/>
                <w:szCs w:val="21"/>
              </w:rPr>
            </w:pPr>
          </w:p>
        </w:tc>
        <w:tc>
          <w:tcPr>
            <w:tcW w:w="2680"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289"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315" w:type="dxa"/>
            <w:shd w:val="clear" w:color="auto" w:fill="auto"/>
            <w:vAlign w:val="center"/>
            <w:hideMark/>
          </w:tcPr>
          <w:p w:rsidR="00B12BBA" w:rsidRPr="000B7480" w:rsidRDefault="00B12BBA" w:rsidP="002432D3">
            <w:pPr>
              <w:widowControl/>
              <w:snapToGrid w:val="0"/>
              <w:jc w:val="center"/>
              <w:rPr>
                <w:kern w:val="0"/>
                <w:sz w:val="24"/>
                <w:szCs w:val="21"/>
              </w:rPr>
            </w:pPr>
          </w:p>
        </w:tc>
      </w:tr>
      <w:tr w:rsidR="00B12BBA" w:rsidRPr="000B7480" w:rsidTr="002432D3">
        <w:trPr>
          <w:jc w:val="center"/>
        </w:trPr>
        <w:tc>
          <w:tcPr>
            <w:tcW w:w="843" w:type="dxa"/>
            <w:shd w:val="clear" w:color="auto" w:fill="auto"/>
            <w:vAlign w:val="center"/>
            <w:hideMark/>
          </w:tcPr>
          <w:p w:rsidR="00B12BBA" w:rsidRPr="000B7480" w:rsidRDefault="00B12BBA" w:rsidP="002432D3">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B12BBA" w:rsidRPr="000B7480" w:rsidRDefault="00B12BBA" w:rsidP="002432D3">
            <w:pPr>
              <w:widowControl/>
              <w:snapToGrid w:val="0"/>
              <w:jc w:val="center"/>
              <w:rPr>
                <w:kern w:val="0"/>
                <w:sz w:val="24"/>
                <w:szCs w:val="21"/>
              </w:rPr>
            </w:pPr>
          </w:p>
        </w:tc>
        <w:tc>
          <w:tcPr>
            <w:tcW w:w="2680"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289"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315" w:type="dxa"/>
            <w:shd w:val="clear" w:color="auto" w:fill="auto"/>
            <w:vAlign w:val="center"/>
            <w:hideMark/>
          </w:tcPr>
          <w:p w:rsidR="00B12BBA" w:rsidRPr="000B7480" w:rsidRDefault="00B12BBA" w:rsidP="002432D3">
            <w:pPr>
              <w:widowControl/>
              <w:snapToGrid w:val="0"/>
              <w:jc w:val="center"/>
              <w:rPr>
                <w:kern w:val="0"/>
                <w:sz w:val="24"/>
                <w:szCs w:val="21"/>
              </w:rPr>
            </w:pPr>
          </w:p>
        </w:tc>
      </w:tr>
      <w:tr w:rsidR="00B12BBA" w:rsidRPr="000B7480" w:rsidTr="002432D3">
        <w:trPr>
          <w:jc w:val="center"/>
        </w:trPr>
        <w:tc>
          <w:tcPr>
            <w:tcW w:w="843" w:type="dxa"/>
            <w:shd w:val="clear" w:color="auto" w:fill="auto"/>
            <w:vAlign w:val="center"/>
            <w:hideMark/>
          </w:tcPr>
          <w:p w:rsidR="00B12BBA" w:rsidRPr="000B7480" w:rsidRDefault="00B12BBA" w:rsidP="002432D3">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B12BBA" w:rsidRPr="000B7480" w:rsidRDefault="00B12BBA" w:rsidP="002432D3">
            <w:pPr>
              <w:widowControl/>
              <w:snapToGrid w:val="0"/>
              <w:jc w:val="center"/>
              <w:rPr>
                <w:kern w:val="0"/>
                <w:sz w:val="24"/>
                <w:szCs w:val="21"/>
              </w:rPr>
            </w:pPr>
          </w:p>
        </w:tc>
        <w:tc>
          <w:tcPr>
            <w:tcW w:w="2680"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289"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315" w:type="dxa"/>
            <w:shd w:val="clear" w:color="auto" w:fill="auto"/>
            <w:vAlign w:val="center"/>
            <w:hideMark/>
          </w:tcPr>
          <w:p w:rsidR="00B12BBA" w:rsidRPr="000B7480" w:rsidRDefault="00B12BBA" w:rsidP="002432D3">
            <w:pPr>
              <w:widowControl/>
              <w:snapToGrid w:val="0"/>
              <w:jc w:val="center"/>
              <w:rPr>
                <w:kern w:val="0"/>
                <w:sz w:val="24"/>
                <w:szCs w:val="21"/>
              </w:rPr>
            </w:pPr>
          </w:p>
        </w:tc>
      </w:tr>
      <w:tr w:rsidR="00B12BBA" w:rsidRPr="000B7480" w:rsidTr="002432D3">
        <w:trPr>
          <w:jc w:val="center"/>
        </w:trPr>
        <w:tc>
          <w:tcPr>
            <w:tcW w:w="843" w:type="dxa"/>
            <w:shd w:val="clear" w:color="auto" w:fill="auto"/>
            <w:vAlign w:val="center"/>
          </w:tcPr>
          <w:p w:rsidR="00B12BBA" w:rsidRPr="000B7480" w:rsidRDefault="00B12BBA" w:rsidP="002432D3">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B12BBA" w:rsidRPr="000B7480" w:rsidRDefault="00B12BBA" w:rsidP="002432D3">
            <w:pPr>
              <w:widowControl/>
              <w:snapToGrid w:val="0"/>
              <w:jc w:val="center"/>
              <w:rPr>
                <w:kern w:val="0"/>
                <w:sz w:val="24"/>
                <w:szCs w:val="21"/>
              </w:rPr>
            </w:pPr>
          </w:p>
        </w:tc>
        <w:tc>
          <w:tcPr>
            <w:tcW w:w="2680" w:type="dxa"/>
            <w:shd w:val="clear" w:color="auto" w:fill="auto"/>
            <w:vAlign w:val="center"/>
          </w:tcPr>
          <w:p w:rsidR="00B12BBA" w:rsidRPr="000B7480" w:rsidRDefault="00B12BBA" w:rsidP="002432D3">
            <w:pPr>
              <w:widowControl/>
              <w:snapToGrid w:val="0"/>
              <w:jc w:val="center"/>
              <w:rPr>
                <w:kern w:val="0"/>
                <w:sz w:val="24"/>
                <w:szCs w:val="21"/>
              </w:rPr>
            </w:pPr>
          </w:p>
        </w:tc>
        <w:tc>
          <w:tcPr>
            <w:tcW w:w="1289" w:type="dxa"/>
            <w:shd w:val="clear" w:color="auto" w:fill="auto"/>
            <w:vAlign w:val="center"/>
          </w:tcPr>
          <w:p w:rsidR="00B12BBA" w:rsidRPr="000B7480" w:rsidRDefault="00B12BBA" w:rsidP="002432D3">
            <w:pPr>
              <w:widowControl/>
              <w:snapToGrid w:val="0"/>
              <w:jc w:val="center"/>
              <w:rPr>
                <w:kern w:val="0"/>
                <w:sz w:val="24"/>
                <w:szCs w:val="21"/>
              </w:rPr>
            </w:pPr>
          </w:p>
        </w:tc>
        <w:tc>
          <w:tcPr>
            <w:tcW w:w="1315" w:type="dxa"/>
            <w:shd w:val="clear" w:color="auto" w:fill="auto"/>
            <w:vAlign w:val="center"/>
          </w:tcPr>
          <w:p w:rsidR="00B12BBA" w:rsidRPr="000B7480" w:rsidRDefault="00B12BBA" w:rsidP="002432D3">
            <w:pPr>
              <w:widowControl/>
              <w:snapToGrid w:val="0"/>
              <w:jc w:val="center"/>
              <w:rPr>
                <w:kern w:val="0"/>
                <w:sz w:val="24"/>
                <w:szCs w:val="21"/>
              </w:rPr>
            </w:pPr>
          </w:p>
        </w:tc>
      </w:tr>
      <w:tr w:rsidR="00B12BBA" w:rsidRPr="000B7480" w:rsidTr="002432D3">
        <w:trPr>
          <w:jc w:val="center"/>
        </w:trPr>
        <w:tc>
          <w:tcPr>
            <w:tcW w:w="9807" w:type="dxa"/>
            <w:gridSpan w:val="7"/>
            <w:shd w:val="clear" w:color="auto" w:fill="auto"/>
            <w:vAlign w:val="center"/>
          </w:tcPr>
          <w:p w:rsidR="00B12BBA" w:rsidRPr="000B7480" w:rsidRDefault="00B12BBA" w:rsidP="002432D3">
            <w:pPr>
              <w:widowControl/>
              <w:snapToGrid w:val="0"/>
              <w:rPr>
                <w:b/>
                <w:kern w:val="0"/>
                <w:sz w:val="24"/>
                <w:szCs w:val="21"/>
              </w:rPr>
            </w:pPr>
            <w:r>
              <w:rPr>
                <w:rFonts w:hint="eastAsia"/>
                <w:b/>
                <w:kern w:val="0"/>
                <w:sz w:val="24"/>
                <w:szCs w:val="21"/>
              </w:rPr>
              <w:t>采购</w:t>
            </w:r>
            <w:r>
              <w:rPr>
                <w:b/>
                <w:kern w:val="0"/>
                <w:sz w:val="24"/>
                <w:szCs w:val="21"/>
              </w:rPr>
              <w:t>清单技术参数</w:t>
            </w:r>
            <w:r w:rsidRPr="000B7480">
              <w:rPr>
                <w:b/>
                <w:kern w:val="0"/>
                <w:sz w:val="24"/>
                <w:szCs w:val="21"/>
              </w:rPr>
              <w:t>（</w:t>
            </w:r>
            <w:r>
              <w:rPr>
                <w:rFonts w:hint="eastAsia"/>
                <w:b/>
                <w:kern w:val="0"/>
                <w:sz w:val="24"/>
                <w:szCs w:val="21"/>
              </w:rPr>
              <w:t>采购</w:t>
            </w:r>
            <w:r>
              <w:rPr>
                <w:b/>
                <w:kern w:val="0"/>
                <w:sz w:val="24"/>
                <w:szCs w:val="21"/>
              </w:rPr>
              <w:t>清单技术参数</w:t>
            </w:r>
            <w:r w:rsidRPr="000B7480">
              <w:rPr>
                <w:b/>
                <w:kern w:val="0"/>
                <w:sz w:val="24"/>
                <w:szCs w:val="21"/>
              </w:rPr>
              <w:t>要求须逐条应答）</w:t>
            </w:r>
          </w:p>
        </w:tc>
      </w:tr>
      <w:tr w:rsidR="00B12BBA" w:rsidRPr="000B7480" w:rsidTr="002432D3">
        <w:trPr>
          <w:jc w:val="center"/>
        </w:trPr>
        <w:tc>
          <w:tcPr>
            <w:tcW w:w="843" w:type="dxa"/>
            <w:shd w:val="clear" w:color="auto" w:fill="auto"/>
            <w:vAlign w:val="center"/>
          </w:tcPr>
          <w:p w:rsidR="00B12BBA" w:rsidRPr="000B7480" w:rsidRDefault="00B12BBA" w:rsidP="002432D3">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B12BBA" w:rsidRDefault="00B12BBA" w:rsidP="002432D3">
            <w:pPr>
              <w:widowControl/>
              <w:snapToGrid w:val="0"/>
              <w:jc w:val="center"/>
              <w:rPr>
                <w:kern w:val="0"/>
                <w:sz w:val="24"/>
                <w:szCs w:val="21"/>
              </w:rPr>
            </w:pPr>
            <w:r>
              <w:rPr>
                <w:rFonts w:hint="eastAsia"/>
                <w:kern w:val="0"/>
                <w:sz w:val="24"/>
                <w:szCs w:val="21"/>
              </w:rPr>
              <w:t>标的</w:t>
            </w:r>
          </w:p>
          <w:p w:rsidR="00B12BBA" w:rsidRPr="000B7480" w:rsidRDefault="00B12BBA" w:rsidP="002432D3">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B12BBA" w:rsidRPr="000B7480" w:rsidRDefault="00B12BBA" w:rsidP="002432D3">
            <w:pPr>
              <w:snapToGrid w:val="0"/>
              <w:jc w:val="center"/>
              <w:rPr>
                <w:rFonts w:cs="宋体"/>
                <w:kern w:val="0"/>
                <w:sz w:val="24"/>
              </w:rPr>
            </w:pPr>
            <w:r w:rsidRPr="000B7480">
              <w:rPr>
                <w:rFonts w:cs="宋体" w:hint="eastAsia"/>
                <w:kern w:val="0"/>
                <w:sz w:val="24"/>
              </w:rPr>
              <w:t>条款</w:t>
            </w:r>
          </w:p>
          <w:p w:rsidR="00B12BBA" w:rsidRPr="000B7480" w:rsidRDefault="00B12BBA" w:rsidP="002432D3">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B12BBA" w:rsidRPr="000B7480" w:rsidRDefault="00B12BBA" w:rsidP="002432D3">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B12BBA" w:rsidRPr="000B7480" w:rsidRDefault="00B12BBA" w:rsidP="002432D3">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B12BBA" w:rsidRPr="000B7480" w:rsidRDefault="00B12BBA" w:rsidP="002432D3">
            <w:pPr>
              <w:widowControl/>
              <w:snapToGrid w:val="0"/>
              <w:jc w:val="center"/>
              <w:rPr>
                <w:kern w:val="0"/>
                <w:sz w:val="24"/>
                <w:szCs w:val="21"/>
              </w:rPr>
            </w:pPr>
            <w:r w:rsidRPr="000B7480">
              <w:rPr>
                <w:kern w:val="0"/>
                <w:sz w:val="24"/>
                <w:szCs w:val="21"/>
              </w:rPr>
              <w:t>偏离</w:t>
            </w:r>
          </w:p>
          <w:p w:rsidR="00B12BBA" w:rsidRPr="000B7480" w:rsidRDefault="00B12BBA" w:rsidP="002432D3">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B12BBA" w:rsidRPr="000B7480" w:rsidRDefault="00B12BBA" w:rsidP="002432D3">
            <w:pPr>
              <w:widowControl/>
              <w:snapToGrid w:val="0"/>
              <w:jc w:val="center"/>
              <w:rPr>
                <w:kern w:val="0"/>
                <w:sz w:val="24"/>
                <w:szCs w:val="21"/>
              </w:rPr>
            </w:pPr>
            <w:r w:rsidRPr="000B7480">
              <w:rPr>
                <w:rFonts w:hint="eastAsia"/>
                <w:kern w:val="0"/>
                <w:sz w:val="24"/>
                <w:szCs w:val="21"/>
              </w:rPr>
              <w:t>技术支撑材料所在页码</w:t>
            </w:r>
          </w:p>
        </w:tc>
      </w:tr>
      <w:tr w:rsidR="00B12BBA" w:rsidRPr="000B7480" w:rsidTr="002432D3">
        <w:trPr>
          <w:jc w:val="center"/>
        </w:trPr>
        <w:tc>
          <w:tcPr>
            <w:tcW w:w="843"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039"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851" w:type="dxa"/>
            <w:shd w:val="clear" w:color="auto" w:fill="auto"/>
            <w:vAlign w:val="center"/>
          </w:tcPr>
          <w:p w:rsidR="00B12BBA" w:rsidRPr="000B7480" w:rsidRDefault="00B12BBA" w:rsidP="002432D3">
            <w:pPr>
              <w:widowControl/>
              <w:snapToGrid w:val="0"/>
              <w:jc w:val="center"/>
              <w:rPr>
                <w:kern w:val="0"/>
                <w:sz w:val="24"/>
                <w:szCs w:val="21"/>
              </w:rPr>
            </w:pPr>
          </w:p>
        </w:tc>
        <w:tc>
          <w:tcPr>
            <w:tcW w:w="1790" w:type="dxa"/>
            <w:shd w:val="clear" w:color="auto" w:fill="auto"/>
            <w:vAlign w:val="center"/>
          </w:tcPr>
          <w:p w:rsidR="00B12BBA" w:rsidRPr="000B7480" w:rsidRDefault="00B12BBA" w:rsidP="002432D3">
            <w:pPr>
              <w:widowControl/>
              <w:snapToGrid w:val="0"/>
              <w:jc w:val="center"/>
              <w:rPr>
                <w:kern w:val="0"/>
                <w:sz w:val="24"/>
                <w:szCs w:val="21"/>
              </w:rPr>
            </w:pPr>
          </w:p>
        </w:tc>
        <w:tc>
          <w:tcPr>
            <w:tcW w:w="2680"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289" w:type="dxa"/>
            <w:shd w:val="clear" w:color="auto" w:fill="auto"/>
            <w:vAlign w:val="center"/>
            <w:hideMark/>
          </w:tcPr>
          <w:p w:rsidR="00B12BBA" w:rsidRPr="000B7480" w:rsidRDefault="00B12BBA" w:rsidP="002432D3">
            <w:pPr>
              <w:widowControl/>
              <w:snapToGrid w:val="0"/>
              <w:jc w:val="center"/>
              <w:rPr>
                <w:kern w:val="0"/>
                <w:sz w:val="24"/>
                <w:szCs w:val="21"/>
              </w:rPr>
            </w:pPr>
          </w:p>
        </w:tc>
        <w:tc>
          <w:tcPr>
            <w:tcW w:w="1315" w:type="dxa"/>
            <w:shd w:val="clear" w:color="auto" w:fill="auto"/>
            <w:vAlign w:val="center"/>
            <w:hideMark/>
          </w:tcPr>
          <w:p w:rsidR="00B12BBA" w:rsidRPr="000B7480" w:rsidRDefault="00B12BBA" w:rsidP="002432D3">
            <w:pPr>
              <w:widowControl/>
              <w:snapToGrid w:val="0"/>
              <w:jc w:val="center"/>
              <w:rPr>
                <w:kern w:val="0"/>
                <w:sz w:val="24"/>
                <w:szCs w:val="21"/>
              </w:rPr>
            </w:pPr>
          </w:p>
        </w:tc>
      </w:tr>
      <w:tr w:rsidR="00B12BBA" w:rsidRPr="000B7480" w:rsidTr="002432D3">
        <w:trPr>
          <w:jc w:val="center"/>
        </w:trPr>
        <w:tc>
          <w:tcPr>
            <w:tcW w:w="843" w:type="dxa"/>
            <w:shd w:val="clear" w:color="auto" w:fill="auto"/>
            <w:vAlign w:val="center"/>
          </w:tcPr>
          <w:p w:rsidR="00B12BBA" w:rsidRPr="000B7480" w:rsidRDefault="00B12BBA" w:rsidP="002432D3">
            <w:pPr>
              <w:widowControl/>
              <w:snapToGrid w:val="0"/>
              <w:jc w:val="center"/>
              <w:rPr>
                <w:kern w:val="0"/>
                <w:sz w:val="24"/>
                <w:szCs w:val="21"/>
              </w:rPr>
            </w:pPr>
          </w:p>
        </w:tc>
        <w:tc>
          <w:tcPr>
            <w:tcW w:w="1039" w:type="dxa"/>
            <w:shd w:val="clear" w:color="auto" w:fill="auto"/>
            <w:vAlign w:val="center"/>
          </w:tcPr>
          <w:p w:rsidR="00B12BBA" w:rsidRPr="000B7480" w:rsidRDefault="00B12BBA" w:rsidP="002432D3">
            <w:pPr>
              <w:widowControl/>
              <w:snapToGrid w:val="0"/>
              <w:jc w:val="center"/>
              <w:rPr>
                <w:kern w:val="0"/>
                <w:sz w:val="24"/>
                <w:szCs w:val="21"/>
              </w:rPr>
            </w:pPr>
          </w:p>
        </w:tc>
        <w:tc>
          <w:tcPr>
            <w:tcW w:w="851" w:type="dxa"/>
            <w:shd w:val="clear" w:color="auto" w:fill="auto"/>
            <w:vAlign w:val="center"/>
          </w:tcPr>
          <w:p w:rsidR="00B12BBA" w:rsidRPr="000B7480" w:rsidRDefault="00B12BBA" w:rsidP="002432D3">
            <w:pPr>
              <w:widowControl/>
              <w:snapToGrid w:val="0"/>
              <w:jc w:val="center"/>
              <w:rPr>
                <w:kern w:val="0"/>
                <w:sz w:val="24"/>
                <w:szCs w:val="21"/>
              </w:rPr>
            </w:pPr>
          </w:p>
        </w:tc>
        <w:tc>
          <w:tcPr>
            <w:tcW w:w="1790" w:type="dxa"/>
            <w:shd w:val="clear" w:color="auto" w:fill="auto"/>
            <w:vAlign w:val="center"/>
          </w:tcPr>
          <w:p w:rsidR="00B12BBA" w:rsidRPr="000B7480" w:rsidRDefault="00B12BBA" w:rsidP="002432D3">
            <w:pPr>
              <w:widowControl/>
              <w:snapToGrid w:val="0"/>
              <w:jc w:val="center"/>
              <w:rPr>
                <w:kern w:val="0"/>
                <w:sz w:val="24"/>
                <w:szCs w:val="21"/>
              </w:rPr>
            </w:pPr>
          </w:p>
        </w:tc>
        <w:tc>
          <w:tcPr>
            <w:tcW w:w="2680" w:type="dxa"/>
            <w:shd w:val="clear" w:color="auto" w:fill="auto"/>
            <w:vAlign w:val="center"/>
          </w:tcPr>
          <w:p w:rsidR="00B12BBA" w:rsidRPr="000B7480" w:rsidRDefault="00B12BBA" w:rsidP="002432D3">
            <w:pPr>
              <w:widowControl/>
              <w:snapToGrid w:val="0"/>
              <w:jc w:val="center"/>
              <w:rPr>
                <w:kern w:val="0"/>
                <w:sz w:val="24"/>
                <w:szCs w:val="21"/>
              </w:rPr>
            </w:pPr>
          </w:p>
        </w:tc>
        <w:tc>
          <w:tcPr>
            <w:tcW w:w="1289" w:type="dxa"/>
            <w:shd w:val="clear" w:color="auto" w:fill="auto"/>
            <w:vAlign w:val="center"/>
          </w:tcPr>
          <w:p w:rsidR="00B12BBA" w:rsidRPr="000B7480" w:rsidRDefault="00B12BBA" w:rsidP="002432D3">
            <w:pPr>
              <w:widowControl/>
              <w:snapToGrid w:val="0"/>
              <w:jc w:val="center"/>
              <w:rPr>
                <w:kern w:val="0"/>
                <w:sz w:val="24"/>
                <w:szCs w:val="21"/>
              </w:rPr>
            </w:pPr>
          </w:p>
        </w:tc>
        <w:tc>
          <w:tcPr>
            <w:tcW w:w="1315" w:type="dxa"/>
            <w:shd w:val="clear" w:color="auto" w:fill="auto"/>
            <w:vAlign w:val="center"/>
          </w:tcPr>
          <w:p w:rsidR="00B12BBA" w:rsidRPr="000B7480" w:rsidRDefault="00B12BBA" w:rsidP="002432D3">
            <w:pPr>
              <w:widowControl/>
              <w:snapToGrid w:val="0"/>
              <w:jc w:val="center"/>
              <w:rPr>
                <w:kern w:val="0"/>
                <w:sz w:val="24"/>
                <w:szCs w:val="21"/>
              </w:rPr>
            </w:pPr>
          </w:p>
        </w:tc>
      </w:tr>
    </w:tbl>
    <w:p w:rsidR="00B12BBA" w:rsidRPr="000B7480" w:rsidRDefault="00B12BBA" w:rsidP="00B12BBA">
      <w:pPr>
        <w:snapToGrid w:val="0"/>
        <w:spacing w:line="480" w:lineRule="exact"/>
        <w:rPr>
          <w:sz w:val="24"/>
        </w:rPr>
      </w:pPr>
      <w:r w:rsidRPr="000B7480">
        <w:rPr>
          <w:sz w:val="24"/>
        </w:rPr>
        <w:t>注：</w:t>
      </w:r>
    </w:p>
    <w:p w:rsidR="00B12BBA" w:rsidRPr="000B7480" w:rsidRDefault="00B12BBA" w:rsidP="00B12BBA">
      <w:pPr>
        <w:snapToGrid w:val="0"/>
        <w:spacing w:line="480" w:lineRule="exact"/>
        <w:rPr>
          <w:sz w:val="24"/>
        </w:rPr>
      </w:pPr>
      <w:r w:rsidRPr="000B7480">
        <w:rPr>
          <w:sz w:val="24"/>
        </w:rPr>
        <w:t xml:space="preserve">1. </w:t>
      </w:r>
      <w:r w:rsidRPr="000B7480">
        <w:rPr>
          <w:sz w:val="24"/>
        </w:rPr>
        <w:t>不如实填写偏离情况的投标文件将视为虚假材料。</w:t>
      </w:r>
    </w:p>
    <w:p w:rsidR="00B12BBA" w:rsidRPr="000B7480" w:rsidRDefault="00B12BBA" w:rsidP="00B12BBA">
      <w:pPr>
        <w:snapToGrid w:val="0"/>
        <w:spacing w:line="480" w:lineRule="exact"/>
        <w:rPr>
          <w:sz w:val="24"/>
        </w:rPr>
      </w:pPr>
      <w:r w:rsidRPr="000B7480">
        <w:rPr>
          <w:sz w:val="24"/>
        </w:rPr>
        <w:t xml:space="preserve">2. </w:t>
      </w:r>
      <w:r w:rsidRPr="000B7480">
        <w:rPr>
          <w:sz w:val="24"/>
        </w:rPr>
        <w:t>招标要求指招标文件中规定的具体要求，投标应答指投标</w:t>
      </w:r>
      <w:r w:rsidRPr="000B7480">
        <w:rPr>
          <w:rFonts w:hint="eastAsia"/>
          <w:sz w:val="24"/>
        </w:rPr>
        <w:t>文件</w:t>
      </w:r>
      <w:r w:rsidRPr="000B7480">
        <w:rPr>
          <w:sz w:val="24"/>
        </w:rPr>
        <w:t>的</w:t>
      </w:r>
      <w:r w:rsidRPr="000B7480">
        <w:rPr>
          <w:rFonts w:hint="eastAsia"/>
          <w:sz w:val="24"/>
        </w:rPr>
        <w:t>具体内容</w:t>
      </w:r>
      <w:r w:rsidRPr="000B7480">
        <w:rPr>
          <w:sz w:val="24"/>
        </w:rPr>
        <w:t>。</w:t>
      </w:r>
    </w:p>
    <w:p w:rsidR="00B12BBA" w:rsidRPr="000B7480" w:rsidRDefault="00B12BBA" w:rsidP="00B12BBA">
      <w:pPr>
        <w:snapToGrid w:val="0"/>
        <w:spacing w:line="480" w:lineRule="exact"/>
        <w:rPr>
          <w:sz w:val="24"/>
        </w:rPr>
      </w:pPr>
      <w:r w:rsidRPr="000B7480">
        <w:rPr>
          <w:rFonts w:hint="eastAsia"/>
          <w:sz w:val="24"/>
        </w:rPr>
        <w:t>3</w:t>
      </w:r>
      <w:r w:rsidRPr="000B7480">
        <w:rPr>
          <w:sz w:val="24"/>
        </w:rPr>
        <w:t xml:space="preserve">. </w:t>
      </w:r>
      <w:r w:rsidRPr="000B7480">
        <w:rPr>
          <w:sz w:val="24"/>
        </w:rPr>
        <w:t>偏离说明指招标要求与投标应答之间的不同之处。</w:t>
      </w:r>
    </w:p>
    <w:p w:rsidR="00B12BBA" w:rsidRPr="000B7480" w:rsidRDefault="00B12BBA" w:rsidP="00B12BBA">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B12BBA" w:rsidRDefault="00B12BBA" w:rsidP="00B12BBA">
      <w:pPr>
        <w:spacing w:line="360" w:lineRule="auto"/>
        <w:ind w:firstLineChars="1700" w:firstLine="3794"/>
        <w:rPr>
          <w:sz w:val="24"/>
        </w:rPr>
      </w:pPr>
    </w:p>
    <w:p w:rsidR="00B12BBA" w:rsidRPr="000B7480" w:rsidRDefault="00B12BBA" w:rsidP="00B12BBA">
      <w:pPr>
        <w:spacing w:line="360" w:lineRule="auto"/>
        <w:ind w:firstLineChars="1700" w:firstLine="3794"/>
        <w:rPr>
          <w:sz w:val="24"/>
        </w:rPr>
      </w:pPr>
      <w:r w:rsidRPr="000B7480">
        <w:rPr>
          <w:sz w:val="24"/>
        </w:rPr>
        <w:t>投标人名称：</w:t>
      </w:r>
    </w:p>
    <w:p w:rsidR="00B12BBA" w:rsidRPr="000B7480" w:rsidRDefault="00B12BBA" w:rsidP="00B12BBA">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2BBA" w:rsidRPr="000F58E8" w:rsidRDefault="00B12BBA" w:rsidP="00B12BBA">
      <w:pPr>
        <w:tabs>
          <w:tab w:val="left" w:pos="360"/>
        </w:tabs>
        <w:spacing w:afterLines="100" w:after="285" w:line="360" w:lineRule="auto"/>
        <w:rPr>
          <w:b/>
          <w:sz w:val="24"/>
        </w:rPr>
      </w:pPr>
      <w:r w:rsidRPr="000B7480">
        <w:rPr>
          <w:sz w:val="24"/>
        </w:rPr>
        <w:br w:type="page"/>
      </w:r>
      <w:r w:rsidRPr="000F58E8">
        <w:rPr>
          <w:b/>
          <w:sz w:val="24"/>
        </w:rPr>
        <w:t>附件</w:t>
      </w:r>
      <w:r w:rsidRPr="000F58E8">
        <w:rPr>
          <w:rFonts w:hint="eastAsia"/>
          <w:b/>
          <w:sz w:val="24"/>
        </w:rPr>
        <w:t>7</w:t>
      </w:r>
    </w:p>
    <w:p w:rsidR="00B12BBA" w:rsidRPr="000B7480" w:rsidRDefault="00B12BBA" w:rsidP="00B12BBA">
      <w:pPr>
        <w:autoSpaceDN w:val="0"/>
        <w:spacing w:line="360" w:lineRule="auto"/>
        <w:jc w:val="center"/>
        <w:rPr>
          <w:b/>
          <w:bCs/>
          <w:sz w:val="24"/>
        </w:rPr>
      </w:pPr>
      <w:r w:rsidRPr="000B7480">
        <w:rPr>
          <w:rFonts w:hint="eastAsia"/>
          <w:b/>
          <w:bCs/>
          <w:sz w:val="24"/>
        </w:rPr>
        <w:t>业绩</w:t>
      </w:r>
    </w:p>
    <w:p w:rsidR="00B12BBA" w:rsidRPr="000B7480" w:rsidRDefault="00B12BBA" w:rsidP="00B12BBA">
      <w:pPr>
        <w:spacing w:line="460" w:lineRule="exact"/>
        <w:ind w:left="192"/>
        <w:rPr>
          <w:sz w:val="24"/>
        </w:rPr>
      </w:pPr>
    </w:p>
    <w:p w:rsidR="00B12BBA" w:rsidRPr="000B7480" w:rsidRDefault="00B12BBA" w:rsidP="00B12BBA">
      <w:pPr>
        <w:spacing w:line="460" w:lineRule="exact"/>
        <w:rPr>
          <w:sz w:val="24"/>
        </w:rPr>
      </w:pPr>
      <w:r w:rsidRPr="000B7480">
        <w:rPr>
          <w:sz w:val="24"/>
        </w:rPr>
        <w:t>项目名称：</w:t>
      </w:r>
      <w:r w:rsidRPr="000B7480">
        <w:rPr>
          <w:sz w:val="24"/>
          <w:u w:val="single"/>
        </w:rPr>
        <w:t xml:space="preserve">                    </w:t>
      </w:r>
    </w:p>
    <w:p w:rsidR="00B12BBA" w:rsidRPr="000B7480" w:rsidRDefault="00B12BBA" w:rsidP="00B12BBA">
      <w:pPr>
        <w:spacing w:line="460" w:lineRule="exact"/>
        <w:rPr>
          <w:sz w:val="24"/>
        </w:rPr>
      </w:pPr>
      <w:r w:rsidRPr="000B7480">
        <w:rPr>
          <w:sz w:val="24"/>
        </w:rPr>
        <w:t>项目编号：</w:t>
      </w:r>
      <w:r w:rsidRPr="000B7480">
        <w:rPr>
          <w:sz w:val="24"/>
          <w:u w:val="single"/>
        </w:rPr>
        <w:t xml:space="preserve">                    </w:t>
      </w:r>
    </w:p>
    <w:p w:rsidR="00B12BBA" w:rsidRPr="000B7480" w:rsidRDefault="00B12BBA" w:rsidP="00B12BBA">
      <w:pPr>
        <w:spacing w:line="460" w:lineRule="exact"/>
        <w:rPr>
          <w:sz w:val="24"/>
          <w:u w:val="single"/>
        </w:rPr>
      </w:pPr>
      <w:r w:rsidRPr="000B7480">
        <w:rPr>
          <w:sz w:val="24"/>
        </w:rPr>
        <w:t>包号：</w:t>
      </w:r>
      <w:r w:rsidRPr="000B7480">
        <w:rPr>
          <w:sz w:val="24"/>
          <w:u w:val="single"/>
        </w:rPr>
        <w:t xml:space="preserve">                        </w:t>
      </w:r>
    </w:p>
    <w:p w:rsidR="00B12BBA" w:rsidRPr="000B7480" w:rsidRDefault="00B12BBA" w:rsidP="00B12BBA">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r w:rsidRPr="000B7480">
              <w:rPr>
                <w:rFonts w:hint="eastAsia"/>
                <w:sz w:val="24"/>
              </w:rPr>
              <w:t>用户盖章的成功履行合同的相关证明材料</w:t>
            </w:r>
            <w:r w:rsidRPr="000B7480">
              <w:rPr>
                <w:rFonts w:hint="eastAsia"/>
                <w:bCs/>
                <w:sz w:val="24"/>
              </w:rPr>
              <w:t>扫描件所在页码</w:t>
            </w: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r w:rsidR="00B12BBA" w:rsidRPr="000B7480" w:rsidTr="002432D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snapToGrid w:val="0"/>
              <w:jc w:val="center"/>
              <w:rPr>
                <w:sz w:val="24"/>
              </w:rPr>
            </w:pPr>
          </w:p>
        </w:tc>
      </w:tr>
    </w:tbl>
    <w:p w:rsidR="00B12BBA" w:rsidRPr="000B7480" w:rsidRDefault="00B12BBA" w:rsidP="00B12BBA">
      <w:pPr>
        <w:spacing w:line="560" w:lineRule="exact"/>
        <w:jc w:val="center"/>
        <w:rPr>
          <w:sz w:val="24"/>
        </w:rPr>
      </w:pPr>
    </w:p>
    <w:p w:rsidR="00B12BBA" w:rsidRPr="000B7480" w:rsidRDefault="00B12BBA" w:rsidP="00B12BBA">
      <w:pPr>
        <w:spacing w:line="560" w:lineRule="exact"/>
        <w:rPr>
          <w:sz w:val="24"/>
        </w:rPr>
      </w:pPr>
      <w:r w:rsidRPr="000B7480">
        <w:rPr>
          <w:sz w:val="24"/>
        </w:rPr>
        <w:t>备注：若</w:t>
      </w:r>
      <w:r w:rsidRPr="000B7480">
        <w:rPr>
          <w:rFonts w:hint="eastAsia"/>
          <w:sz w:val="24"/>
        </w:rPr>
        <w:t>招标文件第二部分评分因素及评标标准中</w:t>
      </w:r>
      <w:r w:rsidRPr="000B7480">
        <w:rPr>
          <w:sz w:val="24"/>
        </w:rPr>
        <w:t>要求提供</w:t>
      </w:r>
      <w:r w:rsidRPr="000B7480">
        <w:rPr>
          <w:rFonts w:hint="eastAsia"/>
          <w:sz w:val="24"/>
        </w:rPr>
        <w:t>业绩</w:t>
      </w:r>
      <w:r w:rsidRPr="000B7480">
        <w:rPr>
          <w:sz w:val="24"/>
        </w:rPr>
        <w:t>的，投标人所列业绩应按其要求将证明材料按顺序附后。</w:t>
      </w:r>
    </w:p>
    <w:p w:rsidR="00B12BBA" w:rsidRPr="000B7480" w:rsidRDefault="00B12BBA" w:rsidP="00B12BBA">
      <w:pPr>
        <w:spacing w:line="560" w:lineRule="exact"/>
        <w:rPr>
          <w:sz w:val="24"/>
        </w:rPr>
      </w:pPr>
    </w:p>
    <w:p w:rsidR="00B12BBA" w:rsidRPr="000B7480" w:rsidRDefault="00B12BBA" w:rsidP="00B12BBA">
      <w:pPr>
        <w:spacing w:line="360" w:lineRule="auto"/>
        <w:ind w:firstLineChars="1700" w:firstLine="3794"/>
        <w:rPr>
          <w:sz w:val="24"/>
        </w:rPr>
      </w:pPr>
      <w:r w:rsidRPr="000B7480">
        <w:rPr>
          <w:sz w:val="24"/>
        </w:rPr>
        <w:t>投标人名称：</w:t>
      </w:r>
    </w:p>
    <w:p w:rsidR="00B12BBA" w:rsidRPr="000B7480" w:rsidRDefault="00B12BBA" w:rsidP="00B12BBA">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2BBA" w:rsidRPr="000B7480" w:rsidRDefault="00B12BBA" w:rsidP="00B12BBA">
      <w:pPr>
        <w:spacing w:line="460" w:lineRule="exact"/>
        <w:rPr>
          <w:sz w:val="24"/>
        </w:rPr>
      </w:pPr>
    </w:p>
    <w:p w:rsidR="00B12BBA" w:rsidRPr="000B7480" w:rsidRDefault="00B12BBA" w:rsidP="00B12BBA">
      <w:pPr>
        <w:widowControl/>
        <w:jc w:val="left"/>
        <w:rPr>
          <w:sz w:val="24"/>
        </w:rPr>
      </w:pPr>
      <w:r w:rsidRPr="000B7480">
        <w:rPr>
          <w:sz w:val="24"/>
        </w:rPr>
        <w:br w:type="page"/>
      </w:r>
    </w:p>
    <w:p w:rsidR="00B12BBA" w:rsidRPr="000F58E8" w:rsidRDefault="00B12BBA" w:rsidP="00B12BBA">
      <w:pPr>
        <w:tabs>
          <w:tab w:val="left" w:pos="360"/>
        </w:tabs>
        <w:spacing w:afterLines="100" w:after="285" w:line="360" w:lineRule="auto"/>
        <w:rPr>
          <w:b/>
          <w:sz w:val="24"/>
        </w:rPr>
      </w:pPr>
      <w:r w:rsidRPr="000F58E8">
        <w:rPr>
          <w:rFonts w:hint="eastAsia"/>
          <w:b/>
          <w:sz w:val="24"/>
        </w:rPr>
        <w:t>附件</w:t>
      </w:r>
      <w:r w:rsidRPr="000F58E8">
        <w:rPr>
          <w:rFonts w:hint="eastAsia"/>
          <w:b/>
          <w:sz w:val="24"/>
        </w:rPr>
        <w:t>8</w:t>
      </w:r>
    </w:p>
    <w:p w:rsidR="00B12BBA" w:rsidRPr="000B7480" w:rsidRDefault="00B12BBA" w:rsidP="00B12BBA">
      <w:pPr>
        <w:autoSpaceDN w:val="0"/>
        <w:spacing w:line="360" w:lineRule="auto"/>
        <w:jc w:val="center"/>
        <w:rPr>
          <w:b/>
          <w:bCs/>
          <w:sz w:val="24"/>
        </w:rPr>
      </w:pPr>
      <w:r w:rsidRPr="000B7480">
        <w:rPr>
          <w:rFonts w:hint="eastAsia"/>
          <w:b/>
          <w:bCs/>
          <w:sz w:val="24"/>
        </w:rPr>
        <w:t>制造商售后服务承诺</w:t>
      </w:r>
    </w:p>
    <w:p w:rsidR="00B12BBA" w:rsidRPr="000B7480" w:rsidRDefault="00B12BBA" w:rsidP="00B12BBA">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12BBA" w:rsidRPr="000B7480" w:rsidTr="002432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sz w:val="24"/>
              </w:rPr>
            </w:pPr>
            <w:r w:rsidRPr="000B7480">
              <w:rPr>
                <w:rFonts w:cs="Arial" w:hint="eastAsia"/>
                <w:sz w:val="24"/>
              </w:rPr>
              <w:t>承诺内容</w:t>
            </w:r>
          </w:p>
        </w:tc>
      </w:tr>
      <w:tr w:rsidR="00B12BBA" w:rsidRPr="000B7480" w:rsidTr="002432D3">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B12BBA" w:rsidRPr="000B7480" w:rsidRDefault="00B12BBA" w:rsidP="002432D3">
            <w:pPr>
              <w:pStyle w:val="11"/>
              <w:spacing w:line="360" w:lineRule="auto"/>
              <w:rPr>
                <w:rFonts w:cs="Arial"/>
                <w:bCs/>
                <w:sz w:val="24"/>
              </w:rPr>
            </w:pPr>
          </w:p>
        </w:tc>
      </w:tr>
      <w:tr w:rsidR="00B12BBA" w:rsidRPr="000B7480" w:rsidTr="002432D3">
        <w:trPr>
          <w:cantSplit/>
          <w:trHeight w:val="2818"/>
          <w:jc w:val="center"/>
        </w:trPr>
        <w:tc>
          <w:tcPr>
            <w:tcW w:w="470" w:type="pct"/>
            <w:tcBorders>
              <w:top w:val="single" w:sz="4" w:space="0" w:color="auto"/>
              <w:left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B12BBA" w:rsidRPr="000B7480" w:rsidRDefault="00B12BBA" w:rsidP="002432D3">
            <w:pPr>
              <w:pStyle w:val="11"/>
              <w:spacing w:line="360" w:lineRule="auto"/>
              <w:rPr>
                <w:rFonts w:cs="Arial"/>
                <w:bCs/>
                <w:sz w:val="24"/>
              </w:rPr>
            </w:pPr>
          </w:p>
        </w:tc>
      </w:tr>
      <w:tr w:rsidR="00B12BBA" w:rsidRPr="000B7480" w:rsidTr="002432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rPr>
                <w:rFonts w:cs="Arial"/>
                <w:bCs/>
                <w:sz w:val="24"/>
              </w:rPr>
            </w:pPr>
          </w:p>
          <w:p w:rsidR="00B12BBA" w:rsidRPr="000B7480" w:rsidRDefault="00B12BBA" w:rsidP="002432D3">
            <w:pPr>
              <w:pStyle w:val="11"/>
              <w:spacing w:line="360" w:lineRule="auto"/>
              <w:rPr>
                <w:rFonts w:cs="Arial"/>
                <w:bCs/>
                <w:sz w:val="24"/>
              </w:rPr>
            </w:pPr>
          </w:p>
        </w:tc>
      </w:tr>
      <w:tr w:rsidR="00B12BBA" w:rsidRPr="000B7480" w:rsidTr="002432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rPr>
                <w:rFonts w:cs="Arial"/>
                <w:bCs/>
                <w:sz w:val="24"/>
              </w:rPr>
            </w:pPr>
          </w:p>
          <w:p w:rsidR="00B12BBA" w:rsidRPr="000B7480" w:rsidRDefault="00B12BBA" w:rsidP="002432D3">
            <w:pPr>
              <w:pStyle w:val="11"/>
              <w:spacing w:line="360" w:lineRule="auto"/>
              <w:rPr>
                <w:rFonts w:cs="Arial"/>
                <w:bCs/>
                <w:sz w:val="24"/>
              </w:rPr>
            </w:pPr>
          </w:p>
        </w:tc>
      </w:tr>
    </w:tbl>
    <w:p w:rsidR="00B12BBA" w:rsidRPr="000B7480" w:rsidRDefault="00B12BBA" w:rsidP="00B12BBA">
      <w:pPr>
        <w:spacing w:line="620" w:lineRule="exact"/>
        <w:rPr>
          <w:sz w:val="24"/>
        </w:rPr>
      </w:pPr>
    </w:p>
    <w:p w:rsidR="00B12BBA" w:rsidRPr="000B7480" w:rsidRDefault="00B12BBA" w:rsidP="00B12BBA">
      <w:pPr>
        <w:spacing w:line="360" w:lineRule="auto"/>
        <w:ind w:firstLineChars="1700" w:firstLine="3794"/>
        <w:rPr>
          <w:sz w:val="24"/>
        </w:rPr>
      </w:pPr>
      <w:r w:rsidRPr="000B7480">
        <w:rPr>
          <w:rFonts w:hint="eastAsia"/>
          <w:sz w:val="24"/>
        </w:rPr>
        <w:t>制造商（加盖制造商公章）：</w:t>
      </w:r>
    </w:p>
    <w:p w:rsidR="00B12BBA" w:rsidRPr="000B7480" w:rsidRDefault="00B12BBA" w:rsidP="00B12BBA">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2BBA" w:rsidRPr="000B7480" w:rsidRDefault="00B12BBA" w:rsidP="00B12BBA">
      <w:pPr>
        <w:snapToGrid w:val="0"/>
        <w:spacing w:line="360" w:lineRule="auto"/>
        <w:rPr>
          <w:sz w:val="24"/>
          <w:szCs w:val="21"/>
        </w:rPr>
      </w:pPr>
    </w:p>
    <w:p w:rsidR="00B12BBA" w:rsidRPr="000B7480" w:rsidRDefault="00B12BBA" w:rsidP="00B12BBA">
      <w:pPr>
        <w:snapToGrid w:val="0"/>
        <w:spacing w:line="360" w:lineRule="auto"/>
        <w:rPr>
          <w:sz w:val="24"/>
          <w:szCs w:val="21"/>
        </w:rPr>
      </w:pPr>
      <w:r w:rsidRPr="000B7480">
        <w:rPr>
          <w:rFonts w:hint="eastAsia"/>
          <w:sz w:val="24"/>
          <w:szCs w:val="21"/>
        </w:rPr>
        <w:t>注：制造商售后服务承诺须加盖制造商公章原件扫描后放入电子投标文件，否则不予认定。</w:t>
      </w:r>
    </w:p>
    <w:p w:rsidR="00B12BBA" w:rsidRPr="000B7480" w:rsidRDefault="00B12BBA" w:rsidP="00B12BBA"/>
    <w:p w:rsidR="00B12BBA" w:rsidRPr="000B7480" w:rsidRDefault="00B12BBA" w:rsidP="00B12BBA">
      <w:pPr>
        <w:widowControl/>
        <w:jc w:val="left"/>
        <w:rPr>
          <w:b/>
          <w:bCs/>
          <w:sz w:val="24"/>
        </w:rPr>
      </w:pPr>
      <w:r w:rsidRPr="000B7480">
        <w:rPr>
          <w:b/>
          <w:bCs/>
          <w:sz w:val="24"/>
        </w:rPr>
        <w:br w:type="page"/>
      </w:r>
    </w:p>
    <w:p w:rsidR="00B12BBA" w:rsidRPr="000F58E8" w:rsidRDefault="00B12BBA" w:rsidP="00B12BBA">
      <w:pPr>
        <w:tabs>
          <w:tab w:val="left" w:pos="360"/>
        </w:tabs>
        <w:spacing w:line="360" w:lineRule="auto"/>
        <w:rPr>
          <w:b/>
          <w:bCs/>
          <w:sz w:val="24"/>
        </w:rPr>
      </w:pPr>
      <w:r w:rsidRPr="000F58E8">
        <w:rPr>
          <w:rFonts w:hint="eastAsia"/>
          <w:b/>
          <w:sz w:val="24"/>
        </w:rPr>
        <w:t>附件</w:t>
      </w:r>
      <w:r w:rsidRPr="000F58E8">
        <w:rPr>
          <w:rFonts w:hint="eastAsia"/>
          <w:b/>
          <w:sz w:val="24"/>
        </w:rPr>
        <w:t>9</w:t>
      </w:r>
    </w:p>
    <w:p w:rsidR="00B12BBA" w:rsidRPr="000B7480" w:rsidRDefault="00B12BBA" w:rsidP="00B12BBA">
      <w:pPr>
        <w:autoSpaceDN w:val="0"/>
        <w:spacing w:line="360" w:lineRule="auto"/>
        <w:jc w:val="center"/>
        <w:rPr>
          <w:b/>
          <w:bCs/>
          <w:sz w:val="24"/>
        </w:rPr>
      </w:pPr>
      <w:r w:rsidRPr="000B7480">
        <w:rPr>
          <w:rFonts w:hint="eastAsia"/>
          <w:b/>
          <w:bCs/>
          <w:sz w:val="24"/>
        </w:rPr>
        <w:t>投标人售后服务承诺</w:t>
      </w:r>
    </w:p>
    <w:p w:rsidR="00B12BBA" w:rsidRPr="000B7480" w:rsidRDefault="00B12BBA" w:rsidP="00B12BBA">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12BBA" w:rsidRPr="000B7480" w:rsidTr="002432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sz w:val="24"/>
              </w:rPr>
            </w:pPr>
            <w:r w:rsidRPr="000B7480">
              <w:rPr>
                <w:rFonts w:cs="Arial" w:hint="eastAsia"/>
                <w:sz w:val="24"/>
              </w:rPr>
              <w:t>承诺内容</w:t>
            </w:r>
          </w:p>
        </w:tc>
      </w:tr>
      <w:tr w:rsidR="00B12BBA" w:rsidRPr="000B7480" w:rsidTr="002432D3">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B12BBA" w:rsidRPr="000B7480" w:rsidRDefault="00B12BBA" w:rsidP="002432D3">
            <w:pPr>
              <w:pStyle w:val="11"/>
              <w:spacing w:line="360" w:lineRule="auto"/>
              <w:rPr>
                <w:rFonts w:cs="Arial"/>
                <w:bCs/>
                <w:sz w:val="24"/>
              </w:rPr>
            </w:pPr>
          </w:p>
        </w:tc>
      </w:tr>
      <w:tr w:rsidR="00B12BBA" w:rsidRPr="000B7480" w:rsidTr="002432D3">
        <w:trPr>
          <w:cantSplit/>
          <w:trHeight w:val="2818"/>
          <w:jc w:val="center"/>
        </w:trPr>
        <w:tc>
          <w:tcPr>
            <w:tcW w:w="470" w:type="pct"/>
            <w:tcBorders>
              <w:top w:val="single" w:sz="4" w:space="0" w:color="auto"/>
              <w:left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B12BBA" w:rsidRPr="000B7480" w:rsidRDefault="00B12BBA" w:rsidP="002432D3">
            <w:pPr>
              <w:pStyle w:val="11"/>
              <w:spacing w:line="360" w:lineRule="auto"/>
              <w:rPr>
                <w:rFonts w:cs="Arial"/>
                <w:bCs/>
                <w:sz w:val="24"/>
              </w:rPr>
            </w:pPr>
          </w:p>
        </w:tc>
      </w:tr>
      <w:tr w:rsidR="00B12BBA" w:rsidRPr="000B7480" w:rsidTr="002432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rPr>
                <w:rFonts w:cs="Arial"/>
                <w:bCs/>
                <w:sz w:val="24"/>
              </w:rPr>
            </w:pPr>
          </w:p>
          <w:p w:rsidR="00B12BBA" w:rsidRPr="000B7480" w:rsidRDefault="00B12BBA" w:rsidP="002432D3">
            <w:pPr>
              <w:pStyle w:val="11"/>
              <w:spacing w:line="360" w:lineRule="auto"/>
              <w:rPr>
                <w:rFonts w:cs="Arial"/>
                <w:bCs/>
                <w:sz w:val="24"/>
              </w:rPr>
            </w:pPr>
          </w:p>
        </w:tc>
      </w:tr>
      <w:tr w:rsidR="00B12BBA" w:rsidRPr="000B7480" w:rsidTr="002432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B12BBA" w:rsidRPr="000B7480" w:rsidRDefault="00B12BBA" w:rsidP="002432D3">
            <w:pPr>
              <w:pStyle w:val="11"/>
              <w:spacing w:line="360" w:lineRule="auto"/>
              <w:rPr>
                <w:rFonts w:cs="Arial"/>
                <w:bCs/>
                <w:sz w:val="24"/>
              </w:rPr>
            </w:pPr>
          </w:p>
          <w:p w:rsidR="00B12BBA" w:rsidRPr="000B7480" w:rsidRDefault="00B12BBA" w:rsidP="002432D3">
            <w:pPr>
              <w:pStyle w:val="11"/>
              <w:spacing w:line="360" w:lineRule="auto"/>
              <w:rPr>
                <w:rFonts w:cs="Arial"/>
                <w:bCs/>
                <w:sz w:val="24"/>
              </w:rPr>
            </w:pPr>
          </w:p>
        </w:tc>
      </w:tr>
    </w:tbl>
    <w:p w:rsidR="00B12BBA" w:rsidRPr="000B7480" w:rsidRDefault="00B12BBA" w:rsidP="00B12BBA">
      <w:pPr>
        <w:spacing w:line="620" w:lineRule="exact"/>
        <w:rPr>
          <w:sz w:val="24"/>
        </w:rPr>
      </w:pPr>
    </w:p>
    <w:p w:rsidR="00B12BBA" w:rsidRPr="000B7480" w:rsidRDefault="00B12BBA" w:rsidP="00B12BBA">
      <w:pPr>
        <w:spacing w:line="360" w:lineRule="auto"/>
        <w:ind w:firstLineChars="1700" w:firstLine="3794"/>
        <w:rPr>
          <w:sz w:val="24"/>
        </w:rPr>
      </w:pPr>
      <w:r w:rsidRPr="000B7480">
        <w:rPr>
          <w:sz w:val="24"/>
        </w:rPr>
        <w:t>投标人名称：</w:t>
      </w:r>
    </w:p>
    <w:p w:rsidR="00B12BBA" w:rsidRPr="000B7480" w:rsidRDefault="00B12BBA" w:rsidP="00B12BBA">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2BBA" w:rsidRPr="000B7480" w:rsidRDefault="00B12BBA" w:rsidP="00B12BBA">
      <w:pPr>
        <w:spacing w:line="620" w:lineRule="exact"/>
        <w:rPr>
          <w:sz w:val="24"/>
        </w:rPr>
      </w:pPr>
    </w:p>
    <w:p w:rsidR="00B12BBA" w:rsidRPr="000B7480" w:rsidRDefault="00B12BBA" w:rsidP="00B12BBA">
      <w:pPr>
        <w:widowControl/>
        <w:jc w:val="left"/>
        <w:rPr>
          <w:sz w:val="24"/>
        </w:rPr>
      </w:pPr>
      <w:r w:rsidRPr="000B7480">
        <w:rPr>
          <w:sz w:val="24"/>
        </w:rPr>
        <w:br w:type="page"/>
      </w:r>
    </w:p>
    <w:p w:rsidR="00B12BBA" w:rsidRPr="000F58E8" w:rsidRDefault="00B12BBA" w:rsidP="00B12BBA">
      <w:pPr>
        <w:tabs>
          <w:tab w:val="left" w:pos="360"/>
        </w:tabs>
        <w:spacing w:afterLines="100" w:after="285" w:line="360" w:lineRule="auto"/>
        <w:rPr>
          <w:b/>
          <w:sz w:val="24"/>
        </w:rPr>
      </w:pPr>
      <w:r w:rsidRPr="000F58E8">
        <w:rPr>
          <w:rFonts w:hint="eastAsia"/>
          <w:b/>
          <w:sz w:val="24"/>
        </w:rPr>
        <w:t>附件</w:t>
      </w:r>
      <w:r w:rsidRPr="000F58E8">
        <w:rPr>
          <w:rFonts w:hint="eastAsia"/>
          <w:b/>
          <w:sz w:val="24"/>
        </w:rPr>
        <w:t>10</w:t>
      </w:r>
    </w:p>
    <w:p w:rsidR="00B12BBA" w:rsidRPr="000B7480" w:rsidRDefault="00B12BBA" w:rsidP="00B12BBA">
      <w:pPr>
        <w:autoSpaceDN w:val="0"/>
        <w:spacing w:line="360" w:lineRule="auto"/>
        <w:jc w:val="center"/>
        <w:rPr>
          <w:b/>
          <w:bCs/>
          <w:sz w:val="24"/>
        </w:rPr>
      </w:pPr>
      <w:r w:rsidRPr="000B7480">
        <w:rPr>
          <w:rFonts w:hint="eastAsia"/>
          <w:b/>
          <w:bCs/>
          <w:sz w:val="24"/>
        </w:rPr>
        <w:t>政府采购政策情况表</w:t>
      </w:r>
    </w:p>
    <w:p w:rsidR="00B12BBA" w:rsidRPr="000B7480" w:rsidRDefault="00B12BBA" w:rsidP="00B12BBA">
      <w:pPr>
        <w:spacing w:line="460" w:lineRule="exact"/>
        <w:jc w:val="center"/>
        <w:rPr>
          <w:sz w:val="24"/>
        </w:rPr>
      </w:pPr>
    </w:p>
    <w:p w:rsidR="00B12BBA" w:rsidRPr="000B7480" w:rsidRDefault="00B12BBA" w:rsidP="00B12BBA">
      <w:pPr>
        <w:spacing w:line="460" w:lineRule="exact"/>
        <w:rPr>
          <w:sz w:val="24"/>
        </w:rPr>
      </w:pPr>
      <w:r w:rsidRPr="000B7480">
        <w:rPr>
          <w:sz w:val="24"/>
        </w:rPr>
        <w:t>项目名称：</w:t>
      </w:r>
      <w:r w:rsidRPr="000B7480">
        <w:rPr>
          <w:sz w:val="24"/>
          <w:u w:val="single"/>
        </w:rPr>
        <w:t xml:space="preserve">                    </w:t>
      </w:r>
    </w:p>
    <w:p w:rsidR="00B12BBA" w:rsidRPr="000B7480" w:rsidRDefault="00B12BBA" w:rsidP="00B12BBA">
      <w:pPr>
        <w:spacing w:line="460" w:lineRule="exact"/>
        <w:rPr>
          <w:sz w:val="24"/>
        </w:rPr>
      </w:pPr>
      <w:r w:rsidRPr="000B7480">
        <w:rPr>
          <w:sz w:val="24"/>
        </w:rPr>
        <w:t>项目编号：</w:t>
      </w:r>
      <w:r w:rsidRPr="000B7480">
        <w:rPr>
          <w:sz w:val="24"/>
          <w:u w:val="single"/>
        </w:rPr>
        <w:t xml:space="preserve">                    </w:t>
      </w:r>
    </w:p>
    <w:p w:rsidR="00B12BBA" w:rsidRPr="000B7480" w:rsidRDefault="00B12BBA" w:rsidP="00B12BBA">
      <w:pPr>
        <w:spacing w:line="460" w:lineRule="exact"/>
        <w:rPr>
          <w:sz w:val="24"/>
          <w:u w:val="single"/>
        </w:rPr>
      </w:pPr>
      <w:r w:rsidRPr="000B7480">
        <w:rPr>
          <w:sz w:val="24"/>
        </w:rPr>
        <w:t>包号：</w:t>
      </w:r>
      <w:r w:rsidRPr="000B7480">
        <w:rPr>
          <w:sz w:val="24"/>
          <w:u w:val="single"/>
        </w:rPr>
        <w:t xml:space="preserve">                        </w:t>
      </w:r>
    </w:p>
    <w:p w:rsidR="00B12BBA" w:rsidRPr="00172854" w:rsidRDefault="00B12BBA" w:rsidP="00B12BBA">
      <w:pPr>
        <w:spacing w:line="460" w:lineRule="exact"/>
        <w:rPr>
          <w:sz w:val="24"/>
          <w:szCs w:val="24"/>
        </w:rPr>
      </w:pPr>
      <w:r w:rsidRPr="00172854">
        <w:rPr>
          <w:sz w:val="24"/>
          <w:szCs w:val="24"/>
        </w:rPr>
        <w:t>填报要求：</w:t>
      </w:r>
    </w:p>
    <w:p w:rsidR="00B12BBA" w:rsidRPr="00172854" w:rsidRDefault="00B12BBA" w:rsidP="00B12BBA">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B12BBA" w:rsidRPr="00172854" w:rsidRDefault="00B12BBA" w:rsidP="00B12BBA">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B12BBA" w:rsidRPr="00172854" w:rsidRDefault="00B12BBA" w:rsidP="00B12BBA">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B12BBA" w:rsidRPr="00172854" w:rsidRDefault="00B12BBA" w:rsidP="00B12BBA">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B12BBA" w:rsidRPr="00172854" w:rsidRDefault="00B12BBA" w:rsidP="00B12BBA">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B12BBA" w:rsidRPr="00172854" w:rsidTr="002432D3">
        <w:trPr>
          <w:trHeight w:val="490"/>
          <w:jc w:val="center"/>
        </w:trPr>
        <w:tc>
          <w:tcPr>
            <w:tcW w:w="556" w:type="pct"/>
            <w:vMerge w:val="restar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金额</w:t>
            </w:r>
          </w:p>
        </w:tc>
      </w:tr>
      <w:tr w:rsidR="00B12BBA" w:rsidRPr="00172854" w:rsidTr="002432D3">
        <w:trPr>
          <w:trHeight w:val="567"/>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567"/>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567"/>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2BBA" w:rsidRPr="00172854" w:rsidTr="002432D3">
        <w:trPr>
          <w:trHeight w:val="567"/>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2BBA" w:rsidRPr="00172854" w:rsidTr="002432D3">
        <w:trPr>
          <w:trHeight w:val="567"/>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4444" w:type="pct"/>
            <w:gridSpan w:val="5"/>
            <w:shd w:val="clear" w:color="auto" w:fill="auto"/>
            <w:vAlign w:val="center"/>
          </w:tcPr>
          <w:p w:rsidR="00B12BBA" w:rsidRPr="00172854" w:rsidRDefault="00B12BBA" w:rsidP="002432D3">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2BBA" w:rsidRPr="00172854" w:rsidTr="002432D3">
        <w:trPr>
          <w:trHeight w:val="729"/>
          <w:jc w:val="center"/>
        </w:trPr>
        <w:tc>
          <w:tcPr>
            <w:tcW w:w="556" w:type="pct"/>
            <w:vMerge w:val="restar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金额</w:t>
            </w:r>
          </w:p>
        </w:tc>
      </w:tr>
      <w:tr w:rsidR="00B12BBA" w:rsidRPr="00172854" w:rsidTr="002432D3">
        <w:trPr>
          <w:trHeight w:val="186"/>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224"/>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298"/>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2BBA" w:rsidRPr="00172854" w:rsidTr="002432D3">
        <w:trPr>
          <w:trHeight w:val="240"/>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2BBA" w:rsidRPr="00172854" w:rsidTr="002432D3">
        <w:trPr>
          <w:trHeight w:val="311"/>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4444" w:type="pct"/>
            <w:gridSpan w:val="5"/>
            <w:shd w:val="clear" w:color="auto" w:fill="auto"/>
            <w:vAlign w:val="center"/>
          </w:tcPr>
          <w:p w:rsidR="00B12BBA" w:rsidRPr="00172854" w:rsidRDefault="00B12BBA" w:rsidP="002432D3">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2BBA" w:rsidRPr="00172854" w:rsidTr="002432D3">
        <w:trPr>
          <w:trHeight w:val="729"/>
          <w:jc w:val="center"/>
        </w:trPr>
        <w:tc>
          <w:tcPr>
            <w:tcW w:w="556" w:type="pct"/>
            <w:vMerge w:val="restar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中小企业、监狱企业、残疾人福利性单位扶持政策</w:t>
            </w:r>
          </w:p>
        </w:tc>
        <w:tc>
          <w:tcPr>
            <w:tcW w:w="4444" w:type="pct"/>
            <w:gridSpan w:val="5"/>
            <w:shd w:val="clear" w:color="auto" w:fill="auto"/>
            <w:vAlign w:val="center"/>
          </w:tcPr>
          <w:p w:rsidR="00B12BBA" w:rsidRPr="00172854" w:rsidRDefault="00B12BBA" w:rsidP="002432D3">
            <w:pPr>
              <w:pStyle w:val="13"/>
              <w:tabs>
                <w:tab w:val="num" w:pos="1260"/>
              </w:tabs>
              <w:adjustRightInd w:val="0"/>
              <w:snapToGrid w:val="0"/>
              <w:rPr>
                <w:b/>
                <w:szCs w:val="21"/>
              </w:rPr>
            </w:pPr>
            <w:r w:rsidRPr="00172854">
              <w:rPr>
                <w:b/>
                <w:szCs w:val="21"/>
              </w:rPr>
              <w:t>所投货物中有大型企业制造的，不享受中小企业扶持政策，无需填写以下内容</w:t>
            </w:r>
            <w:r>
              <w:rPr>
                <w:b/>
                <w:szCs w:val="21"/>
              </w:rPr>
              <w:t>；所投货物</w:t>
            </w:r>
            <w:r>
              <w:rPr>
                <w:rFonts w:hint="eastAsia"/>
                <w:b/>
                <w:szCs w:val="21"/>
              </w:rPr>
              <w:t>全部为小型、微</w:t>
            </w:r>
            <w:r w:rsidRPr="00172854">
              <w:rPr>
                <w:b/>
                <w:szCs w:val="21"/>
              </w:rPr>
              <w:t>型企业制造的，只填写小型、微型企业制造的货物</w:t>
            </w:r>
            <w:r>
              <w:rPr>
                <w:b/>
                <w:szCs w:val="21"/>
              </w:rPr>
              <w:t>。</w:t>
            </w:r>
          </w:p>
        </w:tc>
      </w:tr>
      <w:tr w:rsidR="00B12BBA" w:rsidRPr="00172854" w:rsidTr="002432D3">
        <w:trPr>
          <w:trHeight w:val="729"/>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制造商</w:t>
            </w:r>
          </w:p>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金额</w:t>
            </w:r>
          </w:p>
        </w:tc>
      </w:tr>
      <w:tr w:rsidR="00B12BBA" w:rsidRPr="00172854" w:rsidTr="002432D3">
        <w:trPr>
          <w:trHeight w:val="729"/>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tcPr>
          <w:p w:rsidR="00B12BBA" w:rsidRPr="00172854" w:rsidRDefault="00B12BBA" w:rsidP="002432D3">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729"/>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tcPr>
          <w:p w:rsidR="00B12BBA" w:rsidRPr="00172854" w:rsidRDefault="00B12BBA" w:rsidP="002432D3">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729"/>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tcPr>
          <w:p w:rsidR="00B12BBA" w:rsidRPr="00172854" w:rsidRDefault="00B12BBA" w:rsidP="002432D3">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729"/>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tcPr>
          <w:p w:rsidR="00B12BBA" w:rsidRPr="00172854" w:rsidRDefault="00B12BBA" w:rsidP="002432D3">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729"/>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729"/>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8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29"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0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9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r>
      <w:tr w:rsidR="00B12BBA" w:rsidRPr="00172854" w:rsidTr="002432D3">
        <w:trPr>
          <w:trHeight w:val="729"/>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2BBA" w:rsidRPr="00172854" w:rsidTr="002432D3">
        <w:trPr>
          <w:trHeight w:val="671"/>
          <w:jc w:val="center"/>
        </w:trPr>
        <w:tc>
          <w:tcPr>
            <w:tcW w:w="556" w:type="pct"/>
            <w:vMerge/>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B12BBA" w:rsidRPr="00172854" w:rsidRDefault="00B12BBA" w:rsidP="002432D3">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2BBA" w:rsidRPr="00172854" w:rsidTr="002432D3">
        <w:trPr>
          <w:trHeight w:val="729"/>
          <w:jc w:val="center"/>
        </w:trPr>
        <w:tc>
          <w:tcPr>
            <w:tcW w:w="55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B12BBA" w:rsidRPr="00172854" w:rsidRDefault="00B12BBA" w:rsidP="002432D3">
            <w:pPr>
              <w:pStyle w:val="13"/>
              <w:tabs>
                <w:tab w:val="num" w:pos="1260"/>
              </w:tabs>
              <w:adjustRightInd w:val="0"/>
              <w:snapToGrid w:val="0"/>
              <w:rPr>
                <w:szCs w:val="21"/>
              </w:rPr>
            </w:pPr>
            <w:r w:rsidRPr="00172854">
              <w:rPr>
                <w:szCs w:val="21"/>
              </w:rPr>
              <w:t>如属于中小企业，须提供《中小企业声明函》。</w:t>
            </w:r>
          </w:p>
          <w:p w:rsidR="00B12BBA" w:rsidRPr="00172854" w:rsidRDefault="00B12BBA" w:rsidP="002432D3">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2BBA" w:rsidRPr="00172854" w:rsidTr="002432D3">
        <w:trPr>
          <w:trHeight w:val="729"/>
          <w:jc w:val="center"/>
        </w:trPr>
        <w:tc>
          <w:tcPr>
            <w:tcW w:w="55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B12BBA" w:rsidRPr="00172854" w:rsidRDefault="00B12BBA" w:rsidP="002432D3">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B12BBA" w:rsidRPr="00172854" w:rsidRDefault="00B12BBA" w:rsidP="002432D3">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2BBA" w:rsidRPr="00172854" w:rsidTr="002432D3">
        <w:trPr>
          <w:trHeight w:val="729"/>
          <w:jc w:val="center"/>
        </w:trPr>
        <w:tc>
          <w:tcPr>
            <w:tcW w:w="556" w:type="pct"/>
            <w:shd w:val="clear" w:color="auto" w:fill="auto"/>
            <w:vAlign w:val="center"/>
          </w:tcPr>
          <w:p w:rsidR="00B12BBA" w:rsidRPr="00172854" w:rsidRDefault="00B12BBA" w:rsidP="002432D3">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B12BBA" w:rsidRPr="00172854" w:rsidRDefault="00B12BBA" w:rsidP="002432D3">
            <w:pPr>
              <w:pStyle w:val="13"/>
              <w:tabs>
                <w:tab w:val="num" w:pos="1260"/>
              </w:tabs>
              <w:adjustRightInd w:val="0"/>
              <w:snapToGrid w:val="0"/>
              <w:rPr>
                <w:szCs w:val="21"/>
              </w:rPr>
            </w:pPr>
            <w:r w:rsidRPr="00172854">
              <w:rPr>
                <w:szCs w:val="21"/>
              </w:rPr>
              <w:t>如属于残疾人福利性单位，须提供《残疾人福利性单位声明函》。</w:t>
            </w:r>
          </w:p>
          <w:p w:rsidR="00B12BBA" w:rsidRPr="00172854" w:rsidRDefault="00B12BBA" w:rsidP="002432D3">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B12BBA" w:rsidRPr="00172854" w:rsidRDefault="00B12BBA" w:rsidP="00B12BBA">
      <w:pPr>
        <w:spacing w:line="360" w:lineRule="auto"/>
        <w:ind w:firstLineChars="200" w:firstLine="446"/>
        <w:outlineLvl w:val="0"/>
        <w:rPr>
          <w:sz w:val="24"/>
          <w:szCs w:val="24"/>
        </w:rPr>
      </w:pPr>
    </w:p>
    <w:p w:rsidR="00B12BBA" w:rsidRDefault="00B12BBA" w:rsidP="00B12BBA">
      <w:pPr>
        <w:spacing w:line="360" w:lineRule="auto"/>
        <w:ind w:firstLineChars="1700" w:firstLine="3794"/>
        <w:rPr>
          <w:sz w:val="24"/>
        </w:rPr>
      </w:pPr>
      <w:r w:rsidRPr="0080752E">
        <w:rPr>
          <w:sz w:val="24"/>
        </w:rPr>
        <w:t>投标人名称：</w:t>
      </w:r>
    </w:p>
    <w:p w:rsidR="00B12BBA" w:rsidRPr="0080752E" w:rsidRDefault="00B12BBA" w:rsidP="00B12BBA">
      <w:pPr>
        <w:spacing w:line="360" w:lineRule="auto"/>
        <w:ind w:firstLineChars="1700" w:firstLine="3794"/>
        <w:rPr>
          <w:sz w:val="24"/>
        </w:rPr>
      </w:pPr>
    </w:p>
    <w:p w:rsidR="00B12BBA" w:rsidRPr="0080752E" w:rsidRDefault="00B12BBA" w:rsidP="00B12BBA">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B12BBA" w:rsidRPr="003D4CF5" w:rsidRDefault="00B12BBA" w:rsidP="00B12BBA">
      <w:pPr>
        <w:spacing w:line="360" w:lineRule="auto"/>
        <w:ind w:firstLineChars="200" w:firstLine="446"/>
        <w:outlineLvl w:val="0"/>
        <w:rPr>
          <w:sz w:val="24"/>
        </w:rPr>
      </w:pPr>
    </w:p>
    <w:p w:rsidR="00B12BBA" w:rsidRPr="0080752E" w:rsidRDefault="00B12BBA" w:rsidP="00B12BBA">
      <w:pPr>
        <w:spacing w:line="560" w:lineRule="exact"/>
        <w:jc w:val="center"/>
        <w:rPr>
          <w:sz w:val="24"/>
        </w:rPr>
      </w:pPr>
    </w:p>
    <w:p w:rsidR="00B12BBA" w:rsidRPr="0080752E" w:rsidRDefault="00B12BBA" w:rsidP="00B12BBA">
      <w:pPr>
        <w:spacing w:line="560" w:lineRule="exact"/>
        <w:jc w:val="center"/>
        <w:rPr>
          <w:sz w:val="24"/>
        </w:rPr>
      </w:pPr>
    </w:p>
    <w:p w:rsidR="00B12BBA" w:rsidRPr="0080752E" w:rsidRDefault="00B12BBA" w:rsidP="00B12BBA">
      <w:pPr>
        <w:spacing w:line="560" w:lineRule="exact"/>
        <w:jc w:val="center"/>
        <w:rPr>
          <w:sz w:val="24"/>
        </w:rPr>
      </w:pPr>
      <w:r w:rsidRPr="0080752E">
        <w:rPr>
          <w:sz w:val="24"/>
        </w:rPr>
        <w:br w:type="page"/>
      </w:r>
    </w:p>
    <w:p w:rsidR="00B12BBA" w:rsidRPr="000F58E8" w:rsidRDefault="00B12BBA" w:rsidP="00B12BBA">
      <w:pPr>
        <w:tabs>
          <w:tab w:val="left" w:pos="360"/>
        </w:tabs>
        <w:spacing w:afterLines="100" w:after="285" w:line="360" w:lineRule="auto"/>
        <w:rPr>
          <w:b/>
          <w:sz w:val="24"/>
        </w:rPr>
      </w:pPr>
      <w:r w:rsidRPr="000F58E8">
        <w:rPr>
          <w:rFonts w:hint="eastAsia"/>
          <w:b/>
          <w:sz w:val="24"/>
        </w:rPr>
        <w:t>附件</w:t>
      </w:r>
      <w:r w:rsidRPr="000F58E8">
        <w:rPr>
          <w:rFonts w:hint="eastAsia"/>
          <w:b/>
          <w:sz w:val="24"/>
        </w:rPr>
        <w:t>11</w:t>
      </w:r>
    </w:p>
    <w:p w:rsidR="00B12BBA" w:rsidRPr="0080752E" w:rsidRDefault="00B12BBA" w:rsidP="00B12BBA">
      <w:pPr>
        <w:autoSpaceDN w:val="0"/>
        <w:spacing w:line="360" w:lineRule="auto"/>
        <w:jc w:val="center"/>
        <w:rPr>
          <w:b/>
          <w:bCs/>
          <w:sz w:val="24"/>
        </w:rPr>
      </w:pPr>
      <w:r w:rsidRPr="0080752E">
        <w:rPr>
          <w:b/>
          <w:bCs/>
          <w:sz w:val="24"/>
        </w:rPr>
        <w:t>投标产品配置清单</w:t>
      </w:r>
    </w:p>
    <w:p w:rsidR="00B12BBA" w:rsidRPr="0080752E" w:rsidRDefault="00B12BBA" w:rsidP="00B12BBA">
      <w:pPr>
        <w:spacing w:line="460" w:lineRule="exact"/>
        <w:rPr>
          <w:sz w:val="24"/>
        </w:rPr>
      </w:pPr>
    </w:p>
    <w:p w:rsidR="00B12BBA" w:rsidRPr="0080752E" w:rsidRDefault="00B12BBA" w:rsidP="00B12BBA">
      <w:pPr>
        <w:spacing w:line="460" w:lineRule="exact"/>
        <w:rPr>
          <w:sz w:val="24"/>
        </w:rPr>
      </w:pPr>
      <w:r w:rsidRPr="0080752E">
        <w:rPr>
          <w:sz w:val="24"/>
        </w:rPr>
        <w:t>项目名称：</w:t>
      </w:r>
      <w:r w:rsidRPr="0080752E">
        <w:rPr>
          <w:sz w:val="24"/>
          <w:u w:val="single"/>
        </w:rPr>
        <w:t xml:space="preserve">                    </w:t>
      </w:r>
    </w:p>
    <w:p w:rsidR="00B12BBA" w:rsidRPr="0080752E" w:rsidRDefault="00B12BBA" w:rsidP="00B12BBA">
      <w:pPr>
        <w:spacing w:line="460" w:lineRule="exact"/>
        <w:rPr>
          <w:sz w:val="24"/>
        </w:rPr>
      </w:pPr>
      <w:r w:rsidRPr="0080752E">
        <w:rPr>
          <w:sz w:val="24"/>
        </w:rPr>
        <w:t>项目编号：</w:t>
      </w:r>
      <w:r w:rsidRPr="0080752E">
        <w:rPr>
          <w:sz w:val="24"/>
          <w:u w:val="single"/>
        </w:rPr>
        <w:t xml:space="preserve">                    </w:t>
      </w:r>
    </w:p>
    <w:p w:rsidR="00B12BBA" w:rsidRPr="0080752E" w:rsidRDefault="00B12BBA" w:rsidP="00B12BBA">
      <w:pPr>
        <w:spacing w:line="460" w:lineRule="exact"/>
        <w:rPr>
          <w:sz w:val="24"/>
          <w:u w:val="single"/>
        </w:rPr>
      </w:pPr>
      <w:r w:rsidRPr="0080752E">
        <w:rPr>
          <w:sz w:val="24"/>
        </w:rPr>
        <w:t>包号：</w:t>
      </w:r>
      <w:r w:rsidRPr="0080752E">
        <w:rPr>
          <w:sz w:val="24"/>
          <w:u w:val="single"/>
        </w:rPr>
        <w:t xml:space="preserve">                        </w:t>
      </w:r>
    </w:p>
    <w:p w:rsidR="00B12BBA" w:rsidRPr="0080752E" w:rsidRDefault="00B12BBA" w:rsidP="00B12BBA">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B12BBA" w:rsidRPr="0080752E" w:rsidTr="002432D3">
        <w:tc>
          <w:tcPr>
            <w:tcW w:w="564" w:type="pct"/>
            <w:shd w:val="clear" w:color="auto" w:fill="auto"/>
            <w:vAlign w:val="center"/>
          </w:tcPr>
          <w:p w:rsidR="00B12BBA" w:rsidRPr="0080752E" w:rsidRDefault="00B12BBA" w:rsidP="002432D3">
            <w:pPr>
              <w:spacing w:line="560" w:lineRule="exact"/>
              <w:jc w:val="center"/>
              <w:rPr>
                <w:sz w:val="24"/>
              </w:rPr>
            </w:pPr>
            <w:r w:rsidRPr="0080752E">
              <w:rPr>
                <w:sz w:val="24"/>
              </w:rPr>
              <w:t>序号</w:t>
            </w:r>
          </w:p>
        </w:tc>
        <w:tc>
          <w:tcPr>
            <w:tcW w:w="996" w:type="pct"/>
            <w:shd w:val="clear" w:color="auto" w:fill="auto"/>
            <w:vAlign w:val="center"/>
          </w:tcPr>
          <w:p w:rsidR="00B12BBA" w:rsidRPr="0080752E" w:rsidRDefault="00B12BBA" w:rsidP="002432D3">
            <w:pPr>
              <w:spacing w:line="560" w:lineRule="exact"/>
              <w:jc w:val="center"/>
              <w:rPr>
                <w:sz w:val="24"/>
              </w:rPr>
            </w:pPr>
            <w:r>
              <w:rPr>
                <w:rFonts w:hint="eastAsia"/>
                <w:sz w:val="24"/>
              </w:rPr>
              <w:t>标的</w:t>
            </w:r>
            <w:r w:rsidRPr="0080752E">
              <w:rPr>
                <w:sz w:val="24"/>
              </w:rPr>
              <w:t>名称</w:t>
            </w:r>
          </w:p>
        </w:tc>
        <w:tc>
          <w:tcPr>
            <w:tcW w:w="915" w:type="pct"/>
            <w:shd w:val="clear" w:color="auto" w:fill="auto"/>
            <w:vAlign w:val="center"/>
          </w:tcPr>
          <w:p w:rsidR="00B12BBA" w:rsidRPr="0080752E" w:rsidRDefault="00B12BBA" w:rsidP="002432D3">
            <w:pPr>
              <w:spacing w:line="560" w:lineRule="exact"/>
              <w:jc w:val="center"/>
              <w:rPr>
                <w:sz w:val="24"/>
              </w:rPr>
            </w:pPr>
            <w:r w:rsidRPr="0080752E">
              <w:rPr>
                <w:sz w:val="24"/>
              </w:rPr>
              <w:t>规格型号</w:t>
            </w:r>
          </w:p>
        </w:tc>
        <w:tc>
          <w:tcPr>
            <w:tcW w:w="2525" w:type="pct"/>
            <w:shd w:val="clear" w:color="auto" w:fill="auto"/>
            <w:vAlign w:val="center"/>
          </w:tcPr>
          <w:p w:rsidR="00B12BBA" w:rsidRPr="0080752E" w:rsidRDefault="00B12BBA" w:rsidP="002432D3">
            <w:pPr>
              <w:spacing w:line="560" w:lineRule="exact"/>
              <w:jc w:val="center"/>
              <w:rPr>
                <w:sz w:val="24"/>
              </w:rPr>
            </w:pPr>
            <w:r w:rsidRPr="0080752E">
              <w:rPr>
                <w:sz w:val="24"/>
              </w:rPr>
              <w:t>详细配置及技术标准</w:t>
            </w:r>
          </w:p>
        </w:tc>
      </w:tr>
      <w:tr w:rsidR="00B12BBA" w:rsidRPr="0080752E" w:rsidTr="002432D3">
        <w:tc>
          <w:tcPr>
            <w:tcW w:w="564" w:type="pct"/>
            <w:shd w:val="clear" w:color="auto" w:fill="auto"/>
            <w:vAlign w:val="center"/>
          </w:tcPr>
          <w:p w:rsidR="00B12BBA" w:rsidRPr="0080752E" w:rsidRDefault="00B12BBA" w:rsidP="002432D3">
            <w:pPr>
              <w:spacing w:line="560" w:lineRule="exact"/>
              <w:jc w:val="center"/>
              <w:rPr>
                <w:sz w:val="24"/>
              </w:rPr>
            </w:pPr>
            <w:r w:rsidRPr="0080752E">
              <w:rPr>
                <w:sz w:val="24"/>
              </w:rPr>
              <w:t>1</w:t>
            </w:r>
          </w:p>
        </w:tc>
        <w:tc>
          <w:tcPr>
            <w:tcW w:w="996" w:type="pct"/>
            <w:shd w:val="clear" w:color="auto" w:fill="auto"/>
            <w:vAlign w:val="center"/>
          </w:tcPr>
          <w:p w:rsidR="00B12BBA" w:rsidRPr="0080752E" w:rsidRDefault="00B12BBA" w:rsidP="002432D3">
            <w:pPr>
              <w:spacing w:line="560" w:lineRule="exact"/>
              <w:jc w:val="center"/>
              <w:rPr>
                <w:sz w:val="24"/>
              </w:rPr>
            </w:pPr>
          </w:p>
        </w:tc>
        <w:tc>
          <w:tcPr>
            <w:tcW w:w="915" w:type="pct"/>
            <w:shd w:val="clear" w:color="auto" w:fill="auto"/>
            <w:vAlign w:val="center"/>
          </w:tcPr>
          <w:p w:rsidR="00B12BBA" w:rsidRPr="0080752E" w:rsidRDefault="00B12BBA" w:rsidP="002432D3">
            <w:pPr>
              <w:spacing w:line="560" w:lineRule="exact"/>
              <w:jc w:val="center"/>
              <w:rPr>
                <w:sz w:val="24"/>
              </w:rPr>
            </w:pPr>
          </w:p>
        </w:tc>
        <w:tc>
          <w:tcPr>
            <w:tcW w:w="2525" w:type="pct"/>
            <w:shd w:val="clear" w:color="auto" w:fill="auto"/>
            <w:vAlign w:val="center"/>
          </w:tcPr>
          <w:p w:rsidR="00B12BBA" w:rsidRPr="0080752E" w:rsidRDefault="00B12BBA" w:rsidP="002432D3">
            <w:pPr>
              <w:spacing w:line="560" w:lineRule="exact"/>
              <w:jc w:val="center"/>
              <w:rPr>
                <w:sz w:val="24"/>
              </w:rPr>
            </w:pPr>
          </w:p>
        </w:tc>
      </w:tr>
      <w:tr w:rsidR="00B12BBA" w:rsidRPr="0080752E" w:rsidTr="002432D3">
        <w:tc>
          <w:tcPr>
            <w:tcW w:w="564" w:type="pct"/>
            <w:shd w:val="clear" w:color="auto" w:fill="auto"/>
            <w:vAlign w:val="center"/>
          </w:tcPr>
          <w:p w:rsidR="00B12BBA" w:rsidRPr="0080752E" w:rsidRDefault="00B12BBA" w:rsidP="002432D3">
            <w:pPr>
              <w:spacing w:line="560" w:lineRule="exact"/>
              <w:jc w:val="center"/>
              <w:rPr>
                <w:sz w:val="24"/>
              </w:rPr>
            </w:pPr>
            <w:r w:rsidRPr="0080752E">
              <w:rPr>
                <w:sz w:val="24"/>
              </w:rPr>
              <w:t>2</w:t>
            </w:r>
          </w:p>
        </w:tc>
        <w:tc>
          <w:tcPr>
            <w:tcW w:w="996" w:type="pct"/>
            <w:shd w:val="clear" w:color="auto" w:fill="auto"/>
            <w:vAlign w:val="center"/>
          </w:tcPr>
          <w:p w:rsidR="00B12BBA" w:rsidRPr="0080752E" w:rsidRDefault="00B12BBA" w:rsidP="002432D3">
            <w:pPr>
              <w:spacing w:line="560" w:lineRule="exact"/>
              <w:jc w:val="center"/>
              <w:rPr>
                <w:sz w:val="24"/>
              </w:rPr>
            </w:pPr>
          </w:p>
        </w:tc>
        <w:tc>
          <w:tcPr>
            <w:tcW w:w="915" w:type="pct"/>
            <w:shd w:val="clear" w:color="auto" w:fill="auto"/>
            <w:vAlign w:val="center"/>
          </w:tcPr>
          <w:p w:rsidR="00B12BBA" w:rsidRPr="0080752E" w:rsidRDefault="00B12BBA" w:rsidP="002432D3">
            <w:pPr>
              <w:spacing w:line="560" w:lineRule="exact"/>
              <w:jc w:val="center"/>
              <w:rPr>
                <w:sz w:val="24"/>
              </w:rPr>
            </w:pPr>
          </w:p>
        </w:tc>
        <w:tc>
          <w:tcPr>
            <w:tcW w:w="2525" w:type="pct"/>
            <w:shd w:val="clear" w:color="auto" w:fill="auto"/>
            <w:vAlign w:val="center"/>
          </w:tcPr>
          <w:p w:rsidR="00B12BBA" w:rsidRPr="0080752E" w:rsidRDefault="00B12BBA" w:rsidP="002432D3">
            <w:pPr>
              <w:spacing w:line="560" w:lineRule="exact"/>
              <w:jc w:val="center"/>
              <w:rPr>
                <w:sz w:val="24"/>
              </w:rPr>
            </w:pPr>
          </w:p>
        </w:tc>
      </w:tr>
      <w:tr w:rsidR="00B12BBA" w:rsidRPr="0080752E" w:rsidTr="002432D3">
        <w:tc>
          <w:tcPr>
            <w:tcW w:w="564" w:type="pct"/>
            <w:shd w:val="clear" w:color="auto" w:fill="auto"/>
            <w:vAlign w:val="center"/>
          </w:tcPr>
          <w:p w:rsidR="00B12BBA" w:rsidRPr="0080752E" w:rsidRDefault="00B12BBA" w:rsidP="002432D3">
            <w:pPr>
              <w:spacing w:line="560" w:lineRule="exact"/>
              <w:jc w:val="center"/>
              <w:rPr>
                <w:sz w:val="24"/>
              </w:rPr>
            </w:pPr>
            <w:r w:rsidRPr="0080752E">
              <w:rPr>
                <w:sz w:val="24"/>
              </w:rPr>
              <w:t>3</w:t>
            </w:r>
          </w:p>
        </w:tc>
        <w:tc>
          <w:tcPr>
            <w:tcW w:w="996" w:type="pct"/>
            <w:shd w:val="clear" w:color="auto" w:fill="auto"/>
            <w:vAlign w:val="center"/>
          </w:tcPr>
          <w:p w:rsidR="00B12BBA" w:rsidRPr="0080752E" w:rsidRDefault="00B12BBA" w:rsidP="002432D3">
            <w:pPr>
              <w:spacing w:line="560" w:lineRule="exact"/>
              <w:jc w:val="center"/>
              <w:rPr>
                <w:sz w:val="24"/>
              </w:rPr>
            </w:pPr>
          </w:p>
        </w:tc>
        <w:tc>
          <w:tcPr>
            <w:tcW w:w="915" w:type="pct"/>
            <w:shd w:val="clear" w:color="auto" w:fill="auto"/>
            <w:vAlign w:val="center"/>
          </w:tcPr>
          <w:p w:rsidR="00B12BBA" w:rsidRPr="0080752E" w:rsidRDefault="00B12BBA" w:rsidP="002432D3">
            <w:pPr>
              <w:spacing w:line="560" w:lineRule="exact"/>
              <w:jc w:val="center"/>
              <w:rPr>
                <w:sz w:val="24"/>
              </w:rPr>
            </w:pPr>
          </w:p>
        </w:tc>
        <w:tc>
          <w:tcPr>
            <w:tcW w:w="2525" w:type="pct"/>
            <w:shd w:val="clear" w:color="auto" w:fill="auto"/>
            <w:vAlign w:val="center"/>
          </w:tcPr>
          <w:p w:rsidR="00B12BBA" w:rsidRPr="0080752E" w:rsidRDefault="00B12BBA" w:rsidP="002432D3">
            <w:pPr>
              <w:spacing w:line="560" w:lineRule="exact"/>
              <w:jc w:val="center"/>
              <w:rPr>
                <w:sz w:val="24"/>
              </w:rPr>
            </w:pPr>
          </w:p>
        </w:tc>
      </w:tr>
      <w:tr w:rsidR="00B12BBA" w:rsidRPr="0080752E" w:rsidTr="002432D3">
        <w:tc>
          <w:tcPr>
            <w:tcW w:w="564" w:type="pct"/>
            <w:shd w:val="clear" w:color="auto" w:fill="auto"/>
            <w:vAlign w:val="center"/>
          </w:tcPr>
          <w:p w:rsidR="00B12BBA" w:rsidRPr="0080752E" w:rsidRDefault="00B12BBA" w:rsidP="002432D3">
            <w:pPr>
              <w:spacing w:line="560" w:lineRule="exact"/>
              <w:jc w:val="center"/>
              <w:rPr>
                <w:sz w:val="24"/>
              </w:rPr>
            </w:pPr>
            <w:r w:rsidRPr="0080752E">
              <w:rPr>
                <w:sz w:val="24"/>
              </w:rPr>
              <w:t>…</w:t>
            </w:r>
          </w:p>
        </w:tc>
        <w:tc>
          <w:tcPr>
            <w:tcW w:w="996" w:type="pct"/>
            <w:shd w:val="clear" w:color="auto" w:fill="auto"/>
            <w:vAlign w:val="center"/>
          </w:tcPr>
          <w:p w:rsidR="00B12BBA" w:rsidRPr="0080752E" w:rsidRDefault="00B12BBA" w:rsidP="002432D3">
            <w:pPr>
              <w:spacing w:line="560" w:lineRule="exact"/>
              <w:jc w:val="center"/>
              <w:rPr>
                <w:sz w:val="24"/>
              </w:rPr>
            </w:pPr>
          </w:p>
        </w:tc>
        <w:tc>
          <w:tcPr>
            <w:tcW w:w="915" w:type="pct"/>
            <w:shd w:val="clear" w:color="auto" w:fill="auto"/>
            <w:vAlign w:val="center"/>
          </w:tcPr>
          <w:p w:rsidR="00B12BBA" w:rsidRPr="0080752E" w:rsidRDefault="00B12BBA" w:rsidP="002432D3">
            <w:pPr>
              <w:spacing w:line="560" w:lineRule="exact"/>
              <w:jc w:val="center"/>
              <w:rPr>
                <w:sz w:val="24"/>
              </w:rPr>
            </w:pPr>
          </w:p>
        </w:tc>
        <w:tc>
          <w:tcPr>
            <w:tcW w:w="2525" w:type="pct"/>
            <w:shd w:val="clear" w:color="auto" w:fill="auto"/>
            <w:vAlign w:val="center"/>
          </w:tcPr>
          <w:p w:rsidR="00B12BBA" w:rsidRPr="0080752E" w:rsidRDefault="00B12BBA" w:rsidP="002432D3">
            <w:pPr>
              <w:spacing w:line="560" w:lineRule="exact"/>
              <w:jc w:val="center"/>
              <w:rPr>
                <w:sz w:val="24"/>
              </w:rPr>
            </w:pPr>
          </w:p>
        </w:tc>
      </w:tr>
    </w:tbl>
    <w:p w:rsidR="00B12BBA" w:rsidRPr="0080752E" w:rsidRDefault="00B12BBA" w:rsidP="00B12BBA">
      <w:pPr>
        <w:spacing w:line="560" w:lineRule="exact"/>
        <w:jc w:val="left"/>
        <w:rPr>
          <w:sz w:val="24"/>
        </w:rPr>
      </w:pPr>
    </w:p>
    <w:p w:rsidR="00B12BBA" w:rsidRPr="0080752E" w:rsidRDefault="00B12BBA" w:rsidP="00B12BBA">
      <w:pPr>
        <w:spacing w:line="560" w:lineRule="exact"/>
        <w:jc w:val="left"/>
        <w:rPr>
          <w:sz w:val="24"/>
        </w:rPr>
      </w:pPr>
    </w:p>
    <w:p w:rsidR="00B12BBA" w:rsidRPr="0080752E" w:rsidRDefault="00B12BBA" w:rsidP="00B12BBA">
      <w:pPr>
        <w:spacing w:line="560" w:lineRule="exact"/>
        <w:jc w:val="left"/>
        <w:rPr>
          <w:sz w:val="24"/>
        </w:rPr>
      </w:pPr>
    </w:p>
    <w:p w:rsidR="00B12BBA" w:rsidRPr="0080752E" w:rsidRDefault="00B12BBA" w:rsidP="00B12BBA">
      <w:pPr>
        <w:spacing w:line="560" w:lineRule="exact"/>
        <w:jc w:val="left"/>
        <w:rPr>
          <w:sz w:val="24"/>
        </w:rPr>
      </w:pPr>
    </w:p>
    <w:p w:rsidR="00B12BBA" w:rsidRPr="0080752E" w:rsidRDefault="00B12BBA" w:rsidP="00B12BBA">
      <w:pPr>
        <w:spacing w:line="560" w:lineRule="exact"/>
        <w:jc w:val="left"/>
        <w:rPr>
          <w:sz w:val="24"/>
        </w:rPr>
      </w:pPr>
    </w:p>
    <w:p w:rsidR="00B12BBA" w:rsidRPr="0080752E" w:rsidRDefault="00B12BBA" w:rsidP="00B12BBA">
      <w:pPr>
        <w:spacing w:line="360" w:lineRule="auto"/>
        <w:ind w:firstLineChars="1700" w:firstLine="3794"/>
        <w:rPr>
          <w:sz w:val="24"/>
        </w:rPr>
      </w:pPr>
      <w:r w:rsidRPr="0080752E">
        <w:rPr>
          <w:sz w:val="24"/>
        </w:rPr>
        <w:t>投标人名称：</w:t>
      </w:r>
    </w:p>
    <w:p w:rsidR="00B12BBA" w:rsidRPr="0080752E" w:rsidRDefault="00B12BBA" w:rsidP="00B12BBA">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B12BBA" w:rsidRPr="00DD708B" w:rsidRDefault="00B12BBA" w:rsidP="00B12BBA">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B12BBA" w:rsidRPr="000F58E8" w:rsidRDefault="00B12BBA" w:rsidP="00B12BBA">
      <w:pPr>
        <w:tabs>
          <w:tab w:val="left" w:pos="360"/>
        </w:tabs>
        <w:spacing w:afterLines="100" w:after="285" w:line="360" w:lineRule="auto"/>
        <w:rPr>
          <w:b/>
          <w:sz w:val="24"/>
        </w:rPr>
      </w:pPr>
      <w:r w:rsidRPr="000F58E8">
        <w:rPr>
          <w:b/>
          <w:sz w:val="24"/>
        </w:rPr>
        <w:t>附件</w:t>
      </w:r>
      <w:r w:rsidRPr="000F58E8">
        <w:rPr>
          <w:rFonts w:hint="eastAsia"/>
          <w:b/>
          <w:sz w:val="24"/>
        </w:rPr>
        <w:t>12</w:t>
      </w:r>
    </w:p>
    <w:p w:rsidR="00B12BBA" w:rsidRPr="00156549" w:rsidRDefault="00B12BBA" w:rsidP="00B12BBA">
      <w:pPr>
        <w:autoSpaceDE w:val="0"/>
        <w:autoSpaceDN w:val="0"/>
        <w:spacing w:line="480" w:lineRule="auto"/>
        <w:jc w:val="center"/>
        <w:rPr>
          <w:b/>
          <w:sz w:val="24"/>
          <w:szCs w:val="24"/>
        </w:rPr>
      </w:pPr>
      <w:r w:rsidRPr="00156549">
        <w:rPr>
          <w:b/>
          <w:sz w:val="24"/>
          <w:szCs w:val="24"/>
        </w:rPr>
        <w:t>中小企业声明函（货物）</w:t>
      </w:r>
    </w:p>
    <w:p w:rsidR="00B12BBA" w:rsidRPr="00156549" w:rsidRDefault="00B12BBA" w:rsidP="00B12BBA">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B12BBA" w:rsidRPr="00156549" w:rsidRDefault="00B12BBA" w:rsidP="00B12BBA">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B12BBA" w:rsidRPr="00156549" w:rsidRDefault="00B12BBA" w:rsidP="00B12BBA">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B12BBA" w:rsidRPr="00156549" w:rsidRDefault="00B12BBA" w:rsidP="00B12BBA">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B12BBA" w:rsidRPr="00694E79" w:rsidRDefault="00B12BBA" w:rsidP="00B12BBA">
      <w:pPr>
        <w:autoSpaceDE w:val="0"/>
        <w:autoSpaceDN w:val="0"/>
        <w:spacing w:line="500" w:lineRule="exact"/>
        <w:ind w:left="641"/>
        <w:jc w:val="left"/>
        <w:rPr>
          <w:sz w:val="24"/>
          <w:szCs w:val="24"/>
        </w:rPr>
      </w:pPr>
      <w:r w:rsidRPr="00694E79">
        <w:rPr>
          <w:sz w:val="24"/>
          <w:szCs w:val="24"/>
        </w:rPr>
        <w:t>……</w:t>
      </w:r>
    </w:p>
    <w:p w:rsidR="00B12BBA" w:rsidRPr="00156549" w:rsidRDefault="00B12BBA" w:rsidP="00B12BBA">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B12BBA" w:rsidRPr="00156549" w:rsidRDefault="00B12BBA" w:rsidP="00B12BBA">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B12BBA" w:rsidRPr="00156549" w:rsidRDefault="00B12BBA" w:rsidP="00B12BBA">
      <w:pPr>
        <w:autoSpaceDE w:val="0"/>
        <w:autoSpaceDN w:val="0"/>
        <w:spacing w:line="500" w:lineRule="exact"/>
        <w:ind w:left="3840"/>
        <w:jc w:val="left"/>
        <w:rPr>
          <w:sz w:val="24"/>
          <w:szCs w:val="24"/>
        </w:rPr>
      </w:pPr>
      <w:r w:rsidRPr="00156549">
        <w:rPr>
          <w:sz w:val="24"/>
          <w:szCs w:val="24"/>
        </w:rPr>
        <w:t>投标人名称：</w:t>
      </w:r>
    </w:p>
    <w:p w:rsidR="00B12BBA" w:rsidRPr="00156549" w:rsidRDefault="00B12BBA" w:rsidP="00B12BBA">
      <w:pPr>
        <w:autoSpaceDE w:val="0"/>
        <w:autoSpaceDN w:val="0"/>
        <w:spacing w:line="500" w:lineRule="exact"/>
        <w:ind w:left="3840"/>
        <w:jc w:val="left"/>
        <w:rPr>
          <w:b/>
          <w:sz w:val="24"/>
          <w:szCs w:val="24"/>
        </w:rPr>
      </w:pPr>
      <w:r w:rsidRPr="00156549">
        <w:rPr>
          <w:sz w:val="24"/>
          <w:szCs w:val="24"/>
        </w:rPr>
        <w:t>日期：</w:t>
      </w:r>
    </w:p>
    <w:p w:rsidR="00B12BBA" w:rsidRPr="00156549" w:rsidRDefault="00B12BBA" w:rsidP="00B12BBA">
      <w:pPr>
        <w:spacing w:line="360" w:lineRule="auto"/>
        <w:ind w:right="84" w:firstLineChars="100" w:firstLine="224"/>
        <w:rPr>
          <w:b/>
          <w:sz w:val="24"/>
          <w:szCs w:val="24"/>
        </w:rPr>
      </w:pPr>
      <w:r w:rsidRPr="00156549">
        <w:rPr>
          <w:b/>
          <w:sz w:val="24"/>
          <w:szCs w:val="24"/>
        </w:rPr>
        <w:t>注：</w:t>
      </w:r>
    </w:p>
    <w:p w:rsidR="00B12BBA" w:rsidRPr="00156549" w:rsidRDefault="00B12BBA" w:rsidP="00B12BBA">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Pr>
          <w:rFonts w:hint="eastAsia"/>
          <w:b/>
          <w:sz w:val="24"/>
          <w:szCs w:val="24"/>
        </w:rPr>
        <w:t>采购</w:t>
      </w:r>
      <w:r>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B12BBA" w:rsidRPr="00156549" w:rsidRDefault="00B12BBA" w:rsidP="00B12BBA">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从业人员、营业收入、资产总额填报上一年度数据，无上一年度数据的新成立企业可不填报。除新成立企业外，上表填写不全的，不享受中小企业扶持政策。</w:t>
      </w:r>
    </w:p>
    <w:p w:rsidR="00B12BBA" w:rsidRPr="00156549" w:rsidRDefault="00B12BBA" w:rsidP="00B12BBA">
      <w:pPr>
        <w:spacing w:line="360" w:lineRule="auto"/>
        <w:ind w:right="84" w:firstLineChars="100" w:firstLine="224"/>
        <w:rPr>
          <w:b/>
          <w:sz w:val="24"/>
          <w:szCs w:val="21"/>
        </w:rPr>
      </w:pPr>
      <w:r w:rsidRPr="00156549">
        <w:rPr>
          <w:b/>
          <w:sz w:val="24"/>
          <w:szCs w:val="21"/>
        </w:rPr>
        <w:t>3.</w:t>
      </w:r>
      <w:r w:rsidRPr="00156549">
        <w:rPr>
          <w:b/>
          <w:sz w:val="24"/>
          <w:szCs w:val="21"/>
        </w:rPr>
        <w:t>中标（成交）供应商享受中小企业扶持政策的，将随中标（成交）结果同时公告其《中小企业声明函》，接受社会监督。</w:t>
      </w:r>
    </w:p>
    <w:p w:rsidR="00B12BBA" w:rsidRDefault="00B12BBA" w:rsidP="00B12BBA">
      <w:pPr>
        <w:widowControl/>
        <w:jc w:val="left"/>
        <w:rPr>
          <w:color w:val="FF0000"/>
          <w:sz w:val="24"/>
          <w:szCs w:val="21"/>
        </w:rPr>
      </w:pPr>
      <w:r>
        <w:rPr>
          <w:color w:val="FF0000"/>
          <w:sz w:val="24"/>
          <w:szCs w:val="21"/>
        </w:rPr>
        <w:br w:type="page"/>
      </w:r>
    </w:p>
    <w:p w:rsidR="00B12BBA" w:rsidRDefault="00B12BBA" w:rsidP="00B12BBA">
      <w:pPr>
        <w:widowControl/>
        <w:jc w:val="left"/>
        <w:rPr>
          <w:color w:val="FF0000"/>
          <w:sz w:val="24"/>
          <w:szCs w:val="21"/>
        </w:rPr>
      </w:pPr>
    </w:p>
    <w:p w:rsidR="00B12BBA" w:rsidRDefault="00B12BBA" w:rsidP="00B12BBA">
      <w:pPr>
        <w:autoSpaceDN w:val="0"/>
        <w:spacing w:line="360" w:lineRule="auto"/>
        <w:jc w:val="left"/>
        <w:rPr>
          <w:b/>
          <w:bCs/>
          <w:sz w:val="24"/>
        </w:rPr>
      </w:pPr>
      <w:r>
        <w:rPr>
          <w:rFonts w:hint="eastAsia"/>
          <w:b/>
          <w:kern w:val="0"/>
          <w:sz w:val="24"/>
          <w:szCs w:val="21"/>
        </w:rPr>
        <w:t>若不是残疾人福利性单位，投标文件中可不提供此声明函</w:t>
      </w:r>
    </w:p>
    <w:p w:rsidR="00B12BBA" w:rsidRDefault="00B12BBA" w:rsidP="00B12BBA">
      <w:pPr>
        <w:autoSpaceDN w:val="0"/>
        <w:spacing w:line="360" w:lineRule="auto"/>
        <w:jc w:val="center"/>
        <w:rPr>
          <w:b/>
          <w:bCs/>
          <w:sz w:val="24"/>
        </w:rPr>
      </w:pPr>
    </w:p>
    <w:p w:rsidR="00B12BBA" w:rsidRPr="00BA30A7" w:rsidRDefault="00B12BBA" w:rsidP="00B12BBA">
      <w:pPr>
        <w:snapToGrid w:val="0"/>
        <w:spacing w:line="360" w:lineRule="auto"/>
        <w:jc w:val="center"/>
        <w:rPr>
          <w:b/>
          <w:bCs/>
          <w:sz w:val="24"/>
        </w:rPr>
      </w:pPr>
      <w:r w:rsidRPr="00BA30A7">
        <w:rPr>
          <w:rFonts w:hint="eastAsia"/>
          <w:b/>
          <w:bCs/>
          <w:sz w:val="24"/>
        </w:rPr>
        <w:t>残疾人福利性单位声明函</w:t>
      </w:r>
    </w:p>
    <w:p w:rsidR="00B12BBA" w:rsidRPr="00BA30A7" w:rsidRDefault="00B12BBA" w:rsidP="00B12BBA">
      <w:pPr>
        <w:snapToGrid w:val="0"/>
        <w:spacing w:line="360" w:lineRule="auto"/>
        <w:ind w:firstLineChars="200" w:firstLine="448"/>
        <w:jc w:val="left"/>
        <w:rPr>
          <w:b/>
          <w:bCs/>
          <w:sz w:val="24"/>
        </w:rPr>
      </w:pPr>
    </w:p>
    <w:p w:rsidR="00B12BBA" w:rsidRPr="00BA30A7" w:rsidRDefault="00B12BBA" w:rsidP="00B12BB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B12BBA" w:rsidRPr="00BA30A7" w:rsidRDefault="00B12BBA" w:rsidP="00B12BB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B12BBA" w:rsidRPr="00BA30A7" w:rsidRDefault="00B12BBA" w:rsidP="00B12BBA">
      <w:pPr>
        <w:snapToGrid w:val="0"/>
        <w:spacing w:line="360" w:lineRule="auto"/>
        <w:ind w:firstLineChars="200" w:firstLine="446"/>
        <w:jc w:val="left"/>
        <w:rPr>
          <w:bCs/>
          <w:sz w:val="24"/>
        </w:rPr>
      </w:pPr>
    </w:p>
    <w:p w:rsidR="00B12BBA" w:rsidRPr="00BA30A7" w:rsidRDefault="00B12BBA" w:rsidP="00B12BBA">
      <w:pPr>
        <w:snapToGrid w:val="0"/>
        <w:spacing w:line="360" w:lineRule="auto"/>
        <w:ind w:firstLineChars="200" w:firstLine="446"/>
        <w:jc w:val="left"/>
        <w:rPr>
          <w:bCs/>
          <w:sz w:val="24"/>
        </w:rPr>
      </w:pPr>
    </w:p>
    <w:p w:rsidR="00B12BBA" w:rsidRDefault="00B12BBA" w:rsidP="00B12BB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B12BBA" w:rsidRPr="00BA30A7" w:rsidRDefault="00B12BBA" w:rsidP="00B12BBA">
      <w:pPr>
        <w:snapToGrid w:val="0"/>
        <w:spacing w:line="360" w:lineRule="auto"/>
        <w:ind w:firstLineChars="200" w:firstLine="446"/>
        <w:jc w:val="left"/>
        <w:rPr>
          <w:bCs/>
          <w:sz w:val="24"/>
        </w:rPr>
      </w:pPr>
    </w:p>
    <w:p w:rsidR="00B12BBA" w:rsidRPr="00BA30A7" w:rsidRDefault="00B12BBA" w:rsidP="00B12BB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2BBA" w:rsidRPr="00156549" w:rsidRDefault="00B12BBA" w:rsidP="00B12BBA">
      <w:pPr>
        <w:snapToGrid w:val="0"/>
        <w:spacing w:line="360" w:lineRule="auto"/>
        <w:ind w:firstLineChars="200" w:firstLine="446"/>
        <w:jc w:val="left"/>
        <w:rPr>
          <w:sz w:val="24"/>
          <w:szCs w:val="21"/>
        </w:rPr>
      </w:pPr>
    </w:p>
    <w:p w:rsidR="00B12BBA" w:rsidRPr="00156549" w:rsidRDefault="00B12BBA" w:rsidP="00B12BBA">
      <w:pPr>
        <w:snapToGrid w:val="0"/>
        <w:spacing w:line="360" w:lineRule="auto"/>
        <w:ind w:firstLineChars="200" w:firstLine="446"/>
        <w:rPr>
          <w:sz w:val="24"/>
          <w:szCs w:val="21"/>
        </w:rPr>
      </w:pPr>
      <w:r w:rsidRPr="00156549">
        <w:rPr>
          <w:sz w:val="24"/>
          <w:szCs w:val="21"/>
        </w:rPr>
        <w:t>注：</w:t>
      </w:r>
    </w:p>
    <w:p w:rsidR="00B12BBA" w:rsidRPr="00156549" w:rsidRDefault="00B12BBA" w:rsidP="00B12BB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B12BBA" w:rsidRPr="00156549" w:rsidRDefault="00B12BBA" w:rsidP="00B12BB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B12BBA" w:rsidRPr="000D6E6A" w:rsidRDefault="00B12BBA" w:rsidP="00B12BBA">
      <w:pPr>
        <w:snapToGrid w:val="0"/>
        <w:spacing w:line="360" w:lineRule="auto"/>
        <w:ind w:firstLineChars="200" w:firstLine="446"/>
        <w:rPr>
          <w:sz w:val="24"/>
          <w:szCs w:val="21"/>
        </w:rPr>
      </w:pPr>
    </w:p>
    <w:p w:rsidR="00B12BBA" w:rsidRPr="001A575B" w:rsidRDefault="00B12BBA" w:rsidP="00B12BBA">
      <w:pPr>
        <w:snapToGrid w:val="0"/>
        <w:spacing w:line="360" w:lineRule="auto"/>
        <w:ind w:firstLineChars="200" w:firstLine="446"/>
        <w:rPr>
          <w:color w:val="FF0000"/>
          <w:sz w:val="24"/>
          <w:szCs w:val="21"/>
        </w:rPr>
      </w:pPr>
    </w:p>
    <w:p w:rsidR="00B12BBA" w:rsidRDefault="00B12BBA" w:rsidP="00B12BBA">
      <w:pPr>
        <w:snapToGrid w:val="0"/>
        <w:spacing w:line="360" w:lineRule="auto"/>
        <w:rPr>
          <w:color w:val="FF0000"/>
          <w:sz w:val="24"/>
          <w:szCs w:val="21"/>
        </w:rPr>
      </w:pPr>
    </w:p>
    <w:p w:rsidR="00B12BBA" w:rsidRDefault="00B12BBA" w:rsidP="00B12BBA">
      <w:pPr>
        <w:widowControl/>
        <w:jc w:val="left"/>
        <w:rPr>
          <w:sz w:val="24"/>
        </w:rPr>
      </w:pPr>
      <w:r>
        <w:rPr>
          <w:sz w:val="24"/>
        </w:rPr>
        <w:br w:type="page"/>
      </w:r>
    </w:p>
    <w:p w:rsidR="00B12BBA" w:rsidRPr="000F58E8" w:rsidRDefault="00B12BBA" w:rsidP="00B12BBA">
      <w:pPr>
        <w:autoSpaceDN w:val="0"/>
        <w:spacing w:line="360" w:lineRule="auto"/>
        <w:rPr>
          <w:b/>
          <w:bCs/>
          <w:sz w:val="24"/>
        </w:rPr>
      </w:pPr>
      <w:r w:rsidRPr="000F58E8">
        <w:rPr>
          <w:rFonts w:hint="eastAsia"/>
          <w:b/>
          <w:bCs/>
          <w:sz w:val="24"/>
        </w:rPr>
        <w:t>附件</w:t>
      </w:r>
      <w:r w:rsidRPr="000F58E8">
        <w:rPr>
          <w:rFonts w:hint="eastAsia"/>
          <w:b/>
          <w:bCs/>
          <w:sz w:val="24"/>
        </w:rPr>
        <w:t>1</w:t>
      </w:r>
      <w:r>
        <w:rPr>
          <w:rFonts w:hint="eastAsia"/>
          <w:b/>
          <w:bCs/>
          <w:sz w:val="24"/>
        </w:rPr>
        <w:t>3</w:t>
      </w:r>
    </w:p>
    <w:p w:rsidR="00B12BBA" w:rsidRPr="0041737D" w:rsidRDefault="00B12BBA" w:rsidP="00B12BBA">
      <w:pPr>
        <w:autoSpaceDN w:val="0"/>
        <w:spacing w:line="360" w:lineRule="auto"/>
        <w:jc w:val="center"/>
        <w:rPr>
          <w:b/>
          <w:bCs/>
          <w:sz w:val="24"/>
        </w:rPr>
      </w:pPr>
      <w:r w:rsidRPr="0041737D">
        <w:rPr>
          <w:b/>
          <w:bCs/>
          <w:sz w:val="24"/>
        </w:rPr>
        <w:t>投标人认为需要提供的其他资料</w:t>
      </w:r>
    </w:p>
    <w:p w:rsidR="00B12BBA" w:rsidRPr="009E1D72" w:rsidRDefault="00B12BBA" w:rsidP="00B12BBA"/>
    <w:p w:rsidR="00A776DE" w:rsidRPr="00B12BBA" w:rsidRDefault="00A776DE"/>
    <w:sectPr w:rsidR="00A776DE" w:rsidRPr="00B12BBA" w:rsidSect="00AB27A1">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C10D5">
      <w:r>
        <w:separator/>
      </w:r>
    </w:p>
  </w:endnote>
  <w:endnote w:type="continuationSeparator" w:id="0">
    <w:p w:rsidR="00000000" w:rsidRDefault="001C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serif">
    <w:altName w:val="华文仿宋"/>
    <w:charset w:val="00"/>
    <w:family w:val="auto"/>
    <w:pitch w:val="default"/>
    <w:sig w:usb0="00000000" w:usb1="00000000" w:usb2="00000000" w:usb3="00000000" w:csb0="00040001" w:csb1="00000000"/>
  </w:font>
  <w:font w:name="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72" w:rsidRDefault="001C10D5">
    <w:pPr>
      <w:pStyle w:val="a6"/>
      <w:jc w:val="center"/>
    </w:pPr>
  </w:p>
  <w:p w:rsidR="009E1D72" w:rsidRDefault="001C10D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72" w:rsidRDefault="001C10D5">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72" w:rsidRDefault="00B12BBA">
    <w:pPr>
      <w:pStyle w:val="a6"/>
      <w:jc w:val="center"/>
    </w:pPr>
    <w:r>
      <w:fldChar w:fldCharType="begin"/>
    </w:r>
    <w:r>
      <w:instrText>PAGE   \* MERGEFORMAT</w:instrText>
    </w:r>
    <w:r>
      <w:fldChar w:fldCharType="separate"/>
    </w:r>
    <w:r w:rsidRPr="00B12BBA">
      <w:rPr>
        <w:noProof/>
        <w:lang w:val="zh-CN"/>
      </w:rPr>
      <w:t>54</w:t>
    </w:r>
    <w:r>
      <w:fldChar w:fldCharType="end"/>
    </w:r>
  </w:p>
  <w:p w:rsidR="009E1D72" w:rsidRDefault="001C10D5">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7A1" w:rsidRDefault="00B12BBA" w:rsidP="00AB27A1">
    <w:pPr>
      <w:pStyle w:val="a6"/>
      <w:jc w:val="center"/>
    </w:pPr>
    <w:r>
      <w:rPr>
        <w:b/>
      </w:rPr>
      <w:fldChar w:fldCharType="begin"/>
    </w:r>
    <w:r>
      <w:rPr>
        <w:b/>
      </w:rPr>
      <w:instrText>PAGE  \* Arabic  \* MERGEFORMAT</w:instrText>
    </w:r>
    <w:r>
      <w:rPr>
        <w:b/>
      </w:rPr>
      <w:fldChar w:fldCharType="separate"/>
    </w:r>
    <w:r w:rsidRPr="00B12BBA">
      <w:rPr>
        <w:b/>
        <w:noProof/>
        <w:lang w:val="zh-CN"/>
      </w:rPr>
      <w:t>94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C10D5">
      <w:r>
        <w:separator/>
      </w:r>
    </w:p>
  </w:footnote>
  <w:footnote w:type="continuationSeparator" w:id="0">
    <w:p w:rsidR="00000000" w:rsidRDefault="001C10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72" w:rsidRDefault="001C10D5" w:rsidP="00AB27A1">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FB2B7D"/>
    <w:multiLevelType w:val="singleLevel"/>
    <w:tmpl w:val="96FB2B7D"/>
    <w:lvl w:ilvl="0">
      <w:start w:val="8"/>
      <w:numFmt w:val="decimal"/>
      <w:lvlText w:val="%1."/>
      <w:lvlJc w:val="left"/>
      <w:pPr>
        <w:tabs>
          <w:tab w:val="num" w:pos="312"/>
        </w:tabs>
      </w:pPr>
    </w:lvl>
  </w:abstractNum>
  <w:abstractNum w:abstractNumId="1">
    <w:nsid w:val="A5AD7993"/>
    <w:multiLevelType w:val="singleLevel"/>
    <w:tmpl w:val="A5AD7993"/>
    <w:lvl w:ilvl="0">
      <w:start w:val="1"/>
      <w:numFmt w:val="decimal"/>
      <w:suff w:val="nothing"/>
      <w:lvlText w:val="%1、"/>
      <w:lvlJc w:val="left"/>
    </w:lvl>
  </w:abstractNum>
  <w:abstractNum w:abstractNumId="2">
    <w:nsid w:val="BF6BC116"/>
    <w:multiLevelType w:val="singleLevel"/>
    <w:tmpl w:val="BF6BC116"/>
    <w:lvl w:ilvl="0">
      <w:start w:val="16"/>
      <w:numFmt w:val="decimal"/>
      <w:suff w:val="space"/>
      <w:lvlText w:val="%1."/>
      <w:lvlJc w:val="left"/>
      <w:pPr>
        <w:ind w:left="0" w:firstLine="0"/>
      </w:pPr>
    </w:lvl>
  </w:abstractNum>
  <w:abstractNum w:abstractNumId="3">
    <w:nsid w:val="CFE7C3F8"/>
    <w:multiLevelType w:val="singleLevel"/>
    <w:tmpl w:val="CFE7C3F8"/>
    <w:lvl w:ilvl="0">
      <w:start w:val="1"/>
      <w:numFmt w:val="decimal"/>
      <w:suff w:val="nothing"/>
      <w:lvlText w:val="（%1）"/>
      <w:lvlJc w:val="left"/>
      <w:pPr>
        <w:ind w:left="0" w:firstLine="0"/>
      </w:pPr>
    </w:lvl>
  </w:abstractNum>
  <w:abstractNum w:abstractNumId="4">
    <w:nsid w:val="DDECD3BC"/>
    <w:multiLevelType w:val="singleLevel"/>
    <w:tmpl w:val="DDECD3BC"/>
    <w:lvl w:ilvl="0">
      <w:start w:val="6"/>
      <w:numFmt w:val="decimal"/>
      <w:suff w:val="space"/>
      <w:lvlText w:val="%1."/>
      <w:lvlJc w:val="left"/>
      <w:pPr>
        <w:ind w:left="0" w:firstLine="0"/>
      </w:pPr>
    </w:lvl>
  </w:abstractNum>
  <w:abstractNum w:abstractNumId="5">
    <w:nsid w:val="DE759F4B"/>
    <w:multiLevelType w:val="singleLevel"/>
    <w:tmpl w:val="DE759F4B"/>
    <w:lvl w:ilvl="0">
      <w:start w:val="2"/>
      <w:numFmt w:val="decimal"/>
      <w:suff w:val="space"/>
      <w:lvlText w:val="%1."/>
      <w:lvlJc w:val="left"/>
      <w:pPr>
        <w:ind w:left="0" w:firstLine="0"/>
      </w:pPr>
    </w:lvl>
  </w:abstractNum>
  <w:abstractNum w:abstractNumId="6">
    <w:nsid w:val="DEABE1DB"/>
    <w:multiLevelType w:val="singleLevel"/>
    <w:tmpl w:val="DEABE1DB"/>
    <w:lvl w:ilvl="0">
      <w:start w:val="23"/>
      <w:numFmt w:val="decimal"/>
      <w:suff w:val="space"/>
      <w:lvlText w:val="%1."/>
      <w:lvlJc w:val="left"/>
      <w:pPr>
        <w:ind w:left="0" w:firstLine="0"/>
      </w:pPr>
    </w:lvl>
  </w:abstractNum>
  <w:abstractNum w:abstractNumId="7">
    <w:nsid w:val="FFEFC674"/>
    <w:multiLevelType w:val="singleLevel"/>
    <w:tmpl w:val="FFEFC674"/>
    <w:lvl w:ilvl="0">
      <w:start w:val="1"/>
      <w:numFmt w:val="decimal"/>
      <w:suff w:val="nothing"/>
      <w:lvlText w:val="（%1）"/>
      <w:lvlJc w:val="left"/>
      <w:pPr>
        <w:ind w:left="0" w:firstLine="0"/>
      </w:pPr>
    </w:lvl>
  </w:abstractNum>
  <w:abstractNum w:abstractNumId="8">
    <w:nsid w:val="134A25F0"/>
    <w:multiLevelType w:val="hybridMultilevel"/>
    <w:tmpl w:val="4904765E"/>
    <w:lvl w:ilvl="0" w:tplc="44BE86EA">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DD32D5"/>
    <w:multiLevelType w:val="hybridMultilevel"/>
    <w:tmpl w:val="DC02CCD8"/>
    <w:lvl w:ilvl="0" w:tplc="593832C0">
      <w:start w:val="1"/>
      <w:numFmt w:val="decimal"/>
      <w:lvlText w:val="3.%1"/>
      <w:lvlJc w:val="left"/>
      <w:pPr>
        <w:ind w:left="420" w:hanging="420"/>
      </w:pPr>
      <w:rPr>
        <w:rFonts w:hint="eastAsia"/>
      </w:rPr>
    </w:lvl>
    <w:lvl w:ilvl="1" w:tplc="FF90F07A">
      <w:start w:val="1"/>
      <w:numFmt w:val="bullet"/>
      <w:lvlText w:val="▲"/>
      <w:lvlJc w:val="left"/>
      <w:pPr>
        <w:ind w:left="780" w:hanging="360"/>
      </w:pPr>
      <w:rPr>
        <w:rFonts w:ascii="宋体" w:eastAsia="宋体" w:hAnsi="宋体" w:cs="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5F4E22D"/>
    <w:multiLevelType w:val="singleLevel"/>
    <w:tmpl w:val="25F4E22D"/>
    <w:lvl w:ilvl="0">
      <w:start w:val="1"/>
      <w:numFmt w:val="lowerLetter"/>
      <w:suff w:val="nothing"/>
      <w:lvlText w:val="%1）"/>
      <w:lvlJc w:val="left"/>
    </w:lvl>
  </w:abstractNum>
  <w:abstractNum w:abstractNumId="11">
    <w:nsid w:val="57160A60"/>
    <w:multiLevelType w:val="singleLevel"/>
    <w:tmpl w:val="57160A60"/>
    <w:lvl w:ilvl="0">
      <w:start w:val="1"/>
      <w:numFmt w:val="decimal"/>
      <w:lvlText w:val="%1)"/>
      <w:lvlJc w:val="left"/>
      <w:pPr>
        <w:tabs>
          <w:tab w:val="left" w:pos="312"/>
        </w:tabs>
      </w:pPr>
    </w:lvl>
  </w:abstractNum>
  <w:abstractNum w:abstractNumId="12">
    <w:nsid w:val="687EF211"/>
    <w:multiLevelType w:val="singleLevel"/>
    <w:tmpl w:val="687EF211"/>
    <w:lvl w:ilvl="0">
      <w:start w:val="1"/>
      <w:numFmt w:val="chineseCounting"/>
      <w:suff w:val="nothing"/>
      <w:lvlText w:val="（%1）"/>
      <w:lvlJc w:val="left"/>
      <w:rPr>
        <w:rFonts w:hint="eastAsia"/>
      </w:rPr>
    </w:lvl>
  </w:abstractNum>
  <w:abstractNum w:abstractNumId="13">
    <w:nsid w:val="7A0F6431"/>
    <w:multiLevelType w:val="singleLevel"/>
    <w:tmpl w:val="7A0F6431"/>
    <w:lvl w:ilvl="0">
      <w:start w:val="1"/>
      <w:numFmt w:val="decimal"/>
      <w:suff w:val="space"/>
      <w:lvlText w:val="%1."/>
      <w:lvlJc w:val="left"/>
      <w:pPr>
        <w:ind w:left="0" w:firstLine="0"/>
      </w:pPr>
    </w:lvl>
  </w:abstractNum>
  <w:num w:numId="1">
    <w:abstractNumId w:val="13"/>
    <w:lvlOverride w:ilvl="0">
      <w:startOverride w:val="1"/>
    </w:lvlOverride>
  </w:num>
  <w:num w:numId="2">
    <w:abstractNumId w:val="3"/>
    <w:lvlOverride w:ilvl="0">
      <w:startOverride w:val="1"/>
    </w:lvlOverride>
  </w:num>
  <w:num w:numId="3">
    <w:abstractNumId w:val="7"/>
    <w:lvlOverride w:ilvl="0">
      <w:startOverride w:val="1"/>
    </w:lvlOverride>
  </w:num>
  <w:num w:numId="4">
    <w:abstractNumId w:val="5"/>
    <w:lvlOverride w:ilvl="0">
      <w:startOverride w:val="2"/>
    </w:lvlOverride>
  </w:num>
  <w:num w:numId="5">
    <w:abstractNumId w:val="4"/>
    <w:lvlOverride w:ilvl="0">
      <w:startOverride w:val="6"/>
    </w:lvlOverride>
  </w:num>
  <w:num w:numId="6">
    <w:abstractNumId w:val="2"/>
    <w:lvlOverride w:ilvl="0">
      <w:startOverride w:val="16"/>
    </w:lvlOverride>
  </w:num>
  <w:num w:numId="7">
    <w:abstractNumId w:val="6"/>
    <w:lvlOverride w:ilvl="0">
      <w:startOverride w:val="23"/>
    </w:lvlOverride>
  </w:num>
  <w:num w:numId="8">
    <w:abstractNumId w:val="12"/>
  </w:num>
  <w:num w:numId="9">
    <w:abstractNumId w:val="9"/>
  </w:num>
  <w:num w:numId="10">
    <w:abstractNumId w:val="8"/>
  </w:num>
  <w:num w:numId="11">
    <w:abstractNumId w:val="0"/>
  </w:num>
  <w:num w:numId="12">
    <w:abstractNumId w:val="11"/>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0C1"/>
    <w:rsid w:val="001C10D5"/>
    <w:rsid w:val="00A776DE"/>
    <w:rsid w:val="00B12BBA"/>
    <w:rsid w:val="00F96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Indent 2"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qFormat="1"/>
    <w:lsdException w:name="HTML Code" w:uiPriority="0"/>
    <w:lsdException w:name="HTML Definition" w:uiPriority="0"/>
    <w:lsdException w:name="HTML Keyboard" w:uiPriority="0"/>
    <w:lsdException w:name="HTML Sample" w:uiPriority="0"/>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BBA"/>
    <w:pPr>
      <w:widowControl w:val="0"/>
      <w:jc w:val="both"/>
    </w:pPr>
    <w:rPr>
      <w:rFonts w:ascii="Times New Roman" w:eastAsia="宋体" w:hAnsi="Times New Roman" w:cs="Times New Roman"/>
      <w:szCs w:val="20"/>
    </w:rPr>
  </w:style>
  <w:style w:type="paragraph" w:styleId="1">
    <w:name w:val="heading 1"/>
    <w:basedOn w:val="a"/>
    <w:next w:val="a"/>
    <w:link w:val="1Char1"/>
    <w:qFormat/>
    <w:rsid w:val="00B12BBA"/>
    <w:pPr>
      <w:keepNext/>
      <w:jc w:val="center"/>
      <w:outlineLvl w:val="0"/>
    </w:pPr>
    <w:rPr>
      <w:rFonts w:eastAsia="仿宋_GB2312"/>
      <w:bCs/>
      <w:sz w:val="44"/>
    </w:rPr>
  </w:style>
  <w:style w:type="paragraph" w:styleId="2">
    <w:name w:val="heading 2"/>
    <w:basedOn w:val="a"/>
    <w:next w:val="a"/>
    <w:link w:val="2Char"/>
    <w:unhideWhenUsed/>
    <w:qFormat/>
    <w:rsid w:val="00B12BBA"/>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B12BBA"/>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B12BBA"/>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1"/>
    <w:uiPriority w:val="9"/>
    <w:unhideWhenUsed/>
    <w:qFormat/>
    <w:rsid w:val="00B12BBA"/>
    <w:pPr>
      <w:keepNext/>
      <w:keepLines/>
      <w:spacing w:before="80" w:after="40"/>
      <w:outlineLvl w:val="4"/>
    </w:pPr>
    <w:rPr>
      <w:color w:val="365F91"/>
      <w:sz w:val="24"/>
      <w:szCs w:val="24"/>
    </w:rPr>
  </w:style>
  <w:style w:type="paragraph" w:styleId="6">
    <w:name w:val="heading 6"/>
    <w:basedOn w:val="a"/>
    <w:next w:val="a"/>
    <w:link w:val="6Char1"/>
    <w:uiPriority w:val="9"/>
    <w:unhideWhenUsed/>
    <w:qFormat/>
    <w:rsid w:val="00B12BBA"/>
    <w:pPr>
      <w:keepNext/>
      <w:keepLines/>
      <w:spacing w:before="40"/>
      <w:outlineLvl w:val="5"/>
    </w:pPr>
    <w:rPr>
      <w:b/>
      <w:bCs/>
      <w:color w:val="365F91"/>
      <w:szCs w:val="24"/>
    </w:rPr>
  </w:style>
  <w:style w:type="paragraph" w:styleId="7">
    <w:name w:val="heading 7"/>
    <w:basedOn w:val="a"/>
    <w:next w:val="a"/>
    <w:link w:val="7Char1"/>
    <w:uiPriority w:val="9"/>
    <w:unhideWhenUsed/>
    <w:qFormat/>
    <w:rsid w:val="00B12BBA"/>
    <w:pPr>
      <w:keepNext/>
      <w:keepLines/>
      <w:spacing w:before="40"/>
      <w:outlineLvl w:val="6"/>
    </w:pPr>
    <w:rPr>
      <w:b/>
      <w:bCs/>
      <w:color w:val="595959"/>
      <w:szCs w:val="24"/>
    </w:rPr>
  </w:style>
  <w:style w:type="paragraph" w:styleId="8">
    <w:name w:val="heading 8"/>
    <w:basedOn w:val="a"/>
    <w:next w:val="a"/>
    <w:link w:val="8Char1"/>
    <w:uiPriority w:val="9"/>
    <w:unhideWhenUsed/>
    <w:qFormat/>
    <w:rsid w:val="00B12BBA"/>
    <w:pPr>
      <w:keepNext/>
      <w:keepLines/>
      <w:outlineLvl w:val="7"/>
    </w:pPr>
    <w:rPr>
      <w:color w:val="595959"/>
      <w:szCs w:val="24"/>
    </w:rPr>
  </w:style>
  <w:style w:type="paragraph" w:styleId="9">
    <w:name w:val="heading 9"/>
    <w:basedOn w:val="a"/>
    <w:next w:val="a"/>
    <w:link w:val="9Char1"/>
    <w:uiPriority w:val="9"/>
    <w:unhideWhenUsed/>
    <w:qFormat/>
    <w:rsid w:val="00B12BBA"/>
    <w:pPr>
      <w:keepNext/>
      <w:keepLines/>
      <w:outlineLvl w:val="8"/>
    </w:pPr>
    <w:rPr>
      <w:color w:val="59595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uiPriority w:val="9"/>
    <w:rsid w:val="00B12BBA"/>
    <w:rPr>
      <w:rFonts w:ascii="Times New Roman" w:eastAsia="宋体" w:hAnsi="Times New Roman" w:cs="Times New Roman"/>
      <w:b/>
      <w:bCs/>
      <w:kern w:val="44"/>
      <w:sz w:val="44"/>
      <w:szCs w:val="44"/>
    </w:rPr>
  </w:style>
  <w:style w:type="character" w:customStyle="1" w:styleId="2Char">
    <w:name w:val="标题 2 Char"/>
    <w:basedOn w:val="a0"/>
    <w:link w:val="2"/>
    <w:rsid w:val="00B12BBA"/>
    <w:rPr>
      <w:rFonts w:ascii="Cambria" w:eastAsia="宋体" w:hAnsi="Cambria" w:cs="Times New Roman"/>
      <w:b/>
      <w:bCs/>
      <w:sz w:val="32"/>
      <w:szCs w:val="32"/>
    </w:rPr>
  </w:style>
  <w:style w:type="character" w:customStyle="1" w:styleId="3Char">
    <w:name w:val="标题 3 Char"/>
    <w:basedOn w:val="a0"/>
    <w:link w:val="3"/>
    <w:rsid w:val="00B12BBA"/>
    <w:rPr>
      <w:rFonts w:ascii="Times New Roman" w:eastAsia="宋体" w:hAnsi="Times New Roman" w:cs="Times New Roman"/>
      <w:b/>
      <w:bCs/>
      <w:sz w:val="32"/>
      <w:szCs w:val="32"/>
    </w:rPr>
  </w:style>
  <w:style w:type="character" w:customStyle="1" w:styleId="4Char">
    <w:name w:val="标题 4 Char"/>
    <w:basedOn w:val="a0"/>
    <w:link w:val="4"/>
    <w:rsid w:val="00B12BBA"/>
    <w:rPr>
      <w:rFonts w:ascii="Cambria" w:eastAsia="宋体" w:hAnsi="Cambria" w:cs="Times New Roman"/>
      <w:b/>
      <w:bCs/>
      <w:sz w:val="28"/>
      <w:szCs w:val="28"/>
    </w:rPr>
  </w:style>
  <w:style w:type="character" w:customStyle="1" w:styleId="5Char">
    <w:name w:val="标题 5 Char"/>
    <w:basedOn w:val="a0"/>
    <w:uiPriority w:val="9"/>
    <w:semiHidden/>
    <w:rsid w:val="00B12BBA"/>
    <w:rPr>
      <w:rFonts w:ascii="Times New Roman" w:eastAsia="宋体" w:hAnsi="Times New Roman" w:cs="Times New Roman"/>
      <w:b/>
      <w:bCs/>
      <w:sz w:val="28"/>
      <w:szCs w:val="28"/>
    </w:rPr>
  </w:style>
  <w:style w:type="character" w:customStyle="1" w:styleId="6Char">
    <w:name w:val="标题 6 Char"/>
    <w:basedOn w:val="a0"/>
    <w:uiPriority w:val="9"/>
    <w:semiHidden/>
    <w:rsid w:val="00B12BBA"/>
    <w:rPr>
      <w:rFonts w:asciiTheme="majorHAnsi" w:eastAsiaTheme="majorEastAsia" w:hAnsiTheme="majorHAnsi" w:cstheme="majorBidi"/>
      <w:b/>
      <w:bCs/>
      <w:sz w:val="24"/>
      <w:szCs w:val="24"/>
    </w:rPr>
  </w:style>
  <w:style w:type="character" w:customStyle="1" w:styleId="7Char">
    <w:name w:val="标题 7 Char"/>
    <w:basedOn w:val="a0"/>
    <w:uiPriority w:val="9"/>
    <w:semiHidden/>
    <w:rsid w:val="00B12BBA"/>
    <w:rPr>
      <w:rFonts w:ascii="Times New Roman" w:eastAsia="宋体" w:hAnsi="Times New Roman" w:cs="Times New Roman"/>
      <w:b/>
      <w:bCs/>
      <w:sz w:val="24"/>
      <w:szCs w:val="24"/>
    </w:rPr>
  </w:style>
  <w:style w:type="character" w:customStyle="1" w:styleId="8Char">
    <w:name w:val="标题 8 Char"/>
    <w:basedOn w:val="a0"/>
    <w:uiPriority w:val="9"/>
    <w:semiHidden/>
    <w:rsid w:val="00B12BBA"/>
    <w:rPr>
      <w:rFonts w:asciiTheme="majorHAnsi" w:eastAsiaTheme="majorEastAsia" w:hAnsiTheme="majorHAnsi" w:cstheme="majorBidi"/>
      <w:sz w:val="24"/>
      <w:szCs w:val="24"/>
    </w:rPr>
  </w:style>
  <w:style w:type="character" w:customStyle="1" w:styleId="9Char">
    <w:name w:val="标题 9 Char"/>
    <w:basedOn w:val="a0"/>
    <w:uiPriority w:val="9"/>
    <w:semiHidden/>
    <w:rsid w:val="00B12BBA"/>
    <w:rPr>
      <w:rFonts w:asciiTheme="majorHAnsi" w:eastAsiaTheme="majorEastAsia" w:hAnsiTheme="majorHAnsi" w:cstheme="majorBidi"/>
      <w:szCs w:val="21"/>
    </w:rPr>
  </w:style>
  <w:style w:type="paragraph" w:customStyle="1" w:styleId="10">
    <w:name w:val="批注框文本1"/>
    <w:basedOn w:val="a"/>
    <w:semiHidden/>
    <w:rsid w:val="00B12BBA"/>
    <w:rPr>
      <w:sz w:val="16"/>
      <w:szCs w:val="16"/>
    </w:rPr>
  </w:style>
  <w:style w:type="character" w:styleId="a3">
    <w:name w:val="Hyperlink"/>
    <w:rsid w:val="00B12BBA"/>
    <w:rPr>
      <w:rFonts w:ascii="ˎ̥" w:hAnsi="ˎ̥" w:hint="default"/>
      <w:i w:val="0"/>
      <w:iCs w:val="0"/>
      <w:strike w:val="0"/>
      <w:dstrike w:val="0"/>
      <w:color w:val="3E3E3E"/>
      <w:sz w:val="24"/>
      <w:szCs w:val="24"/>
      <w:u w:val="none"/>
      <w:effect w:val="none"/>
    </w:rPr>
  </w:style>
  <w:style w:type="paragraph" w:styleId="a4">
    <w:name w:val="Balloon Text"/>
    <w:basedOn w:val="a"/>
    <w:link w:val="Char"/>
    <w:semiHidden/>
    <w:qFormat/>
    <w:rsid w:val="00B12BBA"/>
    <w:rPr>
      <w:sz w:val="18"/>
      <w:szCs w:val="18"/>
    </w:rPr>
  </w:style>
  <w:style w:type="character" w:customStyle="1" w:styleId="Char">
    <w:name w:val="批注框文本 Char"/>
    <w:basedOn w:val="a0"/>
    <w:link w:val="a4"/>
    <w:semiHidden/>
    <w:rsid w:val="00B12BBA"/>
    <w:rPr>
      <w:rFonts w:ascii="Times New Roman" w:eastAsia="宋体" w:hAnsi="Times New Roman" w:cs="Times New Roman"/>
      <w:sz w:val="18"/>
      <w:szCs w:val="18"/>
    </w:rPr>
  </w:style>
  <w:style w:type="paragraph" w:styleId="a5">
    <w:name w:val="header"/>
    <w:basedOn w:val="a"/>
    <w:link w:val="Char0"/>
    <w:qFormat/>
    <w:rsid w:val="00B12BBA"/>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0">
    <w:name w:val="页眉 Char"/>
    <w:basedOn w:val="a0"/>
    <w:link w:val="a5"/>
    <w:rsid w:val="00B12BBA"/>
    <w:rPr>
      <w:rFonts w:ascii="Times New Roman" w:eastAsia="宋体" w:hAnsi="Times New Roman" w:cs="Times New Roman"/>
      <w:sz w:val="18"/>
      <w:szCs w:val="18"/>
      <w:lang w:val="x-none" w:eastAsia="x-none"/>
    </w:rPr>
  </w:style>
  <w:style w:type="paragraph" w:styleId="a6">
    <w:name w:val="footer"/>
    <w:basedOn w:val="a"/>
    <w:link w:val="Char1"/>
    <w:qFormat/>
    <w:rsid w:val="00B12BBA"/>
    <w:pPr>
      <w:tabs>
        <w:tab w:val="center" w:pos="4153"/>
        <w:tab w:val="right" w:pos="8306"/>
      </w:tabs>
      <w:snapToGrid w:val="0"/>
      <w:jc w:val="left"/>
    </w:pPr>
    <w:rPr>
      <w:sz w:val="18"/>
      <w:szCs w:val="18"/>
      <w:lang w:val="x-none" w:eastAsia="x-none"/>
    </w:rPr>
  </w:style>
  <w:style w:type="character" w:customStyle="1" w:styleId="Char1">
    <w:name w:val="页脚 Char"/>
    <w:basedOn w:val="a0"/>
    <w:link w:val="a6"/>
    <w:rsid w:val="00B12BBA"/>
    <w:rPr>
      <w:rFonts w:ascii="Times New Roman" w:eastAsia="宋体" w:hAnsi="Times New Roman" w:cs="Times New Roman"/>
      <w:sz w:val="18"/>
      <w:szCs w:val="18"/>
      <w:lang w:val="x-none" w:eastAsia="x-none"/>
    </w:rPr>
  </w:style>
  <w:style w:type="paragraph" w:customStyle="1" w:styleId="Default">
    <w:name w:val="Default"/>
    <w:link w:val="DefaultChar"/>
    <w:qFormat/>
    <w:rsid w:val="00B12BBA"/>
    <w:pPr>
      <w:widowControl w:val="0"/>
      <w:autoSpaceDE w:val="0"/>
      <w:autoSpaceDN w:val="0"/>
      <w:adjustRightInd w:val="0"/>
    </w:pPr>
    <w:rPr>
      <w:rFonts w:ascii="......." w:eastAsia="......." w:hAnsi="Calibri" w:cs="......."/>
      <w:color w:val="000000"/>
      <w:kern w:val="0"/>
      <w:sz w:val="24"/>
      <w:szCs w:val="24"/>
    </w:rPr>
  </w:style>
  <w:style w:type="character" w:customStyle="1" w:styleId="1Char1">
    <w:name w:val="标题 1 Char1"/>
    <w:link w:val="1"/>
    <w:rsid w:val="00B12BBA"/>
    <w:rPr>
      <w:rFonts w:ascii="Times New Roman" w:eastAsia="仿宋_GB2312" w:hAnsi="Times New Roman" w:cs="Times New Roman"/>
      <w:bCs/>
      <w:sz w:val="44"/>
      <w:szCs w:val="20"/>
    </w:rPr>
  </w:style>
  <w:style w:type="character" w:customStyle="1" w:styleId="5Char1">
    <w:name w:val="标题 5 Char1"/>
    <w:link w:val="5"/>
    <w:uiPriority w:val="9"/>
    <w:rsid w:val="00B12BBA"/>
    <w:rPr>
      <w:rFonts w:ascii="Times New Roman" w:eastAsia="宋体" w:hAnsi="Times New Roman" w:cs="Times New Roman"/>
      <w:color w:val="365F91"/>
      <w:sz w:val="24"/>
      <w:szCs w:val="24"/>
    </w:rPr>
  </w:style>
  <w:style w:type="character" w:customStyle="1" w:styleId="6Char1">
    <w:name w:val="标题 6 Char1"/>
    <w:link w:val="6"/>
    <w:uiPriority w:val="9"/>
    <w:rsid w:val="00B12BBA"/>
    <w:rPr>
      <w:rFonts w:ascii="Times New Roman" w:eastAsia="宋体" w:hAnsi="Times New Roman" w:cs="Times New Roman"/>
      <w:b/>
      <w:bCs/>
      <w:color w:val="365F91"/>
      <w:szCs w:val="24"/>
    </w:rPr>
  </w:style>
  <w:style w:type="character" w:customStyle="1" w:styleId="7Char1">
    <w:name w:val="标题 7 Char1"/>
    <w:link w:val="7"/>
    <w:uiPriority w:val="9"/>
    <w:rsid w:val="00B12BBA"/>
    <w:rPr>
      <w:rFonts w:ascii="Times New Roman" w:eastAsia="宋体" w:hAnsi="Times New Roman" w:cs="Times New Roman"/>
      <w:b/>
      <w:bCs/>
      <w:color w:val="595959"/>
      <w:szCs w:val="24"/>
    </w:rPr>
  </w:style>
  <w:style w:type="character" w:customStyle="1" w:styleId="8Char1">
    <w:name w:val="标题 8 Char1"/>
    <w:link w:val="8"/>
    <w:uiPriority w:val="9"/>
    <w:rsid w:val="00B12BBA"/>
    <w:rPr>
      <w:rFonts w:ascii="Times New Roman" w:eastAsia="宋体" w:hAnsi="Times New Roman" w:cs="Times New Roman"/>
      <w:color w:val="595959"/>
      <w:szCs w:val="24"/>
    </w:rPr>
  </w:style>
  <w:style w:type="character" w:customStyle="1" w:styleId="9Char1">
    <w:name w:val="标题 9 Char1"/>
    <w:link w:val="9"/>
    <w:uiPriority w:val="9"/>
    <w:rsid w:val="00B12BBA"/>
    <w:rPr>
      <w:rFonts w:ascii="Times New Roman" w:eastAsia="宋体" w:hAnsi="Times New Roman" w:cs="Times New Roman"/>
      <w:color w:val="595959"/>
      <w:szCs w:val="24"/>
    </w:rPr>
  </w:style>
  <w:style w:type="paragraph" w:styleId="a7">
    <w:name w:val="Body Text Indent"/>
    <w:basedOn w:val="a"/>
    <w:link w:val="Char2"/>
    <w:uiPriority w:val="99"/>
    <w:qFormat/>
    <w:rsid w:val="00B12BBA"/>
    <w:pPr>
      <w:tabs>
        <w:tab w:val="left" w:pos="480"/>
      </w:tabs>
      <w:spacing w:line="560" w:lineRule="exact"/>
      <w:ind w:firstLine="480"/>
      <w:jc w:val="left"/>
    </w:pPr>
    <w:rPr>
      <w:rFonts w:ascii="宋体" w:hAnsi="宋体"/>
      <w:sz w:val="24"/>
    </w:rPr>
  </w:style>
  <w:style w:type="character" w:customStyle="1" w:styleId="Char2">
    <w:name w:val="正文文本缩进 Char"/>
    <w:basedOn w:val="a0"/>
    <w:link w:val="a7"/>
    <w:uiPriority w:val="99"/>
    <w:rsid w:val="00B12BBA"/>
    <w:rPr>
      <w:rFonts w:ascii="宋体" w:eastAsia="宋体" w:hAnsi="宋体" w:cs="Times New Roman"/>
      <w:sz w:val="24"/>
      <w:szCs w:val="20"/>
    </w:rPr>
  </w:style>
  <w:style w:type="character" w:customStyle="1" w:styleId="DefaultChar">
    <w:name w:val="Default Char"/>
    <w:link w:val="Default"/>
    <w:qFormat/>
    <w:locked/>
    <w:rsid w:val="00B12BBA"/>
    <w:rPr>
      <w:rFonts w:ascii="......." w:eastAsia="......." w:hAnsi="Calibri" w:cs="......."/>
      <w:color w:val="000000"/>
      <w:kern w:val="0"/>
      <w:sz w:val="24"/>
      <w:szCs w:val="24"/>
    </w:rPr>
  </w:style>
  <w:style w:type="paragraph" w:styleId="a8">
    <w:name w:val="Subtitle"/>
    <w:basedOn w:val="a"/>
    <w:next w:val="a"/>
    <w:link w:val="Char3"/>
    <w:uiPriority w:val="11"/>
    <w:qFormat/>
    <w:rsid w:val="00B12BBA"/>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basedOn w:val="a0"/>
    <w:link w:val="a8"/>
    <w:uiPriority w:val="11"/>
    <w:rsid w:val="00B12BBA"/>
    <w:rPr>
      <w:rFonts w:ascii="Cambria" w:eastAsia="宋体" w:hAnsi="Cambria" w:cs="Times New Roman"/>
      <w:b/>
      <w:bCs/>
      <w:kern w:val="28"/>
      <w:sz w:val="32"/>
      <w:szCs w:val="32"/>
      <w:lang w:val="x-none" w:eastAsia="x-none"/>
    </w:rPr>
  </w:style>
  <w:style w:type="paragraph" w:styleId="a9">
    <w:name w:val="Date"/>
    <w:basedOn w:val="a"/>
    <w:next w:val="a"/>
    <w:link w:val="Char4"/>
    <w:uiPriority w:val="99"/>
    <w:qFormat/>
    <w:rsid w:val="00B12BBA"/>
    <w:pPr>
      <w:adjustRightInd w:val="0"/>
      <w:spacing w:line="360" w:lineRule="atLeast"/>
      <w:textAlignment w:val="baseline"/>
    </w:pPr>
    <w:rPr>
      <w:sz w:val="32"/>
    </w:rPr>
  </w:style>
  <w:style w:type="character" w:customStyle="1" w:styleId="Char4">
    <w:name w:val="日期 Char"/>
    <w:basedOn w:val="a0"/>
    <w:link w:val="a9"/>
    <w:uiPriority w:val="99"/>
    <w:rsid w:val="00B12BBA"/>
    <w:rPr>
      <w:rFonts w:ascii="Times New Roman" w:eastAsia="宋体" w:hAnsi="Times New Roman" w:cs="Times New Roman"/>
      <w:sz w:val="32"/>
      <w:szCs w:val="20"/>
    </w:rPr>
  </w:style>
  <w:style w:type="paragraph" w:styleId="aa">
    <w:name w:val="List Paragraph"/>
    <w:aliases w:val="编号"/>
    <w:basedOn w:val="a"/>
    <w:link w:val="Char5"/>
    <w:uiPriority w:val="34"/>
    <w:qFormat/>
    <w:rsid w:val="00B12BBA"/>
    <w:pPr>
      <w:ind w:firstLineChars="200" w:firstLine="420"/>
    </w:pPr>
  </w:style>
  <w:style w:type="character" w:customStyle="1" w:styleId="Char5">
    <w:name w:val="列出段落 Char"/>
    <w:aliases w:val="编号 Char"/>
    <w:link w:val="aa"/>
    <w:uiPriority w:val="34"/>
    <w:rsid w:val="00B12BBA"/>
    <w:rPr>
      <w:rFonts w:ascii="Times New Roman" w:eastAsia="宋体" w:hAnsi="Times New Roman" w:cs="Times New Roman"/>
      <w:szCs w:val="20"/>
    </w:rPr>
  </w:style>
  <w:style w:type="paragraph" w:styleId="20">
    <w:name w:val="Body Text Indent 2"/>
    <w:basedOn w:val="a"/>
    <w:link w:val="2Char0"/>
    <w:uiPriority w:val="99"/>
    <w:unhideWhenUsed/>
    <w:qFormat/>
    <w:rsid w:val="00B12BBA"/>
    <w:pPr>
      <w:spacing w:after="120" w:line="480" w:lineRule="auto"/>
      <w:ind w:leftChars="200" w:left="420"/>
    </w:pPr>
  </w:style>
  <w:style w:type="character" w:customStyle="1" w:styleId="2Char0">
    <w:name w:val="正文文本缩进 2 Char"/>
    <w:basedOn w:val="a0"/>
    <w:link w:val="20"/>
    <w:uiPriority w:val="99"/>
    <w:rsid w:val="00B12BBA"/>
    <w:rPr>
      <w:rFonts w:ascii="Times New Roman" w:eastAsia="宋体" w:hAnsi="Times New Roman" w:cs="Times New Roman"/>
      <w:szCs w:val="20"/>
    </w:rPr>
  </w:style>
  <w:style w:type="paragraph" w:styleId="21">
    <w:name w:val="Body Text 2"/>
    <w:basedOn w:val="a"/>
    <w:link w:val="2Char1"/>
    <w:uiPriority w:val="99"/>
    <w:unhideWhenUsed/>
    <w:rsid w:val="00B12BBA"/>
    <w:pPr>
      <w:spacing w:after="120" w:line="480" w:lineRule="auto"/>
    </w:pPr>
  </w:style>
  <w:style w:type="character" w:customStyle="1" w:styleId="2Char1">
    <w:name w:val="正文文本 2 Char"/>
    <w:basedOn w:val="a0"/>
    <w:link w:val="21"/>
    <w:uiPriority w:val="99"/>
    <w:rsid w:val="00B12BBA"/>
    <w:rPr>
      <w:rFonts w:ascii="Times New Roman" w:eastAsia="宋体" w:hAnsi="Times New Roman" w:cs="Times New Roman"/>
      <w:szCs w:val="20"/>
    </w:rPr>
  </w:style>
  <w:style w:type="paragraph" w:customStyle="1" w:styleId="Char6">
    <w:name w:val="Char"/>
    <w:basedOn w:val="a"/>
    <w:autoRedefine/>
    <w:rsid w:val="00B12BBA"/>
    <w:pPr>
      <w:tabs>
        <w:tab w:val="num" w:pos="360"/>
      </w:tabs>
    </w:pPr>
    <w:rPr>
      <w:sz w:val="24"/>
      <w:szCs w:val="24"/>
    </w:rPr>
  </w:style>
  <w:style w:type="paragraph" w:styleId="ab">
    <w:name w:val="Plain Text"/>
    <w:aliases w:val="普通文字 Char,纯文本 Char Char,普通文字 Char Char,Char1,普通文字"/>
    <w:basedOn w:val="a"/>
    <w:link w:val="Char10"/>
    <w:qFormat/>
    <w:rsid w:val="00B12BBA"/>
    <w:rPr>
      <w:rFonts w:ascii="宋体" w:hAnsi="Courier New"/>
      <w:lang w:val="x-none" w:eastAsia="x-none"/>
    </w:rPr>
  </w:style>
  <w:style w:type="character" w:customStyle="1" w:styleId="Char7">
    <w:name w:val="纯文本 Char"/>
    <w:basedOn w:val="a0"/>
    <w:uiPriority w:val="99"/>
    <w:rsid w:val="00B12BBA"/>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b"/>
    <w:locked/>
    <w:rsid w:val="00B12BBA"/>
    <w:rPr>
      <w:rFonts w:ascii="宋体" w:eastAsia="宋体" w:hAnsi="Courier New" w:cs="Times New Roman"/>
      <w:szCs w:val="20"/>
      <w:lang w:val="x-none" w:eastAsia="x-none"/>
    </w:rPr>
  </w:style>
  <w:style w:type="table" w:styleId="ac">
    <w:name w:val="Table Grid"/>
    <w:basedOn w:val="a1"/>
    <w:qFormat/>
    <w:rsid w:val="00B12BBA"/>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unhideWhenUsed/>
    <w:rsid w:val="00B12BBA"/>
    <w:pPr>
      <w:spacing w:after="120"/>
      <w:ind w:leftChars="200" w:left="420"/>
    </w:pPr>
    <w:rPr>
      <w:sz w:val="16"/>
      <w:szCs w:val="16"/>
    </w:rPr>
  </w:style>
  <w:style w:type="character" w:customStyle="1" w:styleId="3Char0">
    <w:name w:val="正文文本缩进 3 Char"/>
    <w:basedOn w:val="a0"/>
    <w:link w:val="30"/>
    <w:uiPriority w:val="99"/>
    <w:rsid w:val="00B12BBA"/>
    <w:rPr>
      <w:rFonts w:ascii="Times New Roman" w:eastAsia="宋体" w:hAnsi="Times New Roman" w:cs="Times New Roman"/>
      <w:sz w:val="16"/>
      <w:szCs w:val="16"/>
    </w:rPr>
  </w:style>
  <w:style w:type="paragraph" w:customStyle="1" w:styleId="13">
    <w:name w:val="正文_13"/>
    <w:qFormat/>
    <w:rsid w:val="00B12BBA"/>
    <w:pPr>
      <w:widowControl w:val="0"/>
      <w:jc w:val="both"/>
    </w:pPr>
    <w:rPr>
      <w:rFonts w:ascii="Times New Roman" w:eastAsia="宋体" w:hAnsi="Times New Roman" w:cs="Times New Roman"/>
      <w:szCs w:val="24"/>
    </w:rPr>
  </w:style>
  <w:style w:type="paragraph" w:customStyle="1" w:styleId="60">
    <w:name w:val="正文_6"/>
    <w:qFormat/>
    <w:rsid w:val="00B12BBA"/>
    <w:pPr>
      <w:widowControl w:val="0"/>
      <w:jc w:val="both"/>
    </w:pPr>
    <w:rPr>
      <w:rFonts w:ascii="Times New Roman" w:eastAsia="宋体" w:hAnsi="Times New Roman" w:cs="Times New Roman"/>
      <w:szCs w:val="24"/>
    </w:rPr>
  </w:style>
  <w:style w:type="paragraph" w:customStyle="1" w:styleId="70">
    <w:name w:val="正文_7"/>
    <w:qFormat/>
    <w:rsid w:val="00B12BBA"/>
    <w:pPr>
      <w:widowControl w:val="0"/>
      <w:jc w:val="both"/>
    </w:pPr>
    <w:rPr>
      <w:rFonts w:ascii="Times New Roman" w:eastAsia="宋体" w:hAnsi="Times New Roman" w:cs="Times New Roman"/>
      <w:szCs w:val="24"/>
    </w:rPr>
  </w:style>
  <w:style w:type="paragraph" w:customStyle="1" w:styleId="11">
    <w:name w:val="正文_11"/>
    <w:qFormat/>
    <w:rsid w:val="00B12BBA"/>
    <w:pPr>
      <w:widowControl w:val="0"/>
      <w:jc w:val="both"/>
    </w:pPr>
    <w:rPr>
      <w:rFonts w:ascii="Times New Roman" w:eastAsia="宋体" w:hAnsi="Times New Roman" w:cs="Times New Roman"/>
      <w:szCs w:val="24"/>
    </w:rPr>
  </w:style>
  <w:style w:type="character" w:styleId="ad">
    <w:name w:val="annotation reference"/>
    <w:uiPriority w:val="99"/>
    <w:unhideWhenUsed/>
    <w:qFormat/>
    <w:rsid w:val="00B12BBA"/>
    <w:rPr>
      <w:sz w:val="21"/>
      <w:szCs w:val="21"/>
    </w:rPr>
  </w:style>
  <w:style w:type="paragraph" w:styleId="ae">
    <w:name w:val="annotation text"/>
    <w:basedOn w:val="a"/>
    <w:link w:val="Char8"/>
    <w:uiPriority w:val="99"/>
    <w:unhideWhenUsed/>
    <w:qFormat/>
    <w:rsid w:val="00B12BBA"/>
    <w:pPr>
      <w:jc w:val="left"/>
    </w:pPr>
  </w:style>
  <w:style w:type="character" w:customStyle="1" w:styleId="Char8">
    <w:name w:val="批注文字 Char"/>
    <w:basedOn w:val="a0"/>
    <w:link w:val="ae"/>
    <w:uiPriority w:val="99"/>
    <w:rsid w:val="00B12BBA"/>
    <w:rPr>
      <w:rFonts w:ascii="Times New Roman" w:eastAsia="宋体" w:hAnsi="Times New Roman" w:cs="Times New Roman"/>
      <w:szCs w:val="20"/>
    </w:rPr>
  </w:style>
  <w:style w:type="paragraph" w:styleId="af">
    <w:name w:val="Body Text"/>
    <w:basedOn w:val="a"/>
    <w:link w:val="Char9"/>
    <w:unhideWhenUsed/>
    <w:qFormat/>
    <w:rsid w:val="00B12BBA"/>
    <w:pPr>
      <w:spacing w:after="120"/>
    </w:pPr>
  </w:style>
  <w:style w:type="character" w:customStyle="1" w:styleId="Char9">
    <w:name w:val="正文文本 Char"/>
    <w:basedOn w:val="a0"/>
    <w:link w:val="af"/>
    <w:rsid w:val="00B12BBA"/>
    <w:rPr>
      <w:rFonts w:ascii="Times New Roman" w:eastAsia="宋体" w:hAnsi="Times New Roman" w:cs="Times New Roman"/>
      <w:szCs w:val="20"/>
    </w:rPr>
  </w:style>
  <w:style w:type="character" w:styleId="af0">
    <w:name w:val="Strong"/>
    <w:qFormat/>
    <w:rsid w:val="00B12BBA"/>
    <w:rPr>
      <w:b/>
      <w:bCs/>
    </w:rPr>
  </w:style>
  <w:style w:type="paragraph" w:styleId="af1">
    <w:name w:val="Normal (Web)"/>
    <w:basedOn w:val="a"/>
    <w:uiPriority w:val="99"/>
    <w:qFormat/>
    <w:rsid w:val="00B12BBA"/>
    <w:pPr>
      <w:widowControl/>
      <w:spacing w:before="100" w:beforeAutospacing="1" w:after="100" w:afterAutospacing="1"/>
      <w:jc w:val="left"/>
    </w:pPr>
    <w:rPr>
      <w:rFonts w:ascii="宋体" w:hAnsi="宋体" w:cs="宋体"/>
      <w:kern w:val="0"/>
      <w:sz w:val="24"/>
      <w:szCs w:val="24"/>
    </w:rPr>
  </w:style>
  <w:style w:type="paragraph" w:customStyle="1" w:styleId="12">
    <w:name w:val="列出段落1"/>
    <w:basedOn w:val="a"/>
    <w:uiPriority w:val="99"/>
    <w:qFormat/>
    <w:rsid w:val="00B12BBA"/>
    <w:pPr>
      <w:ind w:firstLineChars="200" w:firstLine="420"/>
    </w:pPr>
    <w:rPr>
      <w:rFonts w:ascii="Calibri" w:hAnsi="Calibri" w:cs="黑体"/>
      <w:szCs w:val="22"/>
    </w:rPr>
  </w:style>
  <w:style w:type="paragraph" w:customStyle="1" w:styleId="AONormal">
    <w:name w:val="AONormal"/>
    <w:qFormat/>
    <w:rsid w:val="00B12B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customStyle="1" w:styleId="TableText">
    <w:name w:val="Table Text"/>
    <w:basedOn w:val="a"/>
    <w:semiHidden/>
    <w:qFormat/>
    <w:rsid w:val="00B12BBA"/>
    <w:pPr>
      <w:widowControl/>
      <w:kinsoku w:val="0"/>
      <w:autoSpaceDE w:val="0"/>
      <w:autoSpaceDN w:val="0"/>
      <w:adjustRightInd w:val="0"/>
      <w:snapToGrid w:val="0"/>
      <w:jc w:val="left"/>
      <w:textAlignment w:val="baseline"/>
    </w:pPr>
    <w:rPr>
      <w:rFonts w:ascii="黑体" w:eastAsia="黑体" w:hAnsi="黑体" w:cs="黑体"/>
      <w:snapToGrid w:val="0"/>
      <w:color w:val="000000"/>
      <w:kern w:val="0"/>
      <w:sz w:val="18"/>
      <w:szCs w:val="18"/>
      <w:lang w:eastAsia="en-US"/>
    </w:rPr>
  </w:style>
  <w:style w:type="paragraph" w:styleId="af2">
    <w:name w:val="annotation subject"/>
    <w:basedOn w:val="ae"/>
    <w:next w:val="ae"/>
    <w:link w:val="Chara"/>
    <w:uiPriority w:val="99"/>
    <w:unhideWhenUsed/>
    <w:rsid w:val="00B12BBA"/>
    <w:rPr>
      <w:b/>
      <w:bCs/>
    </w:rPr>
  </w:style>
  <w:style w:type="character" w:customStyle="1" w:styleId="Chara">
    <w:name w:val="批注主题 Char"/>
    <w:basedOn w:val="Char8"/>
    <w:link w:val="af2"/>
    <w:uiPriority w:val="99"/>
    <w:rsid w:val="00B12BBA"/>
    <w:rPr>
      <w:rFonts w:ascii="Times New Roman" w:eastAsia="宋体" w:hAnsi="Times New Roman" w:cs="Times New Roman"/>
      <w:b/>
      <w:bCs/>
      <w:szCs w:val="20"/>
    </w:rPr>
  </w:style>
  <w:style w:type="paragraph" w:styleId="af3">
    <w:name w:val="Normal Indent"/>
    <w:basedOn w:val="a"/>
    <w:qFormat/>
    <w:rsid w:val="00B12BBA"/>
    <w:pPr>
      <w:ind w:firstLine="420"/>
    </w:pPr>
  </w:style>
  <w:style w:type="paragraph" w:customStyle="1" w:styleId="CharChar1CharCharCharCharCharCharCharCharCharCharCharCharCharChar">
    <w:name w:val="Char Char1 Char Char Char Char Char Char Char Char Char Char Char Char Char Char"/>
    <w:basedOn w:val="a"/>
    <w:rsid w:val="00B12BBA"/>
    <w:pPr>
      <w:widowControl/>
      <w:spacing w:after="160" w:line="240" w:lineRule="exact"/>
      <w:jc w:val="left"/>
    </w:pPr>
    <w:rPr>
      <w:rFonts w:ascii="Verdana" w:hAnsi="Verdana"/>
      <w:kern w:val="0"/>
      <w:sz w:val="20"/>
      <w:lang w:eastAsia="en-US"/>
    </w:rPr>
  </w:style>
  <w:style w:type="paragraph" w:styleId="af4">
    <w:name w:val="Title"/>
    <w:basedOn w:val="a"/>
    <w:next w:val="a"/>
    <w:link w:val="Charb"/>
    <w:uiPriority w:val="10"/>
    <w:qFormat/>
    <w:rsid w:val="00B12BBA"/>
    <w:pPr>
      <w:spacing w:before="240" w:after="60"/>
      <w:jc w:val="center"/>
      <w:outlineLvl w:val="0"/>
    </w:pPr>
    <w:rPr>
      <w:rFonts w:ascii="Cambria" w:hAnsi="Cambria"/>
      <w:b/>
      <w:bCs/>
      <w:sz w:val="32"/>
      <w:szCs w:val="32"/>
    </w:rPr>
  </w:style>
  <w:style w:type="character" w:customStyle="1" w:styleId="Charb">
    <w:name w:val="标题 Char"/>
    <w:basedOn w:val="a0"/>
    <w:link w:val="af4"/>
    <w:uiPriority w:val="10"/>
    <w:rsid w:val="00B12BBA"/>
    <w:rPr>
      <w:rFonts w:ascii="Cambria" w:eastAsia="宋体" w:hAnsi="Cambria" w:cs="Times New Roman"/>
      <w:b/>
      <w:bCs/>
      <w:sz w:val="32"/>
      <w:szCs w:val="32"/>
    </w:rPr>
  </w:style>
  <w:style w:type="character" w:customStyle="1" w:styleId="af5">
    <w:name w:val="批注文字 字符"/>
    <w:uiPriority w:val="99"/>
    <w:qFormat/>
    <w:rsid w:val="00B12BBA"/>
    <w:rPr>
      <w:kern w:val="2"/>
      <w:sz w:val="21"/>
      <w:szCs w:val="24"/>
    </w:rPr>
  </w:style>
  <w:style w:type="character" w:customStyle="1" w:styleId="af6">
    <w:name w:val="批注主题 字符"/>
    <w:uiPriority w:val="99"/>
    <w:rsid w:val="00B12BBA"/>
    <w:rPr>
      <w:b/>
      <w:bCs/>
      <w:kern w:val="2"/>
      <w:sz w:val="21"/>
      <w:szCs w:val="24"/>
    </w:rPr>
  </w:style>
  <w:style w:type="character" w:customStyle="1" w:styleId="40">
    <w:name w:val="标题 4 字符"/>
    <w:uiPriority w:val="9"/>
    <w:rsid w:val="00B12BBA"/>
    <w:rPr>
      <w:color w:val="365F91"/>
      <w:kern w:val="2"/>
      <w:sz w:val="28"/>
      <w:szCs w:val="28"/>
    </w:rPr>
  </w:style>
  <w:style w:type="character" w:customStyle="1" w:styleId="22">
    <w:name w:val="标题 2 字符"/>
    <w:uiPriority w:val="9"/>
    <w:rsid w:val="00B12BBA"/>
    <w:rPr>
      <w:rFonts w:ascii="Cambria" w:hAnsi="Cambria"/>
      <w:b/>
      <w:bCs/>
      <w:kern w:val="2"/>
      <w:sz w:val="32"/>
      <w:szCs w:val="32"/>
    </w:rPr>
  </w:style>
  <w:style w:type="character" w:customStyle="1" w:styleId="31">
    <w:name w:val="标题 3 字符"/>
    <w:uiPriority w:val="9"/>
    <w:qFormat/>
    <w:rsid w:val="00B12BBA"/>
    <w:rPr>
      <w:rFonts w:ascii="Cambria" w:hAnsi="Cambria"/>
      <w:color w:val="365F91"/>
      <w:kern w:val="2"/>
      <w:sz w:val="32"/>
      <w:szCs w:val="32"/>
    </w:rPr>
  </w:style>
  <w:style w:type="character" w:customStyle="1" w:styleId="af7">
    <w:name w:val="日期 字符"/>
    <w:uiPriority w:val="99"/>
    <w:rsid w:val="00B12BBA"/>
    <w:rPr>
      <w:kern w:val="2"/>
      <w:sz w:val="21"/>
      <w:szCs w:val="24"/>
    </w:rPr>
  </w:style>
  <w:style w:type="character" w:customStyle="1" w:styleId="af8">
    <w:name w:val="页脚 字符"/>
    <w:rsid w:val="00B12BBA"/>
    <w:rPr>
      <w:kern w:val="2"/>
      <w:sz w:val="18"/>
      <w:szCs w:val="18"/>
    </w:rPr>
  </w:style>
  <w:style w:type="character" w:customStyle="1" w:styleId="af9">
    <w:name w:val="页眉 字符"/>
    <w:rsid w:val="00B12BBA"/>
    <w:rPr>
      <w:kern w:val="2"/>
      <w:sz w:val="18"/>
      <w:szCs w:val="18"/>
    </w:rPr>
  </w:style>
  <w:style w:type="character" w:styleId="afa">
    <w:name w:val="page number"/>
    <w:rsid w:val="00B12BBA"/>
  </w:style>
  <w:style w:type="character" w:styleId="HTML">
    <w:name w:val="HTML Definition"/>
    <w:rsid w:val="00B12BBA"/>
    <w:rPr>
      <w:i/>
    </w:rPr>
  </w:style>
  <w:style w:type="character" w:styleId="HTML0">
    <w:name w:val="HTML Code"/>
    <w:rsid w:val="00B12BBA"/>
    <w:rPr>
      <w:rFonts w:ascii="serif" w:eastAsia="serif" w:hAnsi="serif" w:cs="serif"/>
      <w:sz w:val="21"/>
      <w:szCs w:val="21"/>
    </w:rPr>
  </w:style>
  <w:style w:type="character" w:styleId="HTML1">
    <w:name w:val="HTML Keyboard"/>
    <w:rsid w:val="00B12BBA"/>
    <w:rPr>
      <w:rFonts w:ascii="serif" w:eastAsia="serif" w:hAnsi="serif" w:cs="serif" w:hint="default"/>
      <w:sz w:val="21"/>
      <w:szCs w:val="21"/>
    </w:rPr>
  </w:style>
  <w:style w:type="character" w:styleId="HTML2">
    <w:name w:val="HTML Sample"/>
    <w:rsid w:val="00B12BBA"/>
    <w:rPr>
      <w:rFonts w:ascii="serif" w:eastAsia="serif" w:hAnsi="serif" w:cs="serif" w:hint="default"/>
      <w:sz w:val="21"/>
      <w:szCs w:val="21"/>
    </w:rPr>
  </w:style>
  <w:style w:type="character" w:customStyle="1" w:styleId="first-child">
    <w:name w:val="first-child"/>
    <w:rsid w:val="00B12BBA"/>
  </w:style>
  <w:style w:type="character" w:customStyle="1" w:styleId="required">
    <w:name w:val="required"/>
    <w:rsid w:val="00B12BBA"/>
    <w:rPr>
      <w:color w:val="FF0000"/>
    </w:rPr>
  </w:style>
  <w:style w:type="character" w:customStyle="1" w:styleId="first-child1">
    <w:name w:val="first-child1"/>
    <w:rsid w:val="00B12BBA"/>
  </w:style>
  <w:style w:type="character" w:customStyle="1" w:styleId="afb">
    <w:name w:val="标题 字符"/>
    <w:uiPriority w:val="10"/>
    <w:qFormat/>
    <w:rsid w:val="00B12BBA"/>
    <w:rPr>
      <w:rFonts w:ascii="Cambria" w:hAnsi="Cambria"/>
      <w:spacing w:val="-10"/>
      <w:kern w:val="28"/>
      <w:sz w:val="56"/>
      <w:szCs w:val="56"/>
    </w:rPr>
  </w:style>
  <w:style w:type="character" w:customStyle="1" w:styleId="afc">
    <w:name w:val="副标题 字符"/>
    <w:uiPriority w:val="11"/>
    <w:rsid w:val="00B12BBA"/>
    <w:rPr>
      <w:rFonts w:ascii="Cambria" w:hAnsi="Cambria"/>
      <w:color w:val="595959"/>
      <w:spacing w:val="15"/>
      <w:kern w:val="2"/>
      <w:sz w:val="28"/>
      <w:szCs w:val="28"/>
    </w:rPr>
  </w:style>
  <w:style w:type="paragraph" w:styleId="afd">
    <w:name w:val="Quote"/>
    <w:basedOn w:val="a"/>
    <w:next w:val="a"/>
    <w:link w:val="Char11"/>
    <w:uiPriority w:val="29"/>
    <w:qFormat/>
    <w:rsid w:val="00B12BBA"/>
    <w:pPr>
      <w:spacing w:before="160"/>
      <w:jc w:val="center"/>
    </w:pPr>
    <w:rPr>
      <w:i/>
      <w:iCs/>
      <w:color w:val="404040"/>
      <w:szCs w:val="24"/>
    </w:rPr>
  </w:style>
  <w:style w:type="character" w:customStyle="1" w:styleId="Charc">
    <w:name w:val="引用 Char"/>
    <w:basedOn w:val="a0"/>
    <w:uiPriority w:val="29"/>
    <w:rsid w:val="00B12BBA"/>
    <w:rPr>
      <w:rFonts w:ascii="Times New Roman" w:eastAsia="宋体" w:hAnsi="Times New Roman" w:cs="Times New Roman"/>
      <w:i/>
      <w:iCs/>
      <w:color w:val="000000" w:themeColor="text1"/>
      <w:szCs w:val="20"/>
    </w:rPr>
  </w:style>
  <w:style w:type="character" w:customStyle="1" w:styleId="Char11">
    <w:name w:val="引用 Char1"/>
    <w:link w:val="afd"/>
    <w:uiPriority w:val="29"/>
    <w:rsid w:val="00B12BBA"/>
    <w:rPr>
      <w:rFonts w:ascii="Times New Roman" w:eastAsia="宋体" w:hAnsi="Times New Roman" w:cs="Times New Roman"/>
      <w:i/>
      <w:iCs/>
      <w:color w:val="404040"/>
      <w:szCs w:val="24"/>
    </w:rPr>
  </w:style>
  <w:style w:type="character" w:styleId="afe">
    <w:name w:val="Intense Emphasis"/>
    <w:uiPriority w:val="21"/>
    <w:qFormat/>
    <w:rsid w:val="00B12BBA"/>
    <w:rPr>
      <w:i/>
      <w:iCs/>
      <w:color w:val="365F91"/>
    </w:rPr>
  </w:style>
  <w:style w:type="paragraph" w:styleId="aff">
    <w:name w:val="Intense Quote"/>
    <w:basedOn w:val="a"/>
    <w:next w:val="a"/>
    <w:link w:val="Char12"/>
    <w:uiPriority w:val="30"/>
    <w:qFormat/>
    <w:rsid w:val="00B12BBA"/>
    <w:pPr>
      <w:pBdr>
        <w:top w:val="single" w:sz="4" w:space="10" w:color="365F91"/>
        <w:bottom w:val="single" w:sz="4" w:space="10" w:color="365F91"/>
      </w:pBdr>
      <w:spacing w:before="360" w:after="360"/>
      <w:ind w:left="864" w:right="864"/>
      <w:jc w:val="center"/>
    </w:pPr>
    <w:rPr>
      <w:i/>
      <w:iCs/>
      <w:color w:val="365F91"/>
      <w:szCs w:val="24"/>
    </w:rPr>
  </w:style>
  <w:style w:type="character" w:customStyle="1" w:styleId="Chard">
    <w:name w:val="明显引用 Char"/>
    <w:basedOn w:val="a0"/>
    <w:uiPriority w:val="30"/>
    <w:rsid w:val="00B12BBA"/>
    <w:rPr>
      <w:rFonts w:ascii="Times New Roman" w:eastAsia="宋体" w:hAnsi="Times New Roman" w:cs="Times New Roman"/>
      <w:b/>
      <w:bCs/>
      <w:i/>
      <w:iCs/>
      <w:color w:val="4F81BD" w:themeColor="accent1"/>
      <w:szCs w:val="20"/>
    </w:rPr>
  </w:style>
  <w:style w:type="character" w:customStyle="1" w:styleId="Char12">
    <w:name w:val="明显引用 Char1"/>
    <w:link w:val="aff"/>
    <w:uiPriority w:val="30"/>
    <w:rsid w:val="00B12BBA"/>
    <w:rPr>
      <w:rFonts w:ascii="Times New Roman" w:eastAsia="宋体" w:hAnsi="Times New Roman" w:cs="Times New Roman"/>
      <w:i/>
      <w:iCs/>
      <w:color w:val="365F91"/>
      <w:szCs w:val="24"/>
    </w:rPr>
  </w:style>
  <w:style w:type="character" w:styleId="aff0">
    <w:name w:val="Intense Reference"/>
    <w:uiPriority w:val="32"/>
    <w:qFormat/>
    <w:rsid w:val="00B12BBA"/>
    <w:rPr>
      <w:b/>
      <w:bCs/>
      <w:smallCaps/>
      <w:color w:val="365F91"/>
      <w:spacing w:val="5"/>
    </w:rPr>
  </w:style>
  <w:style w:type="paragraph" w:styleId="32">
    <w:name w:val="toc 3"/>
    <w:basedOn w:val="a"/>
    <w:next w:val="a"/>
    <w:autoRedefine/>
    <w:uiPriority w:val="99"/>
    <w:unhideWhenUsed/>
    <w:qFormat/>
    <w:rsid w:val="00B12BBA"/>
    <w:pPr>
      <w:spacing w:line="360" w:lineRule="auto"/>
      <w:ind w:leftChars="400" w:left="840" w:firstLineChars="200" w:firstLine="1440"/>
    </w:pPr>
    <w:rPr>
      <w:sz w:val="24"/>
    </w:rPr>
  </w:style>
  <w:style w:type="character" w:customStyle="1" w:styleId="aff1">
    <w:name w:val="正文文本 字符"/>
    <w:rsid w:val="00B12BBA"/>
    <w:rPr>
      <w:rFonts w:ascii="仿宋_GB2312" w:eastAsia="仿宋_GB2312"/>
      <w:kern w:val="2"/>
      <w:sz w:val="30"/>
      <w:szCs w:val="24"/>
    </w:rPr>
  </w:style>
  <w:style w:type="character" w:customStyle="1" w:styleId="aff2">
    <w:name w:val="正文文本缩进 字符"/>
    <w:uiPriority w:val="99"/>
    <w:rsid w:val="00B12BBA"/>
    <w:rPr>
      <w:kern w:val="2"/>
      <w:sz w:val="21"/>
      <w:szCs w:val="24"/>
    </w:rPr>
  </w:style>
  <w:style w:type="paragraph" w:styleId="aff3">
    <w:name w:val="Body Text First Indent"/>
    <w:basedOn w:val="af"/>
    <w:link w:val="Char13"/>
    <w:uiPriority w:val="99"/>
    <w:unhideWhenUsed/>
    <w:qFormat/>
    <w:rsid w:val="00B12BBA"/>
    <w:pPr>
      <w:spacing w:after="0"/>
      <w:ind w:firstLineChars="100" w:firstLine="420"/>
    </w:pPr>
    <w:rPr>
      <w:sz w:val="30"/>
      <w:szCs w:val="24"/>
    </w:rPr>
  </w:style>
  <w:style w:type="character" w:customStyle="1" w:styleId="Chare">
    <w:name w:val="正文首行缩进 Char"/>
    <w:basedOn w:val="Char9"/>
    <w:uiPriority w:val="99"/>
    <w:rsid w:val="00B12BBA"/>
    <w:rPr>
      <w:rFonts w:ascii="Times New Roman" w:eastAsia="宋体" w:hAnsi="Times New Roman" w:cs="Times New Roman"/>
      <w:szCs w:val="20"/>
    </w:rPr>
  </w:style>
  <w:style w:type="character" w:customStyle="1" w:styleId="Char13">
    <w:name w:val="正文首行缩进 Char1"/>
    <w:link w:val="aff3"/>
    <w:uiPriority w:val="99"/>
    <w:rsid w:val="00B12BBA"/>
    <w:rPr>
      <w:rFonts w:ascii="Times New Roman" w:eastAsia="宋体" w:hAnsi="Times New Roman" w:cs="Times New Roman"/>
      <w:sz w:val="30"/>
      <w:szCs w:val="24"/>
    </w:rPr>
  </w:style>
  <w:style w:type="paragraph" w:styleId="23">
    <w:name w:val="Body Text First Indent 2"/>
    <w:basedOn w:val="a7"/>
    <w:next w:val="aff3"/>
    <w:link w:val="2Char10"/>
    <w:uiPriority w:val="99"/>
    <w:unhideWhenUsed/>
    <w:qFormat/>
    <w:rsid w:val="00B12BBA"/>
    <w:pPr>
      <w:tabs>
        <w:tab w:val="clear" w:pos="480"/>
      </w:tabs>
      <w:spacing w:after="120" w:line="240" w:lineRule="auto"/>
      <w:ind w:leftChars="200" w:left="420" w:firstLineChars="200" w:firstLine="420"/>
      <w:jc w:val="both"/>
    </w:pPr>
    <w:rPr>
      <w:rFonts w:ascii="Times New Roman" w:hAnsi="Times New Roman"/>
      <w:sz w:val="21"/>
      <w:szCs w:val="24"/>
    </w:rPr>
  </w:style>
  <w:style w:type="character" w:customStyle="1" w:styleId="2Char2">
    <w:name w:val="正文首行缩进 2 Char"/>
    <w:basedOn w:val="Char2"/>
    <w:uiPriority w:val="99"/>
    <w:rsid w:val="00B12BBA"/>
    <w:rPr>
      <w:rFonts w:ascii="宋体" w:eastAsia="宋体" w:hAnsi="宋体" w:cs="Times New Roman"/>
      <w:sz w:val="24"/>
      <w:szCs w:val="20"/>
    </w:rPr>
  </w:style>
  <w:style w:type="character" w:customStyle="1" w:styleId="2Char10">
    <w:name w:val="正文首行缩进 2 Char1"/>
    <w:link w:val="23"/>
    <w:uiPriority w:val="99"/>
    <w:rsid w:val="00B12BBA"/>
    <w:rPr>
      <w:rFonts w:ascii="Times New Roman" w:eastAsia="宋体" w:hAnsi="Times New Roman" w:cs="Times New Roman"/>
      <w:szCs w:val="24"/>
    </w:rPr>
  </w:style>
  <w:style w:type="character" w:customStyle="1" w:styleId="24">
    <w:name w:val="正文文本缩进 2 字符"/>
    <w:uiPriority w:val="99"/>
    <w:rsid w:val="00B12BBA"/>
    <w:rPr>
      <w:rFonts w:ascii="宋体" w:cs="宋体"/>
      <w:kern w:val="2"/>
      <w:sz w:val="28"/>
      <w:szCs w:val="28"/>
    </w:rPr>
  </w:style>
  <w:style w:type="paragraph" w:customStyle="1" w:styleId="14">
    <w:name w:val="明显引用1"/>
    <w:next w:val="a"/>
    <w:uiPriority w:val="99"/>
    <w:qFormat/>
    <w:rsid w:val="00B12BBA"/>
    <w:pPr>
      <w:wordWrap w:val="0"/>
      <w:spacing w:before="360" w:after="360"/>
      <w:ind w:left="950" w:right="950"/>
      <w:jc w:val="center"/>
    </w:pPr>
    <w:rPr>
      <w:rFonts w:ascii="Times New Roman" w:eastAsia="宋体" w:hAnsi="Times New Roman" w:cs="Times New Roman"/>
      <w:i/>
      <w:kern w:val="0"/>
      <w:szCs w:val="20"/>
    </w:rPr>
  </w:style>
  <w:style w:type="paragraph" w:customStyle="1" w:styleId="ListParagraph1">
    <w:name w:val="List Paragraph1"/>
    <w:basedOn w:val="a"/>
    <w:uiPriority w:val="99"/>
    <w:qFormat/>
    <w:rsid w:val="00B12BBA"/>
    <w:pPr>
      <w:ind w:firstLineChars="200" w:firstLine="420"/>
    </w:pPr>
    <w:rPr>
      <w:szCs w:val="24"/>
    </w:rPr>
  </w:style>
  <w:style w:type="paragraph" w:customStyle="1" w:styleId="aff4">
    <w:name w:val="首行缩进"/>
    <w:basedOn w:val="a"/>
    <w:qFormat/>
    <w:rsid w:val="00B12BBA"/>
    <w:pPr>
      <w:spacing w:line="360" w:lineRule="auto"/>
      <w:ind w:firstLineChars="200" w:firstLine="480"/>
    </w:pPr>
    <w:rPr>
      <w:sz w:val="24"/>
      <w:szCs w:val="24"/>
      <w:lang w:val="zh-CN"/>
    </w:rPr>
  </w:style>
  <w:style w:type="character" w:customStyle="1" w:styleId="NormalCharacter">
    <w:name w:val="NormalCharacter"/>
    <w:qFormat/>
    <w:rsid w:val="00B12BBA"/>
    <w:rPr>
      <w:kern w:val="2"/>
      <w:sz w:val="21"/>
      <w:lang w:val="en-US" w:eastAsia="zh-CN" w:bidi="ar-SA"/>
    </w:rPr>
  </w:style>
  <w:style w:type="character" w:customStyle="1" w:styleId="font31">
    <w:name w:val="font31"/>
    <w:rsid w:val="00B12BBA"/>
    <w:rPr>
      <w:rFonts w:ascii="宋体" w:eastAsia="宋体" w:hAnsi="宋体" w:cs="宋体" w:hint="eastAsia"/>
      <w:i w:val="0"/>
      <w:iCs w:val="0"/>
      <w:strike w:val="0"/>
      <w:dstrike w:val="0"/>
      <w:color w:val="000000"/>
      <w:sz w:val="20"/>
      <w:szCs w:val="20"/>
      <w:u w:val="none"/>
      <w:effect w:val="none"/>
    </w:rPr>
  </w:style>
  <w:style w:type="character" w:customStyle="1" w:styleId="font41">
    <w:name w:val="font41"/>
    <w:rsid w:val="00B12BBA"/>
    <w:rPr>
      <w:rFonts w:ascii="Times New Roman" w:hAnsi="Times New Roman" w:cs="Times New Roman" w:hint="default"/>
      <w:i w:val="0"/>
      <w:iCs w:val="0"/>
      <w:strike w:val="0"/>
      <w:dstrike w:val="0"/>
      <w:color w:val="000000"/>
      <w:sz w:val="20"/>
      <w:szCs w:val="20"/>
      <w:u w:val="none"/>
      <w:effect w:val="none"/>
    </w:rPr>
  </w:style>
  <w:style w:type="character" w:customStyle="1" w:styleId="font21">
    <w:name w:val="font21"/>
    <w:qFormat/>
    <w:rsid w:val="00B12BBA"/>
    <w:rPr>
      <w:rFonts w:ascii="宋体" w:eastAsia="宋体" w:hAnsi="宋体" w:cs="宋体" w:hint="eastAsia"/>
      <w:strike w:val="0"/>
      <w:dstrike w:val="0"/>
      <w:color w:val="000000"/>
      <w:sz w:val="20"/>
      <w:szCs w:val="20"/>
      <w:u w:val="none"/>
      <w:effect w:val="none"/>
    </w:rPr>
  </w:style>
  <w:style w:type="character" w:customStyle="1" w:styleId="font51">
    <w:name w:val="font51"/>
    <w:qFormat/>
    <w:rsid w:val="00B12BBA"/>
    <w:rPr>
      <w:rFonts w:ascii="宋体" w:eastAsia="宋体" w:hAnsi="宋体" w:cs="宋体" w:hint="eastAsia"/>
      <w:strike w:val="0"/>
      <w:dstrike w:val="0"/>
      <w:color w:val="000000"/>
      <w:sz w:val="20"/>
      <w:szCs w:val="20"/>
      <w:u w:val="none"/>
      <w:effect w:val="none"/>
    </w:rPr>
  </w:style>
  <w:style w:type="character" w:customStyle="1" w:styleId="font61">
    <w:name w:val="font61"/>
    <w:qFormat/>
    <w:rsid w:val="00B12BBA"/>
    <w:rPr>
      <w:rFonts w:ascii="Times New Roman" w:hAnsi="Times New Roman" w:cs="Times New Roman" w:hint="default"/>
      <w:strike w:val="0"/>
      <w:dstrike w:val="0"/>
      <w:color w:val="000000"/>
      <w:sz w:val="20"/>
      <w:szCs w:val="20"/>
      <w:u w:val="none"/>
      <w:effect w:val="none"/>
    </w:rPr>
  </w:style>
  <w:style w:type="character" w:customStyle="1" w:styleId="font11">
    <w:name w:val="font11"/>
    <w:qFormat/>
    <w:rsid w:val="00B12BBA"/>
    <w:rPr>
      <w:rFonts w:ascii="Times New Roman" w:hAnsi="Times New Roman" w:cs="Times New Roman" w:hint="default"/>
      <w:strike w:val="0"/>
      <w:dstrike w:val="0"/>
      <w:color w:val="000000"/>
      <w:sz w:val="20"/>
      <w:szCs w:val="20"/>
      <w:u w:val="none"/>
      <w:effect w:val="none"/>
    </w:rPr>
  </w:style>
  <w:style w:type="paragraph" w:customStyle="1" w:styleId="msonormal0">
    <w:name w:val="msonormal"/>
    <w:basedOn w:val="a"/>
    <w:rsid w:val="00B12BBA"/>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B12BBA"/>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B12BBA"/>
    <w:pPr>
      <w:widowControl/>
      <w:spacing w:before="100" w:beforeAutospacing="1" w:after="100" w:afterAutospacing="1"/>
      <w:jc w:val="left"/>
    </w:pPr>
    <w:rPr>
      <w:rFonts w:ascii="黑体" w:eastAsia="黑体" w:hAnsi="黑体" w:cs="宋体"/>
      <w:kern w:val="0"/>
      <w:sz w:val="18"/>
      <w:szCs w:val="18"/>
    </w:rPr>
  </w:style>
  <w:style w:type="paragraph" w:customStyle="1" w:styleId="font7">
    <w:name w:val="font7"/>
    <w:basedOn w:val="a"/>
    <w:rsid w:val="00B12BBA"/>
    <w:pPr>
      <w:widowControl/>
      <w:spacing w:before="100" w:beforeAutospacing="1" w:after="100" w:afterAutospacing="1"/>
      <w:jc w:val="left"/>
    </w:pPr>
    <w:rPr>
      <w:rFonts w:ascii="黑体" w:eastAsia="黑体" w:hAnsi="黑体" w:cs="宋体"/>
      <w:kern w:val="0"/>
      <w:sz w:val="8"/>
      <w:szCs w:val="8"/>
    </w:rPr>
  </w:style>
  <w:style w:type="paragraph" w:customStyle="1" w:styleId="font8">
    <w:name w:val="font8"/>
    <w:basedOn w:val="a"/>
    <w:rsid w:val="00B12BBA"/>
    <w:pPr>
      <w:widowControl/>
      <w:spacing w:before="100" w:beforeAutospacing="1" w:after="100" w:afterAutospacing="1"/>
      <w:jc w:val="left"/>
    </w:pPr>
    <w:rPr>
      <w:rFonts w:ascii="等线" w:eastAsia="等线" w:hAnsi="等线" w:cs="宋体"/>
      <w:kern w:val="0"/>
      <w:sz w:val="22"/>
      <w:szCs w:val="22"/>
    </w:rPr>
  </w:style>
  <w:style w:type="paragraph" w:customStyle="1" w:styleId="font9">
    <w:name w:val="font9"/>
    <w:basedOn w:val="a"/>
    <w:rsid w:val="00B12BBA"/>
    <w:pPr>
      <w:widowControl/>
      <w:spacing w:before="100" w:beforeAutospacing="1" w:after="100" w:afterAutospacing="1"/>
      <w:jc w:val="left"/>
    </w:pPr>
    <w:rPr>
      <w:rFonts w:ascii="黑体" w:eastAsia="黑体" w:hAnsi="黑体" w:cs="宋体"/>
      <w:b/>
      <w:bCs/>
      <w:kern w:val="0"/>
      <w:sz w:val="18"/>
      <w:szCs w:val="18"/>
    </w:rPr>
  </w:style>
  <w:style w:type="paragraph" w:customStyle="1" w:styleId="font10">
    <w:name w:val="font10"/>
    <w:basedOn w:val="a"/>
    <w:rsid w:val="00B12BBA"/>
    <w:pPr>
      <w:widowControl/>
      <w:spacing w:before="100" w:beforeAutospacing="1" w:after="100" w:afterAutospacing="1"/>
      <w:jc w:val="left"/>
    </w:pPr>
    <w:rPr>
      <w:rFonts w:ascii="黑体" w:eastAsia="黑体" w:hAnsi="黑体" w:cs="宋体"/>
      <w:b/>
      <w:bCs/>
      <w:color w:val="000000"/>
      <w:kern w:val="0"/>
      <w:sz w:val="18"/>
      <w:szCs w:val="18"/>
    </w:rPr>
  </w:style>
  <w:style w:type="paragraph" w:customStyle="1" w:styleId="xl65">
    <w:name w:val="xl65"/>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66">
    <w:name w:val="xl66"/>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18"/>
      <w:szCs w:val="18"/>
    </w:rPr>
  </w:style>
  <w:style w:type="paragraph" w:customStyle="1" w:styleId="xl67">
    <w:name w:val="xl67"/>
    <w:basedOn w:val="a"/>
    <w:rsid w:val="00B12BBA"/>
    <w:pPr>
      <w:widowControl/>
      <w:spacing w:before="100" w:beforeAutospacing="1" w:after="100" w:afterAutospacing="1"/>
      <w:jc w:val="center"/>
    </w:pPr>
    <w:rPr>
      <w:rFonts w:ascii="宋体" w:hAnsi="宋体" w:cs="宋体"/>
      <w:kern w:val="0"/>
      <w:sz w:val="24"/>
      <w:szCs w:val="24"/>
    </w:rPr>
  </w:style>
  <w:style w:type="paragraph" w:customStyle="1" w:styleId="xl68">
    <w:name w:val="xl68"/>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69">
    <w:name w:val="xl69"/>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黑体" w:eastAsia="黑体" w:hAnsi="黑体" w:cs="宋体"/>
      <w:b/>
      <w:bCs/>
      <w:kern w:val="0"/>
      <w:sz w:val="18"/>
      <w:szCs w:val="18"/>
    </w:rPr>
  </w:style>
  <w:style w:type="paragraph" w:customStyle="1" w:styleId="xl70">
    <w:name w:val="xl70"/>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宋体" w:hAnsi="宋体" w:cs="宋体"/>
      <w:kern w:val="0"/>
      <w:sz w:val="24"/>
      <w:szCs w:val="24"/>
    </w:rPr>
  </w:style>
  <w:style w:type="paragraph" w:customStyle="1" w:styleId="xl71">
    <w:name w:val="xl71"/>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黑体" w:eastAsia="黑体" w:hAnsi="黑体" w:cs="宋体"/>
      <w:kern w:val="0"/>
      <w:sz w:val="18"/>
      <w:szCs w:val="18"/>
    </w:rPr>
  </w:style>
  <w:style w:type="paragraph" w:customStyle="1" w:styleId="xl72">
    <w:name w:val="xl72"/>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宋体" w:hAnsi="宋体" w:cs="宋体"/>
      <w:kern w:val="0"/>
      <w:sz w:val="24"/>
      <w:szCs w:val="24"/>
    </w:rPr>
  </w:style>
  <w:style w:type="paragraph" w:customStyle="1" w:styleId="xl73">
    <w:name w:val="xl73"/>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黑体" w:eastAsia="黑体" w:hAnsi="黑体" w:cs="宋体"/>
      <w:kern w:val="0"/>
      <w:sz w:val="18"/>
      <w:szCs w:val="18"/>
    </w:rPr>
  </w:style>
  <w:style w:type="paragraph" w:customStyle="1" w:styleId="xl74">
    <w:name w:val="xl74"/>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黑体" w:eastAsia="黑体" w:hAnsi="黑体" w:cs="宋体"/>
      <w:kern w:val="0"/>
      <w:sz w:val="18"/>
      <w:szCs w:val="18"/>
    </w:rPr>
  </w:style>
  <w:style w:type="paragraph" w:customStyle="1" w:styleId="xl75">
    <w:name w:val="xl75"/>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18"/>
      <w:szCs w:val="18"/>
    </w:rPr>
  </w:style>
  <w:style w:type="paragraph" w:customStyle="1" w:styleId="xl78">
    <w:name w:val="xl78"/>
    <w:basedOn w:val="a"/>
    <w:rsid w:val="00B12BBA"/>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79">
    <w:name w:val="xl79"/>
    <w:basedOn w:val="a"/>
    <w:rsid w:val="00B12BBA"/>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80">
    <w:name w:val="xl80"/>
    <w:basedOn w:val="a"/>
    <w:rsid w:val="00B12BBA"/>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81">
    <w:name w:val="xl81"/>
    <w:basedOn w:val="a"/>
    <w:rsid w:val="00B12BBA"/>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12BB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
    <w:rsid w:val="00B12BB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4">
    <w:name w:val="xl84"/>
    <w:basedOn w:val="a"/>
    <w:rsid w:val="00B12BBA"/>
    <w:pPr>
      <w:widowControl/>
      <w:shd w:val="clear" w:color="000000" w:fill="DDEBF7"/>
      <w:spacing w:before="100" w:beforeAutospacing="1" w:after="100" w:afterAutospacing="1"/>
      <w:jc w:val="left"/>
    </w:pPr>
    <w:rPr>
      <w:rFonts w:ascii="宋体" w:hAnsi="宋体" w:cs="宋体"/>
      <w:kern w:val="0"/>
      <w:sz w:val="24"/>
      <w:szCs w:val="24"/>
    </w:rPr>
  </w:style>
  <w:style w:type="paragraph" w:customStyle="1" w:styleId="xl85">
    <w:name w:val="xl85"/>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黑体" w:eastAsia="黑体" w:hAnsi="黑体" w:cs="宋体"/>
      <w:kern w:val="0"/>
      <w:sz w:val="24"/>
      <w:szCs w:val="24"/>
    </w:rPr>
  </w:style>
  <w:style w:type="paragraph" w:customStyle="1" w:styleId="xl86">
    <w:name w:val="xl86"/>
    <w:basedOn w:val="a"/>
    <w:rsid w:val="00B12BBA"/>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黑体" w:cs="宋体"/>
      <w:kern w:val="0"/>
      <w:sz w:val="18"/>
      <w:szCs w:val="18"/>
    </w:rPr>
  </w:style>
  <w:style w:type="paragraph" w:customStyle="1" w:styleId="xl87">
    <w:name w:val="xl87"/>
    <w:basedOn w:val="a"/>
    <w:rsid w:val="00B12BBA"/>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18"/>
      <w:szCs w:val="18"/>
    </w:rPr>
  </w:style>
  <w:style w:type="character" w:styleId="aff5">
    <w:name w:val="FollowedHyperlink"/>
    <w:uiPriority w:val="99"/>
    <w:unhideWhenUsed/>
    <w:rsid w:val="00B12BBA"/>
    <w:rPr>
      <w:color w:val="954F72"/>
      <w:u w:val="single"/>
    </w:rPr>
  </w:style>
  <w:style w:type="character" w:customStyle="1" w:styleId="aff6">
    <w:name w:val="正文文本首行缩进 字符"/>
    <w:uiPriority w:val="99"/>
    <w:rsid w:val="00B12BBA"/>
    <w:rPr>
      <w:rFonts w:ascii="仿宋_GB2312" w:eastAsia="仿宋_GB2312"/>
      <w:kern w:val="2"/>
      <w:sz w:val="21"/>
      <w:szCs w:val="24"/>
    </w:rPr>
  </w:style>
  <w:style w:type="paragraph" w:customStyle="1" w:styleId="15">
    <w:name w:val="样式1"/>
    <w:basedOn w:val="a"/>
    <w:rsid w:val="00B12BBA"/>
    <w:pPr>
      <w:tabs>
        <w:tab w:val="left" w:pos="709"/>
        <w:tab w:val="num" w:pos="961"/>
      </w:tabs>
      <w:ind w:left="961" w:hanging="360"/>
    </w:pPr>
    <w:rPr>
      <w:rFonts w:ascii="宋体" w:hAnsi="宋体"/>
      <w:szCs w:val="21"/>
    </w:rPr>
  </w:style>
  <w:style w:type="character" w:customStyle="1" w:styleId="cf01">
    <w:name w:val="cf01"/>
    <w:rsid w:val="00B12BBA"/>
    <w:rPr>
      <w:rFonts w:ascii="Microsoft YaHei UI" w:eastAsia="Microsoft YaHei UI" w:hAnsi="Microsoft YaHei UI" w:hint="eastAsia"/>
      <w:sz w:val="18"/>
      <w:szCs w:val="18"/>
    </w:rPr>
  </w:style>
  <w:style w:type="character" w:customStyle="1" w:styleId="font71">
    <w:name w:val="font71"/>
    <w:rsid w:val="00B12BBA"/>
    <w:rPr>
      <w:rFonts w:ascii="黑体" w:eastAsia="黑体" w:hAnsi="宋体" w:cs="黑体"/>
      <w:b/>
      <w:bCs/>
      <w:i w:val="0"/>
      <w:iCs w:val="0"/>
      <w:color w:val="000000"/>
      <w:sz w:val="8"/>
      <w:szCs w:val="8"/>
      <w:u w:val="none"/>
    </w:rPr>
  </w:style>
  <w:style w:type="character" w:customStyle="1" w:styleId="font81">
    <w:name w:val="font81"/>
    <w:rsid w:val="00B12BBA"/>
    <w:rPr>
      <w:rFonts w:ascii="黑体" w:eastAsia="黑体" w:hAnsi="宋体" w:cs="黑体"/>
      <w:i w:val="0"/>
      <w:iCs w:val="0"/>
      <w:color w:val="000000"/>
      <w:sz w:val="8"/>
      <w:szCs w:val="8"/>
      <w:u w:val="none"/>
    </w:rPr>
  </w:style>
  <w:style w:type="paragraph" w:customStyle="1" w:styleId="my">
    <w:name w:val="my正文"/>
    <w:basedOn w:val="a"/>
    <w:qFormat/>
    <w:rsid w:val="00B12BBA"/>
    <w:pPr>
      <w:spacing w:line="360" w:lineRule="auto"/>
      <w:ind w:firstLineChars="200" w:firstLine="480"/>
    </w:pPr>
    <w:rPr>
      <w:sz w:val="24"/>
      <w:szCs w:val="24"/>
    </w:rPr>
  </w:style>
  <w:style w:type="paragraph" w:customStyle="1" w:styleId="074">
    <w:name w:val="样式 首行缩进:  0.74 厘米"/>
    <w:basedOn w:val="a"/>
    <w:qFormat/>
    <w:rsid w:val="00B12BBA"/>
    <w:pPr>
      <w:ind w:firstLine="420"/>
    </w:pPr>
    <w:rPr>
      <w:rFonts w:ascii="Arial" w:eastAsia="仿宋_GB2312" w:hAnsi="Arial" w:cs="Arial"/>
      <w:bCs/>
      <w:sz w:val="28"/>
      <w:szCs w:val="28"/>
    </w:rPr>
  </w:style>
  <w:style w:type="character" w:customStyle="1" w:styleId="font91">
    <w:name w:val="font91"/>
    <w:rsid w:val="00B12BBA"/>
    <w:rPr>
      <w:rFonts w:ascii="宋体" w:eastAsia="宋体" w:hAnsi="宋体" w:cs="宋体" w:hint="eastAsia"/>
      <w:b/>
      <w:bCs/>
      <w:color w:val="000000"/>
      <w:sz w:val="9"/>
      <w:szCs w:val="9"/>
      <w:u w:val="none"/>
      <w:vertAlign w:val="superscript"/>
    </w:rPr>
  </w:style>
  <w:style w:type="character" w:customStyle="1" w:styleId="font101">
    <w:name w:val="font101"/>
    <w:rsid w:val="00B12BBA"/>
    <w:rPr>
      <w:rFonts w:ascii="Times New Roman" w:hAnsi="Times New Roman" w:cs="Times New Roman" w:hint="default"/>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Indent 2"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qFormat="1"/>
    <w:lsdException w:name="HTML Code" w:uiPriority="0"/>
    <w:lsdException w:name="HTML Definition" w:uiPriority="0"/>
    <w:lsdException w:name="HTML Keyboard" w:uiPriority="0"/>
    <w:lsdException w:name="HTML Sample" w:uiPriority="0"/>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BBA"/>
    <w:pPr>
      <w:widowControl w:val="0"/>
      <w:jc w:val="both"/>
    </w:pPr>
    <w:rPr>
      <w:rFonts w:ascii="Times New Roman" w:eastAsia="宋体" w:hAnsi="Times New Roman" w:cs="Times New Roman"/>
      <w:szCs w:val="20"/>
    </w:rPr>
  </w:style>
  <w:style w:type="paragraph" w:styleId="1">
    <w:name w:val="heading 1"/>
    <w:basedOn w:val="a"/>
    <w:next w:val="a"/>
    <w:link w:val="1Char1"/>
    <w:qFormat/>
    <w:rsid w:val="00B12BBA"/>
    <w:pPr>
      <w:keepNext/>
      <w:jc w:val="center"/>
      <w:outlineLvl w:val="0"/>
    </w:pPr>
    <w:rPr>
      <w:rFonts w:eastAsia="仿宋_GB2312"/>
      <w:bCs/>
      <w:sz w:val="44"/>
    </w:rPr>
  </w:style>
  <w:style w:type="paragraph" w:styleId="2">
    <w:name w:val="heading 2"/>
    <w:basedOn w:val="a"/>
    <w:next w:val="a"/>
    <w:link w:val="2Char"/>
    <w:unhideWhenUsed/>
    <w:qFormat/>
    <w:rsid w:val="00B12BBA"/>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B12BBA"/>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B12BBA"/>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1"/>
    <w:uiPriority w:val="9"/>
    <w:unhideWhenUsed/>
    <w:qFormat/>
    <w:rsid w:val="00B12BBA"/>
    <w:pPr>
      <w:keepNext/>
      <w:keepLines/>
      <w:spacing w:before="80" w:after="40"/>
      <w:outlineLvl w:val="4"/>
    </w:pPr>
    <w:rPr>
      <w:color w:val="365F91"/>
      <w:sz w:val="24"/>
      <w:szCs w:val="24"/>
    </w:rPr>
  </w:style>
  <w:style w:type="paragraph" w:styleId="6">
    <w:name w:val="heading 6"/>
    <w:basedOn w:val="a"/>
    <w:next w:val="a"/>
    <w:link w:val="6Char1"/>
    <w:uiPriority w:val="9"/>
    <w:unhideWhenUsed/>
    <w:qFormat/>
    <w:rsid w:val="00B12BBA"/>
    <w:pPr>
      <w:keepNext/>
      <w:keepLines/>
      <w:spacing w:before="40"/>
      <w:outlineLvl w:val="5"/>
    </w:pPr>
    <w:rPr>
      <w:b/>
      <w:bCs/>
      <w:color w:val="365F91"/>
      <w:szCs w:val="24"/>
    </w:rPr>
  </w:style>
  <w:style w:type="paragraph" w:styleId="7">
    <w:name w:val="heading 7"/>
    <w:basedOn w:val="a"/>
    <w:next w:val="a"/>
    <w:link w:val="7Char1"/>
    <w:uiPriority w:val="9"/>
    <w:unhideWhenUsed/>
    <w:qFormat/>
    <w:rsid w:val="00B12BBA"/>
    <w:pPr>
      <w:keepNext/>
      <w:keepLines/>
      <w:spacing w:before="40"/>
      <w:outlineLvl w:val="6"/>
    </w:pPr>
    <w:rPr>
      <w:b/>
      <w:bCs/>
      <w:color w:val="595959"/>
      <w:szCs w:val="24"/>
    </w:rPr>
  </w:style>
  <w:style w:type="paragraph" w:styleId="8">
    <w:name w:val="heading 8"/>
    <w:basedOn w:val="a"/>
    <w:next w:val="a"/>
    <w:link w:val="8Char1"/>
    <w:uiPriority w:val="9"/>
    <w:unhideWhenUsed/>
    <w:qFormat/>
    <w:rsid w:val="00B12BBA"/>
    <w:pPr>
      <w:keepNext/>
      <w:keepLines/>
      <w:outlineLvl w:val="7"/>
    </w:pPr>
    <w:rPr>
      <w:color w:val="595959"/>
      <w:szCs w:val="24"/>
    </w:rPr>
  </w:style>
  <w:style w:type="paragraph" w:styleId="9">
    <w:name w:val="heading 9"/>
    <w:basedOn w:val="a"/>
    <w:next w:val="a"/>
    <w:link w:val="9Char1"/>
    <w:uiPriority w:val="9"/>
    <w:unhideWhenUsed/>
    <w:qFormat/>
    <w:rsid w:val="00B12BBA"/>
    <w:pPr>
      <w:keepNext/>
      <w:keepLines/>
      <w:outlineLvl w:val="8"/>
    </w:pPr>
    <w:rPr>
      <w:color w:val="59595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uiPriority w:val="9"/>
    <w:rsid w:val="00B12BBA"/>
    <w:rPr>
      <w:rFonts w:ascii="Times New Roman" w:eastAsia="宋体" w:hAnsi="Times New Roman" w:cs="Times New Roman"/>
      <w:b/>
      <w:bCs/>
      <w:kern w:val="44"/>
      <w:sz w:val="44"/>
      <w:szCs w:val="44"/>
    </w:rPr>
  </w:style>
  <w:style w:type="character" w:customStyle="1" w:styleId="2Char">
    <w:name w:val="标题 2 Char"/>
    <w:basedOn w:val="a0"/>
    <w:link w:val="2"/>
    <w:rsid w:val="00B12BBA"/>
    <w:rPr>
      <w:rFonts w:ascii="Cambria" w:eastAsia="宋体" w:hAnsi="Cambria" w:cs="Times New Roman"/>
      <w:b/>
      <w:bCs/>
      <w:sz w:val="32"/>
      <w:szCs w:val="32"/>
    </w:rPr>
  </w:style>
  <w:style w:type="character" w:customStyle="1" w:styleId="3Char">
    <w:name w:val="标题 3 Char"/>
    <w:basedOn w:val="a0"/>
    <w:link w:val="3"/>
    <w:rsid w:val="00B12BBA"/>
    <w:rPr>
      <w:rFonts w:ascii="Times New Roman" w:eastAsia="宋体" w:hAnsi="Times New Roman" w:cs="Times New Roman"/>
      <w:b/>
      <w:bCs/>
      <w:sz w:val="32"/>
      <w:szCs w:val="32"/>
    </w:rPr>
  </w:style>
  <w:style w:type="character" w:customStyle="1" w:styleId="4Char">
    <w:name w:val="标题 4 Char"/>
    <w:basedOn w:val="a0"/>
    <w:link w:val="4"/>
    <w:rsid w:val="00B12BBA"/>
    <w:rPr>
      <w:rFonts w:ascii="Cambria" w:eastAsia="宋体" w:hAnsi="Cambria" w:cs="Times New Roman"/>
      <w:b/>
      <w:bCs/>
      <w:sz w:val="28"/>
      <w:szCs w:val="28"/>
    </w:rPr>
  </w:style>
  <w:style w:type="character" w:customStyle="1" w:styleId="5Char">
    <w:name w:val="标题 5 Char"/>
    <w:basedOn w:val="a0"/>
    <w:uiPriority w:val="9"/>
    <w:semiHidden/>
    <w:rsid w:val="00B12BBA"/>
    <w:rPr>
      <w:rFonts w:ascii="Times New Roman" w:eastAsia="宋体" w:hAnsi="Times New Roman" w:cs="Times New Roman"/>
      <w:b/>
      <w:bCs/>
      <w:sz w:val="28"/>
      <w:szCs w:val="28"/>
    </w:rPr>
  </w:style>
  <w:style w:type="character" w:customStyle="1" w:styleId="6Char">
    <w:name w:val="标题 6 Char"/>
    <w:basedOn w:val="a0"/>
    <w:uiPriority w:val="9"/>
    <w:semiHidden/>
    <w:rsid w:val="00B12BBA"/>
    <w:rPr>
      <w:rFonts w:asciiTheme="majorHAnsi" w:eastAsiaTheme="majorEastAsia" w:hAnsiTheme="majorHAnsi" w:cstheme="majorBidi"/>
      <w:b/>
      <w:bCs/>
      <w:sz w:val="24"/>
      <w:szCs w:val="24"/>
    </w:rPr>
  </w:style>
  <w:style w:type="character" w:customStyle="1" w:styleId="7Char">
    <w:name w:val="标题 7 Char"/>
    <w:basedOn w:val="a0"/>
    <w:uiPriority w:val="9"/>
    <w:semiHidden/>
    <w:rsid w:val="00B12BBA"/>
    <w:rPr>
      <w:rFonts w:ascii="Times New Roman" w:eastAsia="宋体" w:hAnsi="Times New Roman" w:cs="Times New Roman"/>
      <w:b/>
      <w:bCs/>
      <w:sz w:val="24"/>
      <w:szCs w:val="24"/>
    </w:rPr>
  </w:style>
  <w:style w:type="character" w:customStyle="1" w:styleId="8Char">
    <w:name w:val="标题 8 Char"/>
    <w:basedOn w:val="a0"/>
    <w:uiPriority w:val="9"/>
    <w:semiHidden/>
    <w:rsid w:val="00B12BBA"/>
    <w:rPr>
      <w:rFonts w:asciiTheme="majorHAnsi" w:eastAsiaTheme="majorEastAsia" w:hAnsiTheme="majorHAnsi" w:cstheme="majorBidi"/>
      <w:sz w:val="24"/>
      <w:szCs w:val="24"/>
    </w:rPr>
  </w:style>
  <w:style w:type="character" w:customStyle="1" w:styleId="9Char">
    <w:name w:val="标题 9 Char"/>
    <w:basedOn w:val="a0"/>
    <w:uiPriority w:val="9"/>
    <w:semiHidden/>
    <w:rsid w:val="00B12BBA"/>
    <w:rPr>
      <w:rFonts w:asciiTheme="majorHAnsi" w:eastAsiaTheme="majorEastAsia" w:hAnsiTheme="majorHAnsi" w:cstheme="majorBidi"/>
      <w:szCs w:val="21"/>
    </w:rPr>
  </w:style>
  <w:style w:type="paragraph" w:customStyle="1" w:styleId="10">
    <w:name w:val="批注框文本1"/>
    <w:basedOn w:val="a"/>
    <w:semiHidden/>
    <w:rsid w:val="00B12BBA"/>
    <w:rPr>
      <w:sz w:val="16"/>
      <w:szCs w:val="16"/>
    </w:rPr>
  </w:style>
  <w:style w:type="character" w:styleId="a3">
    <w:name w:val="Hyperlink"/>
    <w:rsid w:val="00B12BBA"/>
    <w:rPr>
      <w:rFonts w:ascii="ˎ̥" w:hAnsi="ˎ̥" w:hint="default"/>
      <w:i w:val="0"/>
      <w:iCs w:val="0"/>
      <w:strike w:val="0"/>
      <w:dstrike w:val="0"/>
      <w:color w:val="3E3E3E"/>
      <w:sz w:val="24"/>
      <w:szCs w:val="24"/>
      <w:u w:val="none"/>
      <w:effect w:val="none"/>
    </w:rPr>
  </w:style>
  <w:style w:type="paragraph" w:styleId="a4">
    <w:name w:val="Balloon Text"/>
    <w:basedOn w:val="a"/>
    <w:link w:val="Char"/>
    <w:semiHidden/>
    <w:qFormat/>
    <w:rsid w:val="00B12BBA"/>
    <w:rPr>
      <w:sz w:val="18"/>
      <w:szCs w:val="18"/>
    </w:rPr>
  </w:style>
  <w:style w:type="character" w:customStyle="1" w:styleId="Char">
    <w:name w:val="批注框文本 Char"/>
    <w:basedOn w:val="a0"/>
    <w:link w:val="a4"/>
    <w:semiHidden/>
    <w:rsid w:val="00B12BBA"/>
    <w:rPr>
      <w:rFonts w:ascii="Times New Roman" w:eastAsia="宋体" w:hAnsi="Times New Roman" w:cs="Times New Roman"/>
      <w:sz w:val="18"/>
      <w:szCs w:val="18"/>
    </w:rPr>
  </w:style>
  <w:style w:type="paragraph" w:styleId="a5">
    <w:name w:val="header"/>
    <w:basedOn w:val="a"/>
    <w:link w:val="Char0"/>
    <w:qFormat/>
    <w:rsid w:val="00B12BBA"/>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0">
    <w:name w:val="页眉 Char"/>
    <w:basedOn w:val="a0"/>
    <w:link w:val="a5"/>
    <w:rsid w:val="00B12BBA"/>
    <w:rPr>
      <w:rFonts w:ascii="Times New Roman" w:eastAsia="宋体" w:hAnsi="Times New Roman" w:cs="Times New Roman"/>
      <w:sz w:val="18"/>
      <w:szCs w:val="18"/>
      <w:lang w:val="x-none" w:eastAsia="x-none"/>
    </w:rPr>
  </w:style>
  <w:style w:type="paragraph" w:styleId="a6">
    <w:name w:val="footer"/>
    <w:basedOn w:val="a"/>
    <w:link w:val="Char1"/>
    <w:qFormat/>
    <w:rsid w:val="00B12BBA"/>
    <w:pPr>
      <w:tabs>
        <w:tab w:val="center" w:pos="4153"/>
        <w:tab w:val="right" w:pos="8306"/>
      </w:tabs>
      <w:snapToGrid w:val="0"/>
      <w:jc w:val="left"/>
    </w:pPr>
    <w:rPr>
      <w:sz w:val="18"/>
      <w:szCs w:val="18"/>
      <w:lang w:val="x-none" w:eastAsia="x-none"/>
    </w:rPr>
  </w:style>
  <w:style w:type="character" w:customStyle="1" w:styleId="Char1">
    <w:name w:val="页脚 Char"/>
    <w:basedOn w:val="a0"/>
    <w:link w:val="a6"/>
    <w:rsid w:val="00B12BBA"/>
    <w:rPr>
      <w:rFonts w:ascii="Times New Roman" w:eastAsia="宋体" w:hAnsi="Times New Roman" w:cs="Times New Roman"/>
      <w:sz w:val="18"/>
      <w:szCs w:val="18"/>
      <w:lang w:val="x-none" w:eastAsia="x-none"/>
    </w:rPr>
  </w:style>
  <w:style w:type="paragraph" w:customStyle="1" w:styleId="Default">
    <w:name w:val="Default"/>
    <w:link w:val="DefaultChar"/>
    <w:qFormat/>
    <w:rsid w:val="00B12BBA"/>
    <w:pPr>
      <w:widowControl w:val="0"/>
      <w:autoSpaceDE w:val="0"/>
      <w:autoSpaceDN w:val="0"/>
      <w:adjustRightInd w:val="0"/>
    </w:pPr>
    <w:rPr>
      <w:rFonts w:ascii="......." w:eastAsia="......." w:hAnsi="Calibri" w:cs="......."/>
      <w:color w:val="000000"/>
      <w:kern w:val="0"/>
      <w:sz w:val="24"/>
      <w:szCs w:val="24"/>
    </w:rPr>
  </w:style>
  <w:style w:type="character" w:customStyle="1" w:styleId="1Char1">
    <w:name w:val="标题 1 Char1"/>
    <w:link w:val="1"/>
    <w:rsid w:val="00B12BBA"/>
    <w:rPr>
      <w:rFonts w:ascii="Times New Roman" w:eastAsia="仿宋_GB2312" w:hAnsi="Times New Roman" w:cs="Times New Roman"/>
      <w:bCs/>
      <w:sz w:val="44"/>
      <w:szCs w:val="20"/>
    </w:rPr>
  </w:style>
  <w:style w:type="character" w:customStyle="1" w:styleId="5Char1">
    <w:name w:val="标题 5 Char1"/>
    <w:link w:val="5"/>
    <w:uiPriority w:val="9"/>
    <w:rsid w:val="00B12BBA"/>
    <w:rPr>
      <w:rFonts w:ascii="Times New Roman" w:eastAsia="宋体" w:hAnsi="Times New Roman" w:cs="Times New Roman"/>
      <w:color w:val="365F91"/>
      <w:sz w:val="24"/>
      <w:szCs w:val="24"/>
    </w:rPr>
  </w:style>
  <w:style w:type="character" w:customStyle="1" w:styleId="6Char1">
    <w:name w:val="标题 6 Char1"/>
    <w:link w:val="6"/>
    <w:uiPriority w:val="9"/>
    <w:rsid w:val="00B12BBA"/>
    <w:rPr>
      <w:rFonts w:ascii="Times New Roman" w:eastAsia="宋体" w:hAnsi="Times New Roman" w:cs="Times New Roman"/>
      <w:b/>
      <w:bCs/>
      <w:color w:val="365F91"/>
      <w:szCs w:val="24"/>
    </w:rPr>
  </w:style>
  <w:style w:type="character" w:customStyle="1" w:styleId="7Char1">
    <w:name w:val="标题 7 Char1"/>
    <w:link w:val="7"/>
    <w:uiPriority w:val="9"/>
    <w:rsid w:val="00B12BBA"/>
    <w:rPr>
      <w:rFonts w:ascii="Times New Roman" w:eastAsia="宋体" w:hAnsi="Times New Roman" w:cs="Times New Roman"/>
      <w:b/>
      <w:bCs/>
      <w:color w:val="595959"/>
      <w:szCs w:val="24"/>
    </w:rPr>
  </w:style>
  <w:style w:type="character" w:customStyle="1" w:styleId="8Char1">
    <w:name w:val="标题 8 Char1"/>
    <w:link w:val="8"/>
    <w:uiPriority w:val="9"/>
    <w:rsid w:val="00B12BBA"/>
    <w:rPr>
      <w:rFonts w:ascii="Times New Roman" w:eastAsia="宋体" w:hAnsi="Times New Roman" w:cs="Times New Roman"/>
      <w:color w:val="595959"/>
      <w:szCs w:val="24"/>
    </w:rPr>
  </w:style>
  <w:style w:type="character" w:customStyle="1" w:styleId="9Char1">
    <w:name w:val="标题 9 Char1"/>
    <w:link w:val="9"/>
    <w:uiPriority w:val="9"/>
    <w:rsid w:val="00B12BBA"/>
    <w:rPr>
      <w:rFonts w:ascii="Times New Roman" w:eastAsia="宋体" w:hAnsi="Times New Roman" w:cs="Times New Roman"/>
      <w:color w:val="595959"/>
      <w:szCs w:val="24"/>
    </w:rPr>
  </w:style>
  <w:style w:type="paragraph" w:styleId="a7">
    <w:name w:val="Body Text Indent"/>
    <w:basedOn w:val="a"/>
    <w:link w:val="Char2"/>
    <w:uiPriority w:val="99"/>
    <w:qFormat/>
    <w:rsid w:val="00B12BBA"/>
    <w:pPr>
      <w:tabs>
        <w:tab w:val="left" w:pos="480"/>
      </w:tabs>
      <w:spacing w:line="560" w:lineRule="exact"/>
      <w:ind w:firstLine="480"/>
      <w:jc w:val="left"/>
    </w:pPr>
    <w:rPr>
      <w:rFonts w:ascii="宋体" w:hAnsi="宋体"/>
      <w:sz w:val="24"/>
    </w:rPr>
  </w:style>
  <w:style w:type="character" w:customStyle="1" w:styleId="Char2">
    <w:name w:val="正文文本缩进 Char"/>
    <w:basedOn w:val="a0"/>
    <w:link w:val="a7"/>
    <w:uiPriority w:val="99"/>
    <w:rsid w:val="00B12BBA"/>
    <w:rPr>
      <w:rFonts w:ascii="宋体" w:eastAsia="宋体" w:hAnsi="宋体" w:cs="Times New Roman"/>
      <w:sz w:val="24"/>
      <w:szCs w:val="20"/>
    </w:rPr>
  </w:style>
  <w:style w:type="character" w:customStyle="1" w:styleId="DefaultChar">
    <w:name w:val="Default Char"/>
    <w:link w:val="Default"/>
    <w:qFormat/>
    <w:locked/>
    <w:rsid w:val="00B12BBA"/>
    <w:rPr>
      <w:rFonts w:ascii="......." w:eastAsia="......." w:hAnsi="Calibri" w:cs="......."/>
      <w:color w:val="000000"/>
      <w:kern w:val="0"/>
      <w:sz w:val="24"/>
      <w:szCs w:val="24"/>
    </w:rPr>
  </w:style>
  <w:style w:type="paragraph" w:styleId="a8">
    <w:name w:val="Subtitle"/>
    <w:basedOn w:val="a"/>
    <w:next w:val="a"/>
    <w:link w:val="Char3"/>
    <w:uiPriority w:val="11"/>
    <w:qFormat/>
    <w:rsid w:val="00B12BBA"/>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basedOn w:val="a0"/>
    <w:link w:val="a8"/>
    <w:uiPriority w:val="11"/>
    <w:rsid w:val="00B12BBA"/>
    <w:rPr>
      <w:rFonts w:ascii="Cambria" w:eastAsia="宋体" w:hAnsi="Cambria" w:cs="Times New Roman"/>
      <w:b/>
      <w:bCs/>
      <w:kern w:val="28"/>
      <w:sz w:val="32"/>
      <w:szCs w:val="32"/>
      <w:lang w:val="x-none" w:eastAsia="x-none"/>
    </w:rPr>
  </w:style>
  <w:style w:type="paragraph" w:styleId="a9">
    <w:name w:val="Date"/>
    <w:basedOn w:val="a"/>
    <w:next w:val="a"/>
    <w:link w:val="Char4"/>
    <w:uiPriority w:val="99"/>
    <w:qFormat/>
    <w:rsid w:val="00B12BBA"/>
    <w:pPr>
      <w:adjustRightInd w:val="0"/>
      <w:spacing w:line="360" w:lineRule="atLeast"/>
      <w:textAlignment w:val="baseline"/>
    </w:pPr>
    <w:rPr>
      <w:sz w:val="32"/>
    </w:rPr>
  </w:style>
  <w:style w:type="character" w:customStyle="1" w:styleId="Char4">
    <w:name w:val="日期 Char"/>
    <w:basedOn w:val="a0"/>
    <w:link w:val="a9"/>
    <w:uiPriority w:val="99"/>
    <w:rsid w:val="00B12BBA"/>
    <w:rPr>
      <w:rFonts w:ascii="Times New Roman" w:eastAsia="宋体" w:hAnsi="Times New Roman" w:cs="Times New Roman"/>
      <w:sz w:val="32"/>
      <w:szCs w:val="20"/>
    </w:rPr>
  </w:style>
  <w:style w:type="paragraph" w:styleId="aa">
    <w:name w:val="List Paragraph"/>
    <w:aliases w:val="编号"/>
    <w:basedOn w:val="a"/>
    <w:link w:val="Char5"/>
    <w:uiPriority w:val="34"/>
    <w:qFormat/>
    <w:rsid w:val="00B12BBA"/>
    <w:pPr>
      <w:ind w:firstLineChars="200" w:firstLine="420"/>
    </w:pPr>
  </w:style>
  <w:style w:type="character" w:customStyle="1" w:styleId="Char5">
    <w:name w:val="列出段落 Char"/>
    <w:aliases w:val="编号 Char"/>
    <w:link w:val="aa"/>
    <w:uiPriority w:val="34"/>
    <w:rsid w:val="00B12BBA"/>
    <w:rPr>
      <w:rFonts w:ascii="Times New Roman" w:eastAsia="宋体" w:hAnsi="Times New Roman" w:cs="Times New Roman"/>
      <w:szCs w:val="20"/>
    </w:rPr>
  </w:style>
  <w:style w:type="paragraph" w:styleId="20">
    <w:name w:val="Body Text Indent 2"/>
    <w:basedOn w:val="a"/>
    <w:link w:val="2Char0"/>
    <w:uiPriority w:val="99"/>
    <w:unhideWhenUsed/>
    <w:qFormat/>
    <w:rsid w:val="00B12BBA"/>
    <w:pPr>
      <w:spacing w:after="120" w:line="480" w:lineRule="auto"/>
      <w:ind w:leftChars="200" w:left="420"/>
    </w:pPr>
  </w:style>
  <w:style w:type="character" w:customStyle="1" w:styleId="2Char0">
    <w:name w:val="正文文本缩进 2 Char"/>
    <w:basedOn w:val="a0"/>
    <w:link w:val="20"/>
    <w:uiPriority w:val="99"/>
    <w:rsid w:val="00B12BBA"/>
    <w:rPr>
      <w:rFonts w:ascii="Times New Roman" w:eastAsia="宋体" w:hAnsi="Times New Roman" w:cs="Times New Roman"/>
      <w:szCs w:val="20"/>
    </w:rPr>
  </w:style>
  <w:style w:type="paragraph" w:styleId="21">
    <w:name w:val="Body Text 2"/>
    <w:basedOn w:val="a"/>
    <w:link w:val="2Char1"/>
    <w:uiPriority w:val="99"/>
    <w:unhideWhenUsed/>
    <w:rsid w:val="00B12BBA"/>
    <w:pPr>
      <w:spacing w:after="120" w:line="480" w:lineRule="auto"/>
    </w:pPr>
  </w:style>
  <w:style w:type="character" w:customStyle="1" w:styleId="2Char1">
    <w:name w:val="正文文本 2 Char"/>
    <w:basedOn w:val="a0"/>
    <w:link w:val="21"/>
    <w:uiPriority w:val="99"/>
    <w:rsid w:val="00B12BBA"/>
    <w:rPr>
      <w:rFonts w:ascii="Times New Roman" w:eastAsia="宋体" w:hAnsi="Times New Roman" w:cs="Times New Roman"/>
      <w:szCs w:val="20"/>
    </w:rPr>
  </w:style>
  <w:style w:type="paragraph" w:customStyle="1" w:styleId="Char6">
    <w:name w:val="Char"/>
    <w:basedOn w:val="a"/>
    <w:autoRedefine/>
    <w:rsid w:val="00B12BBA"/>
    <w:pPr>
      <w:tabs>
        <w:tab w:val="num" w:pos="360"/>
      </w:tabs>
    </w:pPr>
    <w:rPr>
      <w:sz w:val="24"/>
      <w:szCs w:val="24"/>
    </w:rPr>
  </w:style>
  <w:style w:type="paragraph" w:styleId="ab">
    <w:name w:val="Plain Text"/>
    <w:aliases w:val="普通文字 Char,纯文本 Char Char,普通文字 Char Char,Char1,普通文字"/>
    <w:basedOn w:val="a"/>
    <w:link w:val="Char10"/>
    <w:qFormat/>
    <w:rsid w:val="00B12BBA"/>
    <w:rPr>
      <w:rFonts w:ascii="宋体" w:hAnsi="Courier New"/>
      <w:lang w:val="x-none" w:eastAsia="x-none"/>
    </w:rPr>
  </w:style>
  <w:style w:type="character" w:customStyle="1" w:styleId="Char7">
    <w:name w:val="纯文本 Char"/>
    <w:basedOn w:val="a0"/>
    <w:uiPriority w:val="99"/>
    <w:rsid w:val="00B12BBA"/>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b"/>
    <w:locked/>
    <w:rsid w:val="00B12BBA"/>
    <w:rPr>
      <w:rFonts w:ascii="宋体" w:eastAsia="宋体" w:hAnsi="Courier New" w:cs="Times New Roman"/>
      <w:szCs w:val="20"/>
      <w:lang w:val="x-none" w:eastAsia="x-none"/>
    </w:rPr>
  </w:style>
  <w:style w:type="table" w:styleId="ac">
    <w:name w:val="Table Grid"/>
    <w:basedOn w:val="a1"/>
    <w:qFormat/>
    <w:rsid w:val="00B12BBA"/>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unhideWhenUsed/>
    <w:rsid w:val="00B12BBA"/>
    <w:pPr>
      <w:spacing w:after="120"/>
      <w:ind w:leftChars="200" w:left="420"/>
    </w:pPr>
    <w:rPr>
      <w:sz w:val="16"/>
      <w:szCs w:val="16"/>
    </w:rPr>
  </w:style>
  <w:style w:type="character" w:customStyle="1" w:styleId="3Char0">
    <w:name w:val="正文文本缩进 3 Char"/>
    <w:basedOn w:val="a0"/>
    <w:link w:val="30"/>
    <w:uiPriority w:val="99"/>
    <w:rsid w:val="00B12BBA"/>
    <w:rPr>
      <w:rFonts w:ascii="Times New Roman" w:eastAsia="宋体" w:hAnsi="Times New Roman" w:cs="Times New Roman"/>
      <w:sz w:val="16"/>
      <w:szCs w:val="16"/>
    </w:rPr>
  </w:style>
  <w:style w:type="paragraph" w:customStyle="1" w:styleId="13">
    <w:name w:val="正文_13"/>
    <w:qFormat/>
    <w:rsid w:val="00B12BBA"/>
    <w:pPr>
      <w:widowControl w:val="0"/>
      <w:jc w:val="both"/>
    </w:pPr>
    <w:rPr>
      <w:rFonts w:ascii="Times New Roman" w:eastAsia="宋体" w:hAnsi="Times New Roman" w:cs="Times New Roman"/>
      <w:szCs w:val="24"/>
    </w:rPr>
  </w:style>
  <w:style w:type="paragraph" w:customStyle="1" w:styleId="60">
    <w:name w:val="正文_6"/>
    <w:qFormat/>
    <w:rsid w:val="00B12BBA"/>
    <w:pPr>
      <w:widowControl w:val="0"/>
      <w:jc w:val="both"/>
    </w:pPr>
    <w:rPr>
      <w:rFonts w:ascii="Times New Roman" w:eastAsia="宋体" w:hAnsi="Times New Roman" w:cs="Times New Roman"/>
      <w:szCs w:val="24"/>
    </w:rPr>
  </w:style>
  <w:style w:type="paragraph" w:customStyle="1" w:styleId="70">
    <w:name w:val="正文_7"/>
    <w:qFormat/>
    <w:rsid w:val="00B12BBA"/>
    <w:pPr>
      <w:widowControl w:val="0"/>
      <w:jc w:val="both"/>
    </w:pPr>
    <w:rPr>
      <w:rFonts w:ascii="Times New Roman" w:eastAsia="宋体" w:hAnsi="Times New Roman" w:cs="Times New Roman"/>
      <w:szCs w:val="24"/>
    </w:rPr>
  </w:style>
  <w:style w:type="paragraph" w:customStyle="1" w:styleId="11">
    <w:name w:val="正文_11"/>
    <w:qFormat/>
    <w:rsid w:val="00B12BBA"/>
    <w:pPr>
      <w:widowControl w:val="0"/>
      <w:jc w:val="both"/>
    </w:pPr>
    <w:rPr>
      <w:rFonts w:ascii="Times New Roman" w:eastAsia="宋体" w:hAnsi="Times New Roman" w:cs="Times New Roman"/>
      <w:szCs w:val="24"/>
    </w:rPr>
  </w:style>
  <w:style w:type="character" w:styleId="ad">
    <w:name w:val="annotation reference"/>
    <w:uiPriority w:val="99"/>
    <w:unhideWhenUsed/>
    <w:qFormat/>
    <w:rsid w:val="00B12BBA"/>
    <w:rPr>
      <w:sz w:val="21"/>
      <w:szCs w:val="21"/>
    </w:rPr>
  </w:style>
  <w:style w:type="paragraph" w:styleId="ae">
    <w:name w:val="annotation text"/>
    <w:basedOn w:val="a"/>
    <w:link w:val="Char8"/>
    <w:uiPriority w:val="99"/>
    <w:unhideWhenUsed/>
    <w:qFormat/>
    <w:rsid w:val="00B12BBA"/>
    <w:pPr>
      <w:jc w:val="left"/>
    </w:pPr>
  </w:style>
  <w:style w:type="character" w:customStyle="1" w:styleId="Char8">
    <w:name w:val="批注文字 Char"/>
    <w:basedOn w:val="a0"/>
    <w:link w:val="ae"/>
    <w:uiPriority w:val="99"/>
    <w:rsid w:val="00B12BBA"/>
    <w:rPr>
      <w:rFonts w:ascii="Times New Roman" w:eastAsia="宋体" w:hAnsi="Times New Roman" w:cs="Times New Roman"/>
      <w:szCs w:val="20"/>
    </w:rPr>
  </w:style>
  <w:style w:type="paragraph" w:styleId="af">
    <w:name w:val="Body Text"/>
    <w:basedOn w:val="a"/>
    <w:link w:val="Char9"/>
    <w:unhideWhenUsed/>
    <w:qFormat/>
    <w:rsid w:val="00B12BBA"/>
    <w:pPr>
      <w:spacing w:after="120"/>
    </w:pPr>
  </w:style>
  <w:style w:type="character" w:customStyle="1" w:styleId="Char9">
    <w:name w:val="正文文本 Char"/>
    <w:basedOn w:val="a0"/>
    <w:link w:val="af"/>
    <w:rsid w:val="00B12BBA"/>
    <w:rPr>
      <w:rFonts w:ascii="Times New Roman" w:eastAsia="宋体" w:hAnsi="Times New Roman" w:cs="Times New Roman"/>
      <w:szCs w:val="20"/>
    </w:rPr>
  </w:style>
  <w:style w:type="character" w:styleId="af0">
    <w:name w:val="Strong"/>
    <w:qFormat/>
    <w:rsid w:val="00B12BBA"/>
    <w:rPr>
      <w:b/>
      <w:bCs/>
    </w:rPr>
  </w:style>
  <w:style w:type="paragraph" w:styleId="af1">
    <w:name w:val="Normal (Web)"/>
    <w:basedOn w:val="a"/>
    <w:uiPriority w:val="99"/>
    <w:qFormat/>
    <w:rsid w:val="00B12BBA"/>
    <w:pPr>
      <w:widowControl/>
      <w:spacing w:before="100" w:beforeAutospacing="1" w:after="100" w:afterAutospacing="1"/>
      <w:jc w:val="left"/>
    </w:pPr>
    <w:rPr>
      <w:rFonts w:ascii="宋体" w:hAnsi="宋体" w:cs="宋体"/>
      <w:kern w:val="0"/>
      <w:sz w:val="24"/>
      <w:szCs w:val="24"/>
    </w:rPr>
  </w:style>
  <w:style w:type="paragraph" w:customStyle="1" w:styleId="12">
    <w:name w:val="列出段落1"/>
    <w:basedOn w:val="a"/>
    <w:uiPriority w:val="99"/>
    <w:qFormat/>
    <w:rsid w:val="00B12BBA"/>
    <w:pPr>
      <w:ind w:firstLineChars="200" w:firstLine="420"/>
    </w:pPr>
    <w:rPr>
      <w:rFonts w:ascii="Calibri" w:hAnsi="Calibri" w:cs="黑体"/>
      <w:szCs w:val="22"/>
    </w:rPr>
  </w:style>
  <w:style w:type="paragraph" w:customStyle="1" w:styleId="AONormal">
    <w:name w:val="AONormal"/>
    <w:qFormat/>
    <w:rsid w:val="00B12B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customStyle="1" w:styleId="TableText">
    <w:name w:val="Table Text"/>
    <w:basedOn w:val="a"/>
    <w:semiHidden/>
    <w:qFormat/>
    <w:rsid w:val="00B12BBA"/>
    <w:pPr>
      <w:widowControl/>
      <w:kinsoku w:val="0"/>
      <w:autoSpaceDE w:val="0"/>
      <w:autoSpaceDN w:val="0"/>
      <w:adjustRightInd w:val="0"/>
      <w:snapToGrid w:val="0"/>
      <w:jc w:val="left"/>
      <w:textAlignment w:val="baseline"/>
    </w:pPr>
    <w:rPr>
      <w:rFonts w:ascii="黑体" w:eastAsia="黑体" w:hAnsi="黑体" w:cs="黑体"/>
      <w:snapToGrid w:val="0"/>
      <w:color w:val="000000"/>
      <w:kern w:val="0"/>
      <w:sz w:val="18"/>
      <w:szCs w:val="18"/>
      <w:lang w:eastAsia="en-US"/>
    </w:rPr>
  </w:style>
  <w:style w:type="paragraph" w:styleId="af2">
    <w:name w:val="annotation subject"/>
    <w:basedOn w:val="ae"/>
    <w:next w:val="ae"/>
    <w:link w:val="Chara"/>
    <w:uiPriority w:val="99"/>
    <w:unhideWhenUsed/>
    <w:rsid w:val="00B12BBA"/>
    <w:rPr>
      <w:b/>
      <w:bCs/>
    </w:rPr>
  </w:style>
  <w:style w:type="character" w:customStyle="1" w:styleId="Chara">
    <w:name w:val="批注主题 Char"/>
    <w:basedOn w:val="Char8"/>
    <w:link w:val="af2"/>
    <w:uiPriority w:val="99"/>
    <w:rsid w:val="00B12BBA"/>
    <w:rPr>
      <w:rFonts w:ascii="Times New Roman" w:eastAsia="宋体" w:hAnsi="Times New Roman" w:cs="Times New Roman"/>
      <w:b/>
      <w:bCs/>
      <w:szCs w:val="20"/>
    </w:rPr>
  </w:style>
  <w:style w:type="paragraph" w:styleId="af3">
    <w:name w:val="Normal Indent"/>
    <w:basedOn w:val="a"/>
    <w:qFormat/>
    <w:rsid w:val="00B12BBA"/>
    <w:pPr>
      <w:ind w:firstLine="420"/>
    </w:pPr>
  </w:style>
  <w:style w:type="paragraph" w:customStyle="1" w:styleId="CharChar1CharCharCharCharCharCharCharCharCharCharCharCharCharChar">
    <w:name w:val="Char Char1 Char Char Char Char Char Char Char Char Char Char Char Char Char Char"/>
    <w:basedOn w:val="a"/>
    <w:rsid w:val="00B12BBA"/>
    <w:pPr>
      <w:widowControl/>
      <w:spacing w:after="160" w:line="240" w:lineRule="exact"/>
      <w:jc w:val="left"/>
    </w:pPr>
    <w:rPr>
      <w:rFonts w:ascii="Verdana" w:hAnsi="Verdana"/>
      <w:kern w:val="0"/>
      <w:sz w:val="20"/>
      <w:lang w:eastAsia="en-US"/>
    </w:rPr>
  </w:style>
  <w:style w:type="paragraph" w:styleId="af4">
    <w:name w:val="Title"/>
    <w:basedOn w:val="a"/>
    <w:next w:val="a"/>
    <w:link w:val="Charb"/>
    <w:uiPriority w:val="10"/>
    <w:qFormat/>
    <w:rsid w:val="00B12BBA"/>
    <w:pPr>
      <w:spacing w:before="240" w:after="60"/>
      <w:jc w:val="center"/>
      <w:outlineLvl w:val="0"/>
    </w:pPr>
    <w:rPr>
      <w:rFonts w:ascii="Cambria" w:hAnsi="Cambria"/>
      <w:b/>
      <w:bCs/>
      <w:sz w:val="32"/>
      <w:szCs w:val="32"/>
    </w:rPr>
  </w:style>
  <w:style w:type="character" w:customStyle="1" w:styleId="Charb">
    <w:name w:val="标题 Char"/>
    <w:basedOn w:val="a0"/>
    <w:link w:val="af4"/>
    <w:uiPriority w:val="10"/>
    <w:rsid w:val="00B12BBA"/>
    <w:rPr>
      <w:rFonts w:ascii="Cambria" w:eastAsia="宋体" w:hAnsi="Cambria" w:cs="Times New Roman"/>
      <w:b/>
      <w:bCs/>
      <w:sz w:val="32"/>
      <w:szCs w:val="32"/>
    </w:rPr>
  </w:style>
  <w:style w:type="character" w:customStyle="1" w:styleId="af5">
    <w:name w:val="批注文字 字符"/>
    <w:uiPriority w:val="99"/>
    <w:qFormat/>
    <w:rsid w:val="00B12BBA"/>
    <w:rPr>
      <w:kern w:val="2"/>
      <w:sz w:val="21"/>
      <w:szCs w:val="24"/>
    </w:rPr>
  </w:style>
  <w:style w:type="character" w:customStyle="1" w:styleId="af6">
    <w:name w:val="批注主题 字符"/>
    <w:uiPriority w:val="99"/>
    <w:rsid w:val="00B12BBA"/>
    <w:rPr>
      <w:b/>
      <w:bCs/>
      <w:kern w:val="2"/>
      <w:sz w:val="21"/>
      <w:szCs w:val="24"/>
    </w:rPr>
  </w:style>
  <w:style w:type="character" w:customStyle="1" w:styleId="40">
    <w:name w:val="标题 4 字符"/>
    <w:uiPriority w:val="9"/>
    <w:rsid w:val="00B12BBA"/>
    <w:rPr>
      <w:color w:val="365F91"/>
      <w:kern w:val="2"/>
      <w:sz w:val="28"/>
      <w:szCs w:val="28"/>
    </w:rPr>
  </w:style>
  <w:style w:type="character" w:customStyle="1" w:styleId="22">
    <w:name w:val="标题 2 字符"/>
    <w:uiPriority w:val="9"/>
    <w:rsid w:val="00B12BBA"/>
    <w:rPr>
      <w:rFonts w:ascii="Cambria" w:hAnsi="Cambria"/>
      <w:b/>
      <w:bCs/>
      <w:kern w:val="2"/>
      <w:sz w:val="32"/>
      <w:szCs w:val="32"/>
    </w:rPr>
  </w:style>
  <w:style w:type="character" w:customStyle="1" w:styleId="31">
    <w:name w:val="标题 3 字符"/>
    <w:uiPriority w:val="9"/>
    <w:qFormat/>
    <w:rsid w:val="00B12BBA"/>
    <w:rPr>
      <w:rFonts w:ascii="Cambria" w:hAnsi="Cambria"/>
      <w:color w:val="365F91"/>
      <w:kern w:val="2"/>
      <w:sz w:val="32"/>
      <w:szCs w:val="32"/>
    </w:rPr>
  </w:style>
  <w:style w:type="character" w:customStyle="1" w:styleId="af7">
    <w:name w:val="日期 字符"/>
    <w:uiPriority w:val="99"/>
    <w:rsid w:val="00B12BBA"/>
    <w:rPr>
      <w:kern w:val="2"/>
      <w:sz w:val="21"/>
      <w:szCs w:val="24"/>
    </w:rPr>
  </w:style>
  <w:style w:type="character" w:customStyle="1" w:styleId="af8">
    <w:name w:val="页脚 字符"/>
    <w:rsid w:val="00B12BBA"/>
    <w:rPr>
      <w:kern w:val="2"/>
      <w:sz w:val="18"/>
      <w:szCs w:val="18"/>
    </w:rPr>
  </w:style>
  <w:style w:type="character" w:customStyle="1" w:styleId="af9">
    <w:name w:val="页眉 字符"/>
    <w:rsid w:val="00B12BBA"/>
    <w:rPr>
      <w:kern w:val="2"/>
      <w:sz w:val="18"/>
      <w:szCs w:val="18"/>
    </w:rPr>
  </w:style>
  <w:style w:type="character" w:styleId="afa">
    <w:name w:val="page number"/>
    <w:rsid w:val="00B12BBA"/>
  </w:style>
  <w:style w:type="character" w:styleId="HTML">
    <w:name w:val="HTML Definition"/>
    <w:rsid w:val="00B12BBA"/>
    <w:rPr>
      <w:i/>
    </w:rPr>
  </w:style>
  <w:style w:type="character" w:styleId="HTML0">
    <w:name w:val="HTML Code"/>
    <w:rsid w:val="00B12BBA"/>
    <w:rPr>
      <w:rFonts w:ascii="serif" w:eastAsia="serif" w:hAnsi="serif" w:cs="serif"/>
      <w:sz w:val="21"/>
      <w:szCs w:val="21"/>
    </w:rPr>
  </w:style>
  <w:style w:type="character" w:styleId="HTML1">
    <w:name w:val="HTML Keyboard"/>
    <w:rsid w:val="00B12BBA"/>
    <w:rPr>
      <w:rFonts w:ascii="serif" w:eastAsia="serif" w:hAnsi="serif" w:cs="serif" w:hint="default"/>
      <w:sz w:val="21"/>
      <w:szCs w:val="21"/>
    </w:rPr>
  </w:style>
  <w:style w:type="character" w:styleId="HTML2">
    <w:name w:val="HTML Sample"/>
    <w:rsid w:val="00B12BBA"/>
    <w:rPr>
      <w:rFonts w:ascii="serif" w:eastAsia="serif" w:hAnsi="serif" w:cs="serif" w:hint="default"/>
      <w:sz w:val="21"/>
      <w:szCs w:val="21"/>
    </w:rPr>
  </w:style>
  <w:style w:type="character" w:customStyle="1" w:styleId="first-child">
    <w:name w:val="first-child"/>
    <w:rsid w:val="00B12BBA"/>
  </w:style>
  <w:style w:type="character" w:customStyle="1" w:styleId="required">
    <w:name w:val="required"/>
    <w:rsid w:val="00B12BBA"/>
    <w:rPr>
      <w:color w:val="FF0000"/>
    </w:rPr>
  </w:style>
  <w:style w:type="character" w:customStyle="1" w:styleId="first-child1">
    <w:name w:val="first-child1"/>
    <w:rsid w:val="00B12BBA"/>
  </w:style>
  <w:style w:type="character" w:customStyle="1" w:styleId="afb">
    <w:name w:val="标题 字符"/>
    <w:uiPriority w:val="10"/>
    <w:qFormat/>
    <w:rsid w:val="00B12BBA"/>
    <w:rPr>
      <w:rFonts w:ascii="Cambria" w:hAnsi="Cambria"/>
      <w:spacing w:val="-10"/>
      <w:kern w:val="28"/>
      <w:sz w:val="56"/>
      <w:szCs w:val="56"/>
    </w:rPr>
  </w:style>
  <w:style w:type="character" w:customStyle="1" w:styleId="afc">
    <w:name w:val="副标题 字符"/>
    <w:uiPriority w:val="11"/>
    <w:rsid w:val="00B12BBA"/>
    <w:rPr>
      <w:rFonts w:ascii="Cambria" w:hAnsi="Cambria"/>
      <w:color w:val="595959"/>
      <w:spacing w:val="15"/>
      <w:kern w:val="2"/>
      <w:sz w:val="28"/>
      <w:szCs w:val="28"/>
    </w:rPr>
  </w:style>
  <w:style w:type="paragraph" w:styleId="afd">
    <w:name w:val="Quote"/>
    <w:basedOn w:val="a"/>
    <w:next w:val="a"/>
    <w:link w:val="Char11"/>
    <w:uiPriority w:val="29"/>
    <w:qFormat/>
    <w:rsid w:val="00B12BBA"/>
    <w:pPr>
      <w:spacing w:before="160"/>
      <w:jc w:val="center"/>
    </w:pPr>
    <w:rPr>
      <w:i/>
      <w:iCs/>
      <w:color w:val="404040"/>
      <w:szCs w:val="24"/>
    </w:rPr>
  </w:style>
  <w:style w:type="character" w:customStyle="1" w:styleId="Charc">
    <w:name w:val="引用 Char"/>
    <w:basedOn w:val="a0"/>
    <w:uiPriority w:val="29"/>
    <w:rsid w:val="00B12BBA"/>
    <w:rPr>
      <w:rFonts w:ascii="Times New Roman" w:eastAsia="宋体" w:hAnsi="Times New Roman" w:cs="Times New Roman"/>
      <w:i/>
      <w:iCs/>
      <w:color w:val="000000" w:themeColor="text1"/>
      <w:szCs w:val="20"/>
    </w:rPr>
  </w:style>
  <w:style w:type="character" w:customStyle="1" w:styleId="Char11">
    <w:name w:val="引用 Char1"/>
    <w:link w:val="afd"/>
    <w:uiPriority w:val="29"/>
    <w:rsid w:val="00B12BBA"/>
    <w:rPr>
      <w:rFonts w:ascii="Times New Roman" w:eastAsia="宋体" w:hAnsi="Times New Roman" w:cs="Times New Roman"/>
      <w:i/>
      <w:iCs/>
      <w:color w:val="404040"/>
      <w:szCs w:val="24"/>
    </w:rPr>
  </w:style>
  <w:style w:type="character" w:styleId="afe">
    <w:name w:val="Intense Emphasis"/>
    <w:uiPriority w:val="21"/>
    <w:qFormat/>
    <w:rsid w:val="00B12BBA"/>
    <w:rPr>
      <w:i/>
      <w:iCs/>
      <w:color w:val="365F91"/>
    </w:rPr>
  </w:style>
  <w:style w:type="paragraph" w:styleId="aff">
    <w:name w:val="Intense Quote"/>
    <w:basedOn w:val="a"/>
    <w:next w:val="a"/>
    <w:link w:val="Char12"/>
    <w:uiPriority w:val="30"/>
    <w:qFormat/>
    <w:rsid w:val="00B12BBA"/>
    <w:pPr>
      <w:pBdr>
        <w:top w:val="single" w:sz="4" w:space="10" w:color="365F91"/>
        <w:bottom w:val="single" w:sz="4" w:space="10" w:color="365F91"/>
      </w:pBdr>
      <w:spacing w:before="360" w:after="360"/>
      <w:ind w:left="864" w:right="864"/>
      <w:jc w:val="center"/>
    </w:pPr>
    <w:rPr>
      <w:i/>
      <w:iCs/>
      <w:color w:val="365F91"/>
      <w:szCs w:val="24"/>
    </w:rPr>
  </w:style>
  <w:style w:type="character" w:customStyle="1" w:styleId="Chard">
    <w:name w:val="明显引用 Char"/>
    <w:basedOn w:val="a0"/>
    <w:uiPriority w:val="30"/>
    <w:rsid w:val="00B12BBA"/>
    <w:rPr>
      <w:rFonts w:ascii="Times New Roman" w:eastAsia="宋体" w:hAnsi="Times New Roman" w:cs="Times New Roman"/>
      <w:b/>
      <w:bCs/>
      <w:i/>
      <w:iCs/>
      <w:color w:val="4F81BD" w:themeColor="accent1"/>
      <w:szCs w:val="20"/>
    </w:rPr>
  </w:style>
  <w:style w:type="character" w:customStyle="1" w:styleId="Char12">
    <w:name w:val="明显引用 Char1"/>
    <w:link w:val="aff"/>
    <w:uiPriority w:val="30"/>
    <w:rsid w:val="00B12BBA"/>
    <w:rPr>
      <w:rFonts w:ascii="Times New Roman" w:eastAsia="宋体" w:hAnsi="Times New Roman" w:cs="Times New Roman"/>
      <w:i/>
      <w:iCs/>
      <w:color w:val="365F91"/>
      <w:szCs w:val="24"/>
    </w:rPr>
  </w:style>
  <w:style w:type="character" w:styleId="aff0">
    <w:name w:val="Intense Reference"/>
    <w:uiPriority w:val="32"/>
    <w:qFormat/>
    <w:rsid w:val="00B12BBA"/>
    <w:rPr>
      <w:b/>
      <w:bCs/>
      <w:smallCaps/>
      <w:color w:val="365F91"/>
      <w:spacing w:val="5"/>
    </w:rPr>
  </w:style>
  <w:style w:type="paragraph" w:styleId="32">
    <w:name w:val="toc 3"/>
    <w:basedOn w:val="a"/>
    <w:next w:val="a"/>
    <w:autoRedefine/>
    <w:uiPriority w:val="99"/>
    <w:unhideWhenUsed/>
    <w:qFormat/>
    <w:rsid w:val="00B12BBA"/>
    <w:pPr>
      <w:spacing w:line="360" w:lineRule="auto"/>
      <w:ind w:leftChars="400" w:left="840" w:firstLineChars="200" w:firstLine="1440"/>
    </w:pPr>
    <w:rPr>
      <w:sz w:val="24"/>
    </w:rPr>
  </w:style>
  <w:style w:type="character" w:customStyle="1" w:styleId="aff1">
    <w:name w:val="正文文本 字符"/>
    <w:rsid w:val="00B12BBA"/>
    <w:rPr>
      <w:rFonts w:ascii="仿宋_GB2312" w:eastAsia="仿宋_GB2312"/>
      <w:kern w:val="2"/>
      <w:sz w:val="30"/>
      <w:szCs w:val="24"/>
    </w:rPr>
  </w:style>
  <w:style w:type="character" w:customStyle="1" w:styleId="aff2">
    <w:name w:val="正文文本缩进 字符"/>
    <w:uiPriority w:val="99"/>
    <w:rsid w:val="00B12BBA"/>
    <w:rPr>
      <w:kern w:val="2"/>
      <w:sz w:val="21"/>
      <w:szCs w:val="24"/>
    </w:rPr>
  </w:style>
  <w:style w:type="paragraph" w:styleId="aff3">
    <w:name w:val="Body Text First Indent"/>
    <w:basedOn w:val="af"/>
    <w:link w:val="Char13"/>
    <w:uiPriority w:val="99"/>
    <w:unhideWhenUsed/>
    <w:qFormat/>
    <w:rsid w:val="00B12BBA"/>
    <w:pPr>
      <w:spacing w:after="0"/>
      <w:ind w:firstLineChars="100" w:firstLine="420"/>
    </w:pPr>
    <w:rPr>
      <w:sz w:val="30"/>
      <w:szCs w:val="24"/>
    </w:rPr>
  </w:style>
  <w:style w:type="character" w:customStyle="1" w:styleId="Chare">
    <w:name w:val="正文首行缩进 Char"/>
    <w:basedOn w:val="Char9"/>
    <w:uiPriority w:val="99"/>
    <w:rsid w:val="00B12BBA"/>
    <w:rPr>
      <w:rFonts w:ascii="Times New Roman" w:eastAsia="宋体" w:hAnsi="Times New Roman" w:cs="Times New Roman"/>
      <w:szCs w:val="20"/>
    </w:rPr>
  </w:style>
  <w:style w:type="character" w:customStyle="1" w:styleId="Char13">
    <w:name w:val="正文首行缩进 Char1"/>
    <w:link w:val="aff3"/>
    <w:uiPriority w:val="99"/>
    <w:rsid w:val="00B12BBA"/>
    <w:rPr>
      <w:rFonts w:ascii="Times New Roman" w:eastAsia="宋体" w:hAnsi="Times New Roman" w:cs="Times New Roman"/>
      <w:sz w:val="30"/>
      <w:szCs w:val="24"/>
    </w:rPr>
  </w:style>
  <w:style w:type="paragraph" w:styleId="23">
    <w:name w:val="Body Text First Indent 2"/>
    <w:basedOn w:val="a7"/>
    <w:next w:val="aff3"/>
    <w:link w:val="2Char10"/>
    <w:uiPriority w:val="99"/>
    <w:unhideWhenUsed/>
    <w:qFormat/>
    <w:rsid w:val="00B12BBA"/>
    <w:pPr>
      <w:tabs>
        <w:tab w:val="clear" w:pos="480"/>
      </w:tabs>
      <w:spacing w:after="120" w:line="240" w:lineRule="auto"/>
      <w:ind w:leftChars="200" w:left="420" w:firstLineChars="200" w:firstLine="420"/>
      <w:jc w:val="both"/>
    </w:pPr>
    <w:rPr>
      <w:rFonts w:ascii="Times New Roman" w:hAnsi="Times New Roman"/>
      <w:sz w:val="21"/>
      <w:szCs w:val="24"/>
    </w:rPr>
  </w:style>
  <w:style w:type="character" w:customStyle="1" w:styleId="2Char2">
    <w:name w:val="正文首行缩进 2 Char"/>
    <w:basedOn w:val="Char2"/>
    <w:uiPriority w:val="99"/>
    <w:rsid w:val="00B12BBA"/>
    <w:rPr>
      <w:rFonts w:ascii="宋体" w:eastAsia="宋体" w:hAnsi="宋体" w:cs="Times New Roman"/>
      <w:sz w:val="24"/>
      <w:szCs w:val="20"/>
    </w:rPr>
  </w:style>
  <w:style w:type="character" w:customStyle="1" w:styleId="2Char10">
    <w:name w:val="正文首行缩进 2 Char1"/>
    <w:link w:val="23"/>
    <w:uiPriority w:val="99"/>
    <w:rsid w:val="00B12BBA"/>
    <w:rPr>
      <w:rFonts w:ascii="Times New Roman" w:eastAsia="宋体" w:hAnsi="Times New Roman" w:cs="Times New Roman"/>
      <w:szCs w:val="24"/>
    </w:rPr>
  </w:style>
  <w:style w:type="character" w:customStyle="1" w:styleId="24">
    <w:name w:val="正文文本缩进 2 字符"/>
    <w:uiPriority w:val="99"/>
    <w:rsid w:val="00B12BBA"/>
    <w:rPr>
      <w:rFonts w:ascii="宋体" w:cs="宋体"/>
      <w:kern w:val="2"/>
      <w:sz w:val="28"/>
      <w:szCs w:val="28"/>
    </w:rPr>
  </w:style>
  <w:style w:type="paragraph" w:customStyle="1" w:styleId="14">
    <w:name w:val="明显引用1"/>
    <w:next w:val="a"/>
    <w:uiPriority w:val="99"/>
    <w:qFormat/>
    <w:rsid w:val="00B12BBA"/>
    <w:pPr>
      <w:wordWrap w:val="0"/>
      <w:spacing w:before="360" w:after="360"/>
      <w:ind w:left="950" w:right="950"/>
      <w:jc w:val="center"/>
    </w:pPr>
    <w:rPr>
      <w:rFonts w:ascii="Times New Roman" w:eastAsia="宋体" w:hAnsi="Times New Roman" w:cs="Times New Roman"/>
      <w:i/>
      <w:kern w:val="0"/>
      <w:szCs w:val="20"/>
    </w:rPr>
  </w:style>
  <w:style w:type="paragraph" w:customStyle="1" w:styleId="ListParagraph1">
    <w:name w:val="List Paragraph1"/>
    <w:basedOn w:val="a"/>
    <w:uiPriority w:val="99"/>
    <w:qFormat/>
    <w:rsid w:val="00B12BBA"/>
    <w:pPr>
      <w:ind w:firstLineChars="200" w:firstLine="420"/>
    </w:pPr>
    <w:rPr>
      <w:szCs w:val="24"/>
    </w:rPr>
  </w:style>
  <w:style w:type="paragraph" w:customStyle="1" w:styleId="aff4">
    <w:name w:val="首行缩进"/>
    <w:basedOn w:val="a"/>
    <w:qFormat/>
    <w:rsid w:val="00B12BBA"/>
    <w:pPr>
      <w:spacing w:line="360" w:lineRule="auto"/>
      <w:ind w:firstLineChars="200" w:firstLine="480"/>
    </w:pPr>
    <w:rPr>
      <w:sz w:val="24"/>
      <w:szCs w:val="24"/>
      <w:lang w:val="zh-CN"/>
    </w:rPr>
  </w:style>
  <w:style w:type="character" w:customStyle="1" w:styleId="NormalCharacter">
    <w:name w:val="NormalCharacter"/>
    <w:qFormat/>
    <w:rsid w:val="00B12BBA"/>
    <w:rPr>
      <w:kern w:val="2"/>
      <w:sz w:val="21"/>
      <w:lang w:val="en-US" w:eastAsia="zh-CN" w:bidi="ar-SA"/>
    </w:rPr>
  </w:style>
  <w:style w:type="character" w:customStyle="1" w:styleId="font31">
    <w:name w:val="font31"/>
    <w:rsid w:val="00B12BBA"/>
    <w:rPr>
      <w:rFonts w:ascii="宋体" w:eastAsia="宋体" w:hAnsi="宋体" w:cs="宋体" w:hint="eastAsia"/>
      <w:i w:val="0"/>
      <w:iCs w:val="0"/>
      <w:strike w:val="0"/>
      <w:dstrike w:val="0"/>
      <w:color w:val="000000"/>
      <w:sz w:val="20"/>
      <w:szCs w:val="20"/>
      <w:u w:val="none"/>
      <w:effect w:val="none"/>
    </w:rPr>
  </w:style>
  <w:style w:type="character" w:customStyle="1" w:styleId="font41">
    <w:name w:val="font41"/>
    <w:rsid w:val="00B12BBA"/>
    <w:rPr>
      <w:rFonts w:ascii="Times New Roman" w:hAnsi="Times New Roman" w:cs="Times New Roman" w:hint="default"/>
      <w:i w:val="0"/>
      <w:iCs w:val="0"/>
      <w:strike w:val="0"/>
      <w:dstrike w:val="0"/>
      <w:color w:val="000000"/>
      <w:sz w:val="20"/>
      <w:szCs w:val="20"/>
      <w:u w:val="none"/>
      <w:effect w:val="none"/>
    </w:rPr>
  </w:style>
  <w:style w:type="character" w:customStyle="1" w:styleId="font21">
    <w:name w:val="font21"/>
    <w:qFormat/>
    <w:rsid w:val="00B12BBA"/>
    <w:rPr>
      <w:rFonts w:ascii="宋体" w:eastAsia="宋体" w:hAnsi="宋体" w:cs="宋体" w:hint="eastAsia"/>
      <w:strike w:val="0"/>
      <w:dstrike w:val="0"/>
      <w:color w:val="000000"/>
      <w:sz w:val="20"/>
      <w:szCs w:val="20"/>
      <w:u w:val="none"/>
      <w:effect w:val="none"/>
    </w:rPr>
  </w:style>
  <w:style w:type="character" w:customStyle="1" w:styleId="font51">
    <w:name w:val="font51"/>
    <w:qFormat/>
    <w:rsid w:val="00B12BBA"/>
    <w:rPr>
      <w:rFonts w:ascii="宋体" w:eastAsia="宋体" w:hAnsi="宋体" w:cs="宋体" w:hint="eastAsia"/>
      <w:strike w:val="0"/>
      <w:dstrike w:val="0"/>
      <w:color w:val="000000"/>
      <w:sz w:val="20"/>
      <w:szCs w:val="20"/>
      <w:u w:val="none"/>
      <w:effect w:val="none"/>
    </w:rPr>
  </w:style>
  <w:style w:type="character" w:customStyle="1" w:styleId="font61">
    <w:name w:val="font61"/>
    <w:qFormat/>
    <w:rsid w:val="00B12BBA"/>
    <w:rPr>
      <w:rFonts w:ascii="Times New Roman" w:hAnsi="Times New Roman" w:cs="Times New Roman" w:hint="default"/>
      <w:strike w:val="0"/>
      <w:dstrike w:val="0"/>
      <w:color w:val="000000"/>
      <w:sz w:val="20"/>
      <w:szCs w:val="20"/>
      <w:u w:val="none"/>
      <w:effect w:val="none"/>
    </w:rPr>
  </w:style>
  <w:style w:type="character" w:customStyle="1" w:styleId="font11">
    <w:name w:val="font11"/>
    <w:qFormat/>
    <w:rsid w:val="00B12BBA"/>
    <w:rPr>
      <w:rFonts w:ascii="Times New Roman" w:hAnsi="Times New Roman" w:cs="Times New Roman" w:hint="default"/>
      <w:strike w:val="0"/>
      <w:dstrike w:val="0"/>
      <w:color w:val="000000"/>
      <w:sz w:val="20"/>
      <w:szCs w:val="20"/>
      <w:u w:val="none"/>
      <w:effect w:val="none"/>
    </w:rPr>
  </w:style>
  <w:style w:type="paragraph" w:customStyle="1" w:styleId="msonormal0">
    <w:name w:val="msonormal"/>
    <w:basedOn w:val="a"/>
    <w:rsid w:val="00B12BBA"/>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B12BBA"/>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B12BBA"/>
    <w:pPr>
      <w:widowControl/>
      <w:spacing w:before="100" w:beforeAutospacing="1" w:after="100" w:afterAutospacing="1"/>
      <w:jc w:val="left"/>
    </w:pPr>
    <w:rPr>
      <w:rFonts w:ascii="黑体" w:eastAsia="黑体" w:hAnsi="黑体" w:cs="宋体"/>
      <w:kern w:val="0"/>
      <w:sz w:val="18"/>
      <w:szCs w:val="18"/>
    </w:rPr>
  </w:style>
  <w:style w:type="paragraph" w:customStyle="1" w:styleId="font7">
    <w:name w:val="font7"/>
    <w:basedOn w:val="a"/>
    <w:rsid w:val="00B12BBA"/>
    <w:pPr>
      <w:widowControl/>
      <w:spacing w:before="100" w:beforeAutospacing="1" w:after="100" w:afterAutospacing="1"/>
      <w:jc w:val="left"/>
    </w:pPr>
    <w:rPr>
      <w:rFonts w:ascii="黑体" w:eastAsia="黑体" w:hAnsi="黑体" w:cs="宋体"/>
      <w:kern w:val="0"/>
      <w:sz w:val="8"/>
      <w:szCs w:val="8"/>
    </w:rPr>
  </w:style>
  <w:style w:type="paragraph" w:customStyle="1" w:styleId="font8">
    <w:name w:val="font8"/>
    <w:basedOn w:val="a"/>
    <w:rsid w:val="00B12BBA"/>
    <w:pPr>
      <w:widowControl/>
      <w:spacing w:before="100" w:beforeAutospacing="1" w:after="100" w:afterAutospacing="1"/>
      <w:jc w:val="left"/>
    </w:pPr>
    <w:rPr>
      <w:rFonts w:ascii="等线" w:eastAsia="等线" w:hAnsi="等线" w:cs="宋体"/>
      <w:kern w:val="0"/>
      <w:sz w:val="22"/>
      <w:szCs w:val="22"/>
    </w:rPr>
  </w:style>
  <w:style w:type="paragraph" w:customStyle="1" w:styleId="font9">
    <w:name w:val="font9"/>
    <w:basedOn w:val="a"/>
    <w:rsid w:val="00B12BBA"/>
    <w:pPr>
      <w:widowControl/>
      <w:spacing w:before="100" w:beforeAutospacing="1" w:after="100" w:afterAutospacing="1"/>
      <w:jc w:val="left"/>
    </w:pPr>
    <w:rPr>
      <w:rFonts w:ascii="黑体" w:eastAsia="黑体" w:hAnsi="黑体" w:cs="宋体"/>
      <w:b/>
      <w:bCs/>
      <w:kern w:val="0"/>
      <w:sz w:val="18"/>
      <w:szCs w:val="18"/>
    </w:rPr>
  </w:style>
  <w:style w:type="paragraph" w:customStyle="1" w:styleId="font10">
    <w:name w:val="font10"/>
    <w:basedOn w:val="a"/>
    <w:rsid w:val="00B12BBA"/>
    <w:pPr>
      <w:widowControl/>
      <w:spacing w:before="100" w:beforeAutospacing="1" w:after="100" w:afterAutospacing="1"/>
      <w:jc w:val="left"/>
    </w:pPr>
    <w:rPr>
      <w:rFonts w:ascii="黑体" w:eastAsia="黑体" w:hAnsi="黑体" w:cs="宋体"/>
      <w:b/>
      <w:bCs/>
      <w:color w:val="000000"/>
      <w:kern w:val="0"/>
      <w:sz w:val="18"/>
      <w:szCs w:val="18"/>
    </w:rPr>
  </w:style>
  <w:style w:type="paragraph" w:customStyle="1" w:styleId="xl65">
    <w:name w:val="xl65"/>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66">
    <w:name w:val="xl66"/>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18"/>
      <w:szCs w:val="18"/>
    </w:rPr>
  </w:style>
  <w:style w:type="paragraph" w:customStyle="1" w:styleId="xl67">
    <w:name w:val="xl67"/>
    <w:basedOn w:val="a"/>
    <w:rsid w:val="00B12BBA"/>
    <w:pPr>
      <w:widowControl/>
      <w:spacing w:before="100" w:beforeAutospacing="1" w:after="100" w:afterAutospacing="1"/>
      <w:jc w:val="center"/>
    </w:pPr>
    <w:rPr>
      <w:rFonts w:ascii="宋体" w:hAnsi="宋体" w:cs="宋体"/>
      <w:kern w:val="0"/>
      <w:sz w:val="24"/>
      <w:szCs w:val="24"/>
    </w:rPr>
  </w:style>
  <w:style w:type="paragraph" w:customStyle="1" w:styleId="xl68">
    <w:name w:val="xl68"/>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69">
    <w:name w:val="xl69"/>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黑体" w:eastAsia="黑体" w:hAnsi="黑体" w:cs="宋体"/>
      <w:b/>
      <w:bCs/>
      <w:kern w:val="0"/>
      <w:sz w:val="18"/>
      <w:szCs w:val="18"/>
    </w:rPr>
  </w:style>
  <w:style w:type="paragraph" w:customStyle="1" w:styleId="xl70">
    <w:name w:val="xl70"/>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宋体" w:hAnsi="宋体" w:cs="宋体"/>
      <w:kern w:val="0"/>
      <w:sz w:val="24"/>
      <w:szCs w:val="24"/>
    </w:rPr>
  </w:style>
  <w:style w:type="paragraph" w:customStyle="1" w:styleId="xl71">
    <w:name w:val="xl71"/>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黑体" w:eastAsia="黑体" w:hAnsi="黑体" w:cs="宋体"/>
      <w:kern w:val="0"/>
      <w:sz w:val="18"/>
      <w:szCs w:val="18"/>
    </w:rPr>
  </w:style>
  <w:style w:type="paragraph" w:customStyle="1" w:styleId="xl72">
    <w:name w:val="xl72"/>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宋体" w:hAnsi="宋体" w:cs="宋体"/>
      <w:kern w:val="0"/>
      <w:sz w:val="24"/>
      <w:szCs w:val="24"/>
    </w:rPr>
  </w:style>
  <w:style w:type="paragraph" w:customStyle="1" w:styleId="xl73">
    <w:name w:val="xl73"/>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黑体" w:eastAsia="黑体" w:hAnsi="黑体" w:cs="宋体"/>
      <w:kern w:val="0"/>
      <w:sz w:val="18"/>
      <w:szCs w:val="18"/>
    </w:rPr>
  </w:style>
  <w:style w:type="paragraph" w:customStyle="1" w:styleId="xl74">
    <w:name w:val="xl74"/>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黑体" w:eastAsia="黑体" w:hAnsi="黑体" w:cs="宋体"/>
      <w:kern w:val="0"/>
      <w:sz w:val="18"/>
      <w:szCs w:val="18"/>
    </w:rPr>
  </w:style>
  <w:style w:type="paragraph" w:customStyle="1" w:styleId="xl75">
    <w:name w:val="xl75"/>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
    <w:rsid w:val="00B12B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18"/>
      <w:szCs w:val="18"/>
    </w:rPr>
  </w:style>
  <w:style w:type="paragraph" w:customStyle="1" w:styleId="xl78">
    <w:name w:val="xl78"/>
    <w:basedOn w:val="a"/>
    <w:rsid w:val="00B12BBA"/>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79">
    <w:name w:val="xl79"/>
    <w:basedOn w:val="a"/>
    <w:rsid w:val="00B12BBA"/>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80">
    <w:name w:val="xl80"/>
    <w:basedOn w:val="a"/>
    <w:rsid w:val="00B12BBA"/>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81">
    <w:name w:val="xl81"/>
    <w:basedOn w:val="a"/>
    <w:rsid w:val="00B12BBA"/>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12BB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
    <w:rsid w:val="00B12BB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4">
    <w:name w:val="xl84"/>
    <w:basedOn w:val="a"/>
    <w:rsid w:val="00B12BBA"/>
    <w:pPr>
      <w:widowControl/>
      <w:shd w:val="clear" w:color="000000" w:fill="DDEBF7"/>
      <w:spacing w:before="100" w:beforeAutospacing="1" w:after="100" w:afterAutospacing="1"/>
      <w:jc w:val="left"/>
    </w:pPr>
    <w:rPr>
      <w:rFonts w:ascii="宋体" w:hAnsi="宋体" w:cs="宋体"/>
      <w:kern w:val="0"/>
      <w:sz w:val="24"/>
      <w:szCs w:val="24"/>
    </w:rPr>
  </w:style>
  <w:style w:type="paragraph" w:customStyle="1" w:styleId="xl85">
    <w:name w:val="xl85"/>
    <w:basedOn w:val="a"/>
    <w:rsid w:val="00B12BBA"/>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黑体" w:eastAsia="黑体" w:hAnsi="黑体" w:cs="宋体"/>
      <w:kern w:val="0"/>
      <w:sz w:val="24"/>
      <w:szCs w:val="24"/>
    </w:rPr>
  </w:style>
  <w:style w:type="paragraph" w:customStyle="1" w:styleId="xl86">
    <w:name w:val="xl86"/>
    <w:basedOn w:val="a"/>
    <w:rsid w:val="00B12BBA"/>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黑体" w:cs="宋体"/>
      <w:kern w:val="0"/>
      <w:sz w:val="18"/>
      <w:szCs w:val="18"/>
    </w:rPr>
  </w:style>
  <w:style w:type="paragraph" w:customStyle="1" w:styleId="xl87">
    <w:name w:val="xl87"/>
    <w:basedOn w:val="a"/>
    <w:rsid w:val="00B12BBA"/>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18"/>
      <w:szCs w:val="18"/>
    </w:rPr>
  </w:style>
  <w:style w:type="character" w:styleId="aff5">
    <w:name w:val="FollowedHyperlink"/>
    <w:uiPriority w:val="99"/>
    <w:unhideWhenUsed/>
    <w:rsid w:val="00B12BBA"/>
    <w:rPr>
      <w:color w:val="954F72"/>
      <w:u w:val="single"/>
    </w:rPr>
  </w:style>
  <w:style w:type="character" w:customStyle="1" w:styleId="aff6">
    <w:name w:val="正文文本首行缩进 字符"/>
    <w:uiPriority w:val="99"/>
    <w:rsid w:val="00B12BBA"/>
    <w:rPr>
      <w:rFonts w:ascii="仿宋_GB2312" w:eastAsia="仿宋_GB2312"/>
      <w:kern w:val="2"/>
      <w:sz w:val="21"/>
      <w:szCs w:val="24"/>
    </w:rPr>
  </w:style>
  <w:style w:type="paragraph" w:customStyle="1" w:styleId="15">
    <w:name w:val="样式1"/>
    <w:basedOn w:val="a"/>
    <w:rsid w:val="00B12BBA"/>
    <w:pPr>
      <w:tabs>
        <w:tab w:val="left" w:pos="709"/>
        <w:tab w:val="num" w:pos="961"/>
      </w:tabs>
      <w:ind w:left="961" w:hanging="360"/>
    </w:pPr>
    <w:rPr>
      <w:rFonts w:ascii="宋体" w:hAnsi="宋体"/>
      <w:szCs w:val="21"/>
    </w:rPr>
  </w:style>
  <w:style w:type="character" w:customStyle="1" w:styleId="cf01">
    <w:name w:val="cf01"/>
    <w:rsid w:val="00B12BBA"/>
    <w:rPr>
      <w:rFonts w:ascii="Microsoft YaHei UI" w:eastAsia="Microsoft YaHei UI" w:hAnsi="Microsoft YaHei UI" w:hint="eastAsia"/>
      <w:sz w:val="18"/>
      <w:szCs w:val="18"/>
    </w:rPr>
  </w:style>
  <w:style w:type="character" w:customStyle="1" w:styleId="font71">
    <w:name w:val="font71"/>
    <w:rsid w:val="00B12BBA"/>
    <w:rPr>
      <w:rFonts w:ascii="黑体" w:eastAsia="黑体" w:hAnsi="宋体" w:cs="黑体"/>
      <w:b/>
      <w:bCs/>
      <w:i w:val="0"/>
      <w:iCs w:val="0"/>
      <w:color w:val="000000"/>
      <w:sz w:val="8"/>
      <w:szCs w:val="8"/>
      <w:u w:val="none"/>
    </w:rPr>
  </w:style>
  <w:style w:type="character" w:customStyle="1" w:styleId="font81">
    <w:name w:val="font81"/>
    <w:rsid w:val="00B12BBA"/>
    <w:rPr>
      <w:rFonts w:ascii="黑体" w:eastAsia="黑体" w:hAnsi="宋体" w:cs="黑体"/>
      <w:i w:val="0"/>
      <w:iCs w:val="0"/>
      <w:color w:val="000000"/>
      <w:sz w:val="8"/>
      <w:szCs w:val="8"/>
      <w:u w:val="none"/>
    </w:rPr>
  </w:style>
  <w:style w:type="paragraph" w:customStyle="1" w:styleId="my">
    <w:name w:val="my正文"/>
    <w:basedOn w:val="a"/>
    <w:qFormat/>
    <w:rsid w:val="00B12BBA"/>
    <w:pPr>
      <w:spacing w:line="360" w:lineRule="auto"/>
      <w:ind w:firstLineChars="200" w:firstLine="480"/>
    </w:pPr>
    <w:rPr>
      <w:sz w:val="24"/>
      <w:szCs w:val="24"/>
    </w:rPr>
  </w:style>
  <w:style w:type="paragraph" w:customStyle="1" w:styleId="074">
    <w:name w:val="样式 首行缩进:  0.74 厘米"/>
    <w:basedOn w:val="a"/>
    <w:qFormat/>
    <w:rsid w:val="00B12BBA"/>
    <w:pPr>
      <w:ind w:firstLine="420"/>
    </w:pPr>
    <w:rPr>
      <w:rFonts w:ascii="Arial" w:eastAsia="仿宋_GB2312" w:hAnsi="Arial" w:cs="Arial"/>
      <w:bCs/>
      <w:sz w:val="28"/>
      <w:szCs w:val="28"/>
    </w:rPr>
  </w:style>
  <w:style w:type="character" w:customStyle="1" w:styleId="font91">
    <w:name w:val="font91"/>
    <w:rsid w:val="00B12BBA"/>
    <w:rPr>
      <w:rFonts w:ascii="宋体" w:eastAsia="宋体" w:hAnsi="宋体" w:cs="宋体" w:hint="eastAsia"/>
      <w:b/>
      <w:bCs/>
      <w:color w:val="000000"/>
      <w:sz w:val="9"/>
      <w:szCs w:val="9"/>
      <w:u w:val="none"/>
      <w:vertAlign w:val="superscript"/>
    </w:rPr>
  </w:style>
  <w:style w:type="character" w:customStyle="1" w:styleId="font101">
    <w:name w:val="font101"/>
    <w:rsid w:val="00B12BBA"/>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9659</Words>
  <Characters>55061</Characters>
  <Application>Microsoft Office Word</Application>
  <DocSecurity>0</DocSecurity>
  <Lines>458</Lines>
  <Paragraphs>129</Paragraphs>
  <ScaleCrop>false</ScaleCrop>
  <Company>HP Inc.</Company>
  <LinksUpToDate>false</LinksUpToDate>
  <CharactersWithSpaces>64591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2024-11-18T01:34:00Z</dcterms:created>
  <dcterms:modified xsi:type="dcterms:W3CDTF">2024-11-18T01:34:00Z</dcterms:modified>
</cp:coreProperties>
</file>